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05A" w:rsidRPr="00E94AE1" w:rsidRDefault="000C105A" w:rsidP="000C105A">
      <w:pPr>
        <w:pStyle w:val="Akti"/>
        <w:keepNext w:val="0"/>
      </w:pPr>
      <w:bookmarkStart w:id="0" w:name="_GoBack"/>
      <w:bookmarkEnd w:id="0"/>
      <w:r>
        <w:t>VENDI</w:t>
      </w:r>
      <w:r w:rsidRPr="00E94AE1">
        <w:t>M</w:t>
      </w:r>
    </w:p>
    <w:p w:rsidR="000C105A" w:rsidRPr="00E94AE1" w:rsidRDefault="000C105A" w:rsidP="000C105A">
      <w:pPr>
        <w:pStyle w:val="NumriData"/>
        <w:keepNext w:val="0"/>
      </w:pPr>
      <w:r w:rsidRPr="00E94AE1">
        <w:t>Nr.364, dat</w:t>
      </w:r>
      <w:r>
        <w:t>ë</w:t>
      </w:r>
      <w:r w:rsidRPr="00E94AE1">
        <w:t xml:space="preserve"> 1.4.2009 </w:t>
      </w:r>
    </w:p>
    <w:p w:rsidR="000C105A" w:rsidRDefault="000C105A" w:rsidP="000C105A">
      <w:pPr>
        <w:pStyle w:val="Paragrafi0"/>
      </w:pPr>
    </w:p>
    <w:p w:rsidR="000C105A" w:rsidRPr="00E94AE1" w:rsidRDefault="000C105A" w:rsidP="000C105A">
      <w:pPr>
        <w:pStyle w:val="Titulli0"/>
        <w:keepNext w:val="0"/>
      </w:pPr>
      <w:r w:rsidRPr="00E94AE1">
        <w:t>PËR MIRATIMIN E LISTËS PËRFUNDIMTARE TË PRONAVE TË PALUAJTSHME PUBLIKE, SHTETËRORE, QË TRANSFERO</w:t>
      </w:r>
      <w:r>
        <w:t>HEN NË PRONËSI OSE NË PËRDORIM</w:t>
      </w:r>
      <w:r w:rsidRPr="00E94AE1">
        <w:t xml:space="preserve"> TË KOMUN</w:t>
      </w:r>
      <w:r>
        <w:t>ës VRESHTAS</w:t>
      </w:r>
      <w:r w:rsidRPr="00E94AE1">
        <w:t xml:space="preserve"> TË QARKUT TË KORÇËS</w:t>
      </w:r>
    </w:p>
    <w:p w:rsidR="000C105A" w:rsidRPr="00E94AE1" w:rsidRDefault="000C105A" w:rsidP="000C105A">
      <w:pPr>
        <w:pStyle w:val="Paragrafi0"/>
      </w:pPr>
      <w:r w:rsidRPr="00E94AE1">
        <w:t> </w:t>
      </w:r>
    </w:p>
    <w:p w:rsidR="000C105A" w:rsidRPr="00E94AE1" w:rsidRDefault="000C105A" w:rsidP="000C105A">
      <w:pPr>
        <w:pStyle w:val="BazLigjPropozues"/>
        <w:keepNext w:val="0"/>
      </w:pPr>
      <w:r w:rsidRPr="00E94AE1">
        <w:t>Në mbështetje të nenit 100 të Ku</w:t>
      </w:r>
      <w:r>
        <w:t>shtetutës dhe të  neneve 3 e 17</w:t>
      </w:r>
      <w:r w:rsidRPr="00E94AE1">
        <w:t xml:space="preserve"> të</w:t>
      </w:r>
      <w:r>
        <w:t xml:space="preserve"> ligjit nr.8744, datë 22.2.2001</w:t>
      </w:r>
      <w:r w:rsidRPr="00E94AE1">
        <w:t xml:space="preserve"> “Për transferimin e pronave të paluajtshme publike të shtetit në njësitë e qeverisjes vendore”,</w:t>
      </w:r>
      <w:r>
        <w:t xml:space="preserve"> të ndryshuar, me propozimin e M</w:t>
      </w:r>
      <w:r w:rsidRPr="00E94AE1">
        <w:t>inistrit të Brendshëm, Këshilli i Ministrave</w:t>
      </w:r>
    </w:p>
    <w:p w:rsidR="000C105A" w:rsidRPr="00E94AE1" w:rsidRDefault="000C105A" w:rsidP="000C105A">
      <w:pPr>
        <w:pStyle w:val="Paragrafi0"/>
      </w:pPr>
      <w:r w:rsidRPr="00E94AE1">
        <w:t> </w:t>
      </w:r>
    </w:p>
    <w:p w:rsidR="000C105A" w:rsidRPr="00E94AE1" w:rsidRDefault="000C105A" w:rsidP="000C105A">
      <w:pPr>
        <w:pStyle w:val="VENDOSI0"/>
        <w:keepNext w:val="0"/>
      </w:pPr>
      <w:r>
        <w:t>VENDOSI</w:t>
      </w:r>
      <w:r w:rsidRPr="00E94AE1">
        <w:t>:</w:t>
      </w:r>
    </w:p>
    <w:p w:rsidR="000C105A" w:rsidRPr="00E94AE1" w:rsidRDefault="000C105A" w:rsidP="000C105A">
      <w:pPr>
        <w:pStyle w:val="Paragrafi0"/>
      </w:pPr>
    </w:p>
    <w:p w:rsidR="000C105A" w:rsidRPr="00E94AE1" w:rsidRDefault="000C105A" w:rsidP="000C105A">
      <w:pPr>
        <w:pStyle w:val="Paragrafi0"/>
      </w:pPr>
      <w:r w:rsidRPr="00E94AE1">
        <w:rPr>
          <w:rFonts w:eastAsia="Arial"/>
        </w:rPr>
        <w:t xml:space="preserve">1. </w:t>
      </w:r>
      <w:r w:rsidRPr="00E94AE1">
        <w:t>Miratimin e listës përfundimtare të pronave të paluajtshme publike, shtetërore, brenda juridiksionit</w:t>
      </w:r>
      <w:r>
        <w:t>, territorial dhe administrativ të komunës Vreshtas</w:t>
      </w:r>
      <w:r w:rsidRPr="00E94AE1">
        <w:t xml:space="preserve"> të qarkut të Korçës, që transfero</w:t>
      </w:r>
      <w:r>
        <w:t>hen, në pronësi ose në përdorim</w:t>
      </w:r>
      <w:r w:rsidRPr="00E94AE1">
        <w:t xml:space="preserve"> të kësaj </w:t>
      </w:r>
      <w:r>
        <w:t>komune</w:t>
      </w:r>
      <w:r w:rsidRPr="00E94AE1">
        <w:t>, sipas lidhjes 1, që i bashkëlidhet këtij vendimi dhe është pjesë përbërëse e tij.</w:t>
      </w:r>
    </w:p>
    <w:p w:rsidR="000C105A" w:rsidRPr="00E94AE1" w:rsidRDefault="000C105A" w:rsidP="000C105A">
      <w:pPr>
        <w:pStyle w:val="Paragrafi0"/>
      </w:pPr>
      <w:r w:rsidRPr="00E94AE1">
        <w:t>Lista me 66 (gjashtëdhjetë e gjashtë) fletë, që i bashkëlidhet këtij vendimi, përfundon me numrin rendor 362 (treqind e gjashtëdhjetë e dy).</w:t>
      </w:r>
    </w:p>
    <w:p w:rsidR="000C105A" w:rsidRPr="00E94AE1" w:rsidRDefault="000C105A" w:rsidP="000C105A">
      <w:pPr>
        <w:pStyle w:val="Paragrafi0"/>
      </w:pPr>
      <w:r w:rsidRPr="00E94AE1">
        <w:t> </w:t>
      </w:r>
      <w:r w:rsidRPr="00E94AE1">
        <w:rPr>
          <w:rFonts w:eastAsia="Arial"/>
        </w:rPr>
        <w:t xml:space="preserve">2. </w:t>
      </w:r>
      <w:r w:rsidRPr="00E94AE1">
        <w:t>Ngarkohen Ministri i Brendshëm, kryeregjistruesi i Pasurive të Paluajtshme të Republikës së Shqipërisë dhe komuna Vreshtas për zbatimin e këtij vendimi.</w:t>
      </w:r>
    </w:p>
    <w:p w:rsidR="000C105A" w:rsidRPr="00E94AE1" w:rsidRDefault="000C105A" w:rsidP="000C105A">
      <w:pPr>
        <w:pStyle w:val="Paragrafi0"/>
      </w:pPr>
      <w:r w:rsidRPr="00E94AE1">
        <w:t> Ky ven</w:t>
      </w:r>
      <w:r>
        <w:t>dim hyn në fuqi pas botimit në Fletoren Zyrtare</w:t>
      </w:r>
      <w:r w:rsidRPr="00E94AE1">
        <w:t>.</w:t>
      </w:r>
    </w:p>
    <w:p w:rsidR="000C105A" w:rsidRDefault="000C105A" w:rsidP="000C105A">
      <w:pPr>
        <w:pStyle w:val="Paragrafi0"/>
      </w:pPr>
    </w:p>
    <w:p w:rsidR="000C105A" w:rsidRDefault="000C105A" w:rsidP="000C105A">
      <w:pPr>
        <w:pStyle w:val="Autoriteti"/>
        <w:keepNext w:val="0"/>
      </w:pPr>
      <w:r>
        <w:t>Kryeminsistri</w:t>
      </w:r>
    </w:p>
    <w:p w:rsidR="000C105A" w:rsidRDefault="000C105A" w:rsidP="000C105A">
      <w:pPr>
        <w:pStyle w:val="AutoritetiEmer"/>
      </w:pPr>
      <w:r>
        <w:t>Sali Berisha</w:t>
      </w: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widowControl w:val="0"/>
        <w:rPr>
          <w:lang w:val="en-GB"/>
        </w:rPr>
      </w:pPr>
    </w:p>
    <w:p w:rsidR="000C105A" w:rsidRPr="00144F58" w:rsidRDefault="000C105A" w:rsidP="000C105A">
      <w:pPr>
        <w:widowControl w:val="0"/>
        <w:rPr>
          <w:lang w:val="en-GB"/>
        </w:rPr>
      </w:pPr>
    </w:p>
    <w:p w:rsidR="000C105A" w:rsidRDefault="000C105A" w:rsidP="000C105A">
      <w:pPr>
        <w:pStyle w:val="Paragrafi0"/>
        <w:rPr>
          <w:lang w:val="en-GB"/>
        </w:rPr>
      </w:pPr>
      <w:r>
        <w:rPr>
          <w:lang w:val="en-GB"/>
        </w:rPr>
        <w:t>Komuna Vreshtas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Lidhja nr.1</w:t>
      </w:r>
    </w:p>
    <w:tbl>
      <w:tblPr>
        <w:tblStyle w:val="Nenkreu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5"/>
        <w:gridCol w:w="3862"/>
        <w:gridCol w:w="2279"/>
      </w:tblGrid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Numrat rendorë të pronave në listën e inventarit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Fusha e përdorimit të pronës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Lloji i transferimit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197, 215,216,229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Prona që përdoren për ushtrimin e funksioneve në fushën e administratës.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1-9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Prona që përdoren për realizimin e programeve arsimore.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10-18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Prona që përdoren për realizimin e veprimtarive social-kulturore e sportive.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19-22 (Duke përjashtuar dhomën e privatizuar)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Prona që përdoren për ushtrimin e funksioneve në fushën e shëndetësisë.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31-42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Varrezat publike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43-86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Troje të lira dhe hapësira publike të pazëna ndërmjet ndërtesave ose objekteve të çdo lloji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përdorim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273-292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Infrastrukturë (sheshe, rrugë vendore, lulishte dhe shërbime publike)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293-296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Prona që përdoren në fushën e furnizimit me ujë.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160-191,198-207,219-227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Prona që përdoren për ushtrimin e funksioneve në fushën e zhvillimit ekonomik.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23-30, 87-159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Prona që përdoren në fushën e strehimit dhe të mbrojtjes civile.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257-262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Prona që përdoren për ushtrimin e funksioneve në fushën e bujqësisë dhe të ushqimit (toka produktive)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përdorim</w:t>
            </w:r>
          </w:p>
        </w:tc>
      </w:tr>
      <w:tr w:rsidR="000C105A" w:rsidRPr="000C105A" w:rsidTr="000C105A">
        <w:tc>
          <w:tcPr>
            <w:tcW w:w="2715" w:type="dxa"/>
          </w:tcPr>
          <w:p w:rsidR="000C105A" w:rsidRPr="000C105A" w:rsidRDefault="000C105A" w:rsidP="000C105A">
            <w:pPr>
              <w:pStyle w:val="Tabele"/>
            </w:pPr>
            <w:r w:rsidRPr="000C105A">
              <w:t>263-267,317,330,338,356</w:t>
            </w:r>
          </w:p>
        </w:tc>
        <w:tc>
          <w:tcPr>
            <w:tcW w:w="3862" w:type="dxa"/>
          </w:tcPr>
          <w:p w:rsidR="000C105A" w:rsidRPr="000C105A" w:rsidRDefault="000C105A" w:rsidP="000C105A">
            <w:pPr>
              <w:pStyle w:val="Tabele"/>
            </w:pPr>
            <w:r w:rsidRPr="000C105A">
              <w:t>Prona që përdoren për ushtrimin e funksioneve në fushën e bujqësisë dhe të ushqimit (kanale të treta dhe toka jo produktive).</w:t>
            </w:r>
          </w:p>
        </w:tc>
        <w:tc>
          <w:tcPr>
            <w:tcW w:w="2279" w:type="dxa"/>
          </w:tcPr>
          <w:p w:rsidR="000C105A" w:rsidRPr="000C105A" w:rsidRDefault="000C105A" w:rsidP="000C105A">
            <w:pPr>
              <w:pStyle w:val="Tabele"/>
            </w:pPr>
            <w:r w:rsidRPr="000C105A">
              <w:t>Në pronësi</w:t>
            </w:r>
          </w:p>
        </w:tc>
      </w:tr>
    </w:tbl>
    <w:p w:rsidR="000C105A" w:rsidRDefault="000C105A" w:rsidP="000C105A">
      <w:pPr>
        <w:widowControl w:val="0"/>
        <w:rPr>
          <w:lang w:val="en-GB"/>
        </w:rPr>
      </w:pPr>
    </w:p>
    <w:sectPr w:rsidR="000C10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105A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105A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6CE3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386610-F419-449E-8530-75AD849B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05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0C105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