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568" w:rsidRDefault="00CA1568" w:rsidP="00CA1568">
      <w:pPr>
        <w:pStyle w:val="Akti"/>
        <w:rPr>
          <w:lang w:val="sq-AL"/>
        </w:rPr>
      </w:pPr>
      <w:r>
        <w:rPr>
          <w:lang w:val="sq-AL"/>
        </w:rPr>
        <w:t>VENDIM</w:t>
      </w:r>
    </w:p>
    <w:p w:rsidR="00CA1568" w:rsidRDefault="00CA1568" w:rsidP="00CA1568">
      <w:pPr>
        <w:pStyle w:val="NumriData"/>
        <w:rPr>
          <w:lang w:val="sq-AL"/>
        </w:rPr>
      </w:pPr>
      <w:r>
        <w:rPr>
          <w:lang w:val="sq-AL"/>
        </w:rPr>
        <w:t>Nr.341, datë 8.4.2009</w:t>
      </w:r>
    </w:p>
    <w:p w:rsidR="00CA1568" w:rsidRDefault="00CA1568" w:rsidP="00CA1568">
      <w:pPr>
        <w:pStyle w:val="Paragrafi"/>
        <w:rPr>
          <w:lang w:val="sq-AL"/>
        </w:rPr>
      </w:pPr>
    </w:p>
    <w:p w:rsidR="00CA1568" w:rsidRDefault="00CA1568" w:rsidP="00CA1568">
      <w:pPr>
        <w:pStyle w:val="Titulli"/>
        <w:rPr>
          <w:lang w:val="sq-AL"/>
        </w:rPr>
      </w:pPr>
      <w:r>
        <w:rPr>
          <w:lang w:val="sq-AL"/>
        </w:rPr>
        <w:t>PËR PËRCAKTIMIN E TARIFAVE PËR LËSHIMIN E DOKUMENTEVE LIGJORE NGA AUTORITETI I KONTROLLIT SHTETËROR TË EKSPORTEVE SUBJEKTEVE TË PËRFSHIRA NË TRANSFERIMET NDËRKOMBËTARE TË MALLRAVE USHTARAKE DHE TË MALLRAVE E TEKNOLOGJIVE ME PËRDORIM TË DYFISHTË</w:t>
      </w:r>
    </w:p>
    <w:p w:rsidR="00CA1568" w:rsidRDefault="00CA1568" w:rsidP="00CA1568">
      <w:pPr>
        <w:pStyle w:val="Paragrafi"/>
        <w:rPr>
          <w:lang w:val="sq-AL"/>
        </w:rPr>
      </w:pPr>
      <w:r>
        <w:rPr>
          <w:lang w:val="sq-AL"/>
        </w:rPr>
        <w:t> </w:t>
      </w:r>
    </w:p>
    <w:p w:rsidR="00CA1568" w:rsidRDefault="00CA1568" w:rsidP="00CA1568">
      <w:pPr>
        <w:pStyle w:val="BazLigjPropozues"/>
        <w:rPr>
          <w:lang w:val="sq-AL"/>
        </w:rPr>
      </w:pPr>
      <w:r>
        <w:rPr>
          <w:lang w:val="sq-AL"/>
        </w:rPr>
        <w:t> Në mbështetje të nenit 100 të Kushtetutës dhe të nenit 38 të ligjit nr.9707, datë 5.4.2007 “Për  kontrollin shtetëror të veprimtarisë së import-eksportit të mallrave ushtarake dhe mallrave e teknologjive me përdorim të dyfishtë”, me propozimin e Ministrit të Mbrojtjes, Këshilli i Ministrave</w:t>
      </w:r>
    </w:p>
    <w:p w:rsidR="00CA1568" w:rsidRDefault="00CA1568" w:rsidP="00CA1568">
      <w:pPr>
        <w:pStyle w:val="Paragrafi"/>
        <w:rPr>
          <w:sz w:val="2"/>
          <w:lang w:val="sq-AL"/>
        </w:rPr>
      </w:pPr>
      <w:r>
        <w:rPr>
          <w:sz w:val="12"/>
          <w:lang w:val="sq-AL"/>
        </w:rPr>
        <w:t> </w:t>
      </w:r>
    </w:p>
    <w:p w:rsidR="00CA1568" w:rsidRDefault="00CA1568" w:rsidP="00CA1568">
      <w:pPr>
        <w:pStyle w:val="VENDOSI"/>
        <w:rPr>
          <w:lang w:val="sq-AL"/>
        </w:rPr>
      </w:pPr>
      <w:r>
        <w:rPr>
          <w:lang w:val="sq-AL"/>
        </w:rPr>
        <w:t>VENDOSI:</w:t>
      </w:r>
    </w:p>
    <w:p w:rsidR="00CA1568" w:rsidRDefault="00CA1568" w:rsidP="00CA1568">
      <w:pPr>
        <w:pStyle w:val="Paragrafi"/>
        <w:rPr>
          <w:lang w:val="sq-AL"/>
        </w:rPr>
      </w:pPr>
      <w:r>
        <w:rPr>
          <w:lang w:val="sq-AL"/>
        </w:rPr>
        <w:t> </w:t>
      </w:r>
    </w:p>
    <w:p w:rsidR="00CA1568" w:rsidRDefault="00CA1568" w:rsidP="00CA1568">
      <w:pPr>
        <w:pStyle w:val="Paragrafi"/>
        <w:rPr>
          <w:lang w:val="sq-AL"/>
        </w:rPr>
      </w:pPr>
      <w:r>
        <w:rPr>
          <w:lang w:val="sq-AL"/>
        </w:rPr>
        <w:t>1. Caktimin e tarifave për lëshimin e dokumenteve ligjore subjekteve të përfshira në transferimet ndërkombëtare të mallrave e teknologjive me përdorim të dyfishtë, sipas lidhjes nr.1, që i bashkëlidhet këtij vendimi.</w:t>
      </w:r>
    </w:p>
    <w:p w:rsidR="00CA1568" w:rsidRDefault="00CA1568" w:rsidP="00CA1568">
      <w:pPr>
        <w:pStyle w:val="Paragrafi"/>
        <w:rPr>
          <w:lang w:val="sq-AL"/>
        </w:rPr>
      </w:pPr>
      <w:r>
        <w:rPr>
          <w:lang w:val="sq-AL"/>
        </w:rPr>
        <w:t>2. Caktimin e tarifave për lëshimin e dokumenteve ligjore subjekteve të përfshira në transferimet ndërkombëtare të mallrave ushtarake, sipas lidhjes nr.2, që i bashkëlidhet këtij vendimi.</w:t>
      </w:r>
    </w:p>
    <w:p w:rsidR="00CA1568" w:rsidRDefault="00CA1568" w:rsidP="00CA1568">
      <w:pPr>
        <w:pStyle w:val="Paragrafi"/>
        <w:rPr>
          <w:lang w:val="sq-AL"/>
        </w:rPr>
      </w:pPr>
      <w:r>
        <w:rPr>
          <w:lang w:val="sq-AL"/>
        </w:rPr>
        <w:t>3. Ngarkohen Ministria e Mbrojtjes dhe Autoriteti i Kontrollit Shtetëror të Eksporteve për zbatimin e këtij vendimi.</w:t>
      </w:r>
    </w:p>
    <w:p w:rsidR="00CA1568" w:rsidRDefault="00CA1568" w:rsidP="00CA1568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CA1568" w:rsidRDefault="00CA1568" w:rsidP="00CA1568">
      <w:pPr>
        <w:pStyle w:val="Paragrafi"/>
        <w:rPr>
          <w:lang w:val="sq-AL"/>
        </w:rPr>
      </w:pPr>
    </w:p>
    <w:p w:rsidR="00CA1568" w:rsidRDefault="00CA1568" w:rsidP="00CA1568">
      <w:pPr>
        <w:pStyle w:val="Autoriteti"/>
        <w:rPr>
          <w:lang w:val="sq-AL"/>
        </w:rPr>
      </w:pPr>
      <w:r>
        <w:rPr>
          <w:lang w:val="sq-AL"/>
        </w:rPr>
        <w:t>KRYEMINISTRI</w:t>
      </w:r>
    </w:p>
    <w:p w:rsidR="00CA1568" w:rsidRDefault="00CA1568" w:rsidP="00CA1568">
      <w:pPr>
        <w:pStyle w:val="AutoritetiEmer"/>
        <w:rPr>
          <w:lang w:val="sq-AL"/>
        </w:rPr>
      </w:pPr>
      <w:r>
        <w:rPr>
          <w:lang w:val="sq-AL"/>
        </w:rPr>
        <w:t>Sali  Berisha</w:t>
      </w:r>
    </w:p>
    <w:p w:rsidR="00CA1568" w:rsidRDefault="00CA1568" w:rsidP="00CA1568">
      <w:pPr>
        <w:pStyle w:val="Paragrafi"/>
        <w:rPr>
          <w:lang w:val="sq-AL"/>
        </w:rPr>
      </w:pPr>
    </w:p>
    <w:p w:rsidR="00CA1568" w:rsidRDefault="00CA1568" w:rsidP="00CA1568">
      <w:pPr>
        <w:pStyle w:val="Paragrafi"/>
        <w:rPr>
          <w:lang w:val="sq-AL"/>
        </w:rPr>
      </w:pPr>
    </w:p>
    <w:p w:rsidR="00CA1568" w:rsidRDefault="00CA1568" w:rsidP="00CA1568">
      <w:pPr>
        <w:pStyle w:val="Paragrafi"/>
        <w:rPr>
          <w:lang w:val="sq-AL"/>
        </w:rPr>
      </w:pPr>
      <w:r>
        <w:rPr>
          <w:lang w:val="sq-AL"/>
        </w:rPr>
        <w:t>Lidhja nr. 1</w:t>
      </w:r>
    </w:p>
    <w:p w:rsidR="00CA1568" w:rsidRDefault="00CA1568" w:rsidP="00CA1568">
      <w:pPr>
        <w:pStyle w:val="Paragrafi"/>
        <w:rPr>
          <w:lang w:val="sq-AL"/>
        </w:rPr>
      </w:pPr>
    </w:p>
    <w:p w:rsidR="00CA1568" w:rsidRDefault="00CA1568" w:rsidP="00CA1568">
      <w:pPr>
        <w:pStyle w:val="Paragrafi"/>
        <w:rPr>
          <w:lang w:val="sq-AL"/>
        </w:rPr>
      </w:pPr>
      <w:r>
        <w:rPr>
          <w:lang w:val="sq-AL"/>
        </w:rPr>
        <w:t>Tarifat për lëshimin e dokumenteve ligjore, subjekteve të përfshira në transferimet ndërkombëtare të mallrave e teknologjive me përdorim të dyfishtë:</w:t>
      </w:r>
    </w:p>
    <w:p w:rsidR="00CA1568" w:rsidRDefault="00CA1568" w:rsidP="00CA1568">
      <w:pPr>
        <w:pStyle w:val="Paragrafi"/>
        <w:rPr>
          <w:lang w:val="sq-AL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620"/>
      </w:tblGrid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b/>
                <w:sz w:val="20"/>
                <w:lang w:val="sq-AL" w:bidi="ar-SA"/>
              </w:rPr>
            </w:pPr>
            <w:r>
              <w:rPr>
                <w:b/>
                <w:sz w:val="20"/>
                <w:lang w:val="sq-AL" w:bidi="ar-SA"/>
              </w:rPr>
              <w:t xml:space="preserve">Shërbimi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b/>
                <w:sz w:val="20"/>
                <w:lang w:val="sq-AL" w:bidi="ar-SA"/>
              </w:rPr>
            </w:pPr>
            <w:r>
              <w:rPr>
                <w:b/>
                <w:sz w:val="20"/>
                <w:lang w:val="sq-AL" w:bidi="ar-SA"/>
              </w:rPr>
              <w:t>Tarifa në lekë</w:t>
            </w:r>
          </w:p>
        </w:tc>
      </w:tr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1. Lëshimi i certifikatës ndërkombëtare të importit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2. Lëshimi i certifikatës së përdoruesit të fundit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3. Lëshimi i certifikatës së deklaratës doganore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4. Lëshimi i certifikatës së shpërndarjes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 xml:space="preserve">5. Lëshimi i autorizimit për import, eksport të përkohshëm të mallrave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6. Lëshimi i autorizimit për mallrat e destinuara për në shtetet që janë objekt i embargos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7. Lëshimi i licencës me një përdorim (1vit), për import, eksport, tranzit, transship dhe ndërmjetësimit (brokerage)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3000</w:t>
            </w:r>
          </w:p>
        </w:tc>
      </w:tr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8. Lëshimi i licencës së përgjithshme (3 vjet) për import, eksport, tranzit, transship dhe ndërmjetësimit (brokerage)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6000</w:t>
            </w:r>
          </w:p>
        </w:tc>
      </w:tr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9. Lëshimi i licencës së pakufizuar (3 vjet), për import, eksport, tranzit, transship dhe ndërmjetësimit (brokerage)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6000</w:t>
            </w:r>
          </w:p>
        </w:tc>
      </w:tr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10.Çregjistrimi i subjekteve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11. Lëshimi i dublikatës së certifikatës së regjistrimit apo licencës/autorizimit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12. Lëshimi i ekstrakteve për një të dhënë të regjistrit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13. Lëshimi i kopjeve të dokumenteve të mësipërme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14. Çdo veprim tjetër i parashikuar nga ligji dhe i papërmendur më sipër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</w:tbl>
    <w:p w:rsidR="00CA1568" w:rsidRDefault="00CA1568" w:rsidP="00CA1568">
      <w:pPr>
        <w:pStyle w:val="Paragrafi"/>
        <w:rPr>
          <w:lang w:val="sq-AL"/>
        </w:rPr>
      </w:pPr>
    </w:p>
    <w:p w:rsidR="00CA1568" w:rsidRDefault="00CA1568" w:rsidP="00CA1568">
      <w:pPr>
        <w:pStyle w:val="Paragrafi"/>
        <w:rPr>
          <w:lang w:val="sq-AL"/>
        </w:rPr>
      </w:pPr>
    </w:p>
    <w:p w:rsidR="00CA1568" w:rsidRDefault="00CA1568" w:rsidP="00CA1568">
      <w:pPr>
        <w:pStyle w:val="Paragrafi"/>
        <w:rPr>
          <w:lang w:val="sq-AL"/>
        </w:rPr>
      </w:pPr>
    </w:p>
    <w:p w:rsidR="00CA1568" w:rsidRDefault="00CA1568" w:rsidP="00CA1568">
      <w:pPr>
        <w:pStyle w:val="Paragrafi"/>
        <w:rPr>
          <w:lang w:val="sq-AL"/>
        </w:rPr>
      </w:pPr>
      <w:r>
        <w:rPr>
          <w:lang w:val="sq-AL"/>
        </w:rPr>
        <w:t>Lidhja nr.2</w:t>
      </w:r>
    </w:p>
    <w:p w:rsidR="00CA1568" w:rsidRDefault="00CA1568" w:rsidP="00CA1568">
      <w:pPr>
        <w:pStyle w:val="Paragrafi"/>
        <w:rPr>
          <w:lang w:val="sq-AL"/>
        </w:rPr>
      </w:pPr>
    </w:p>
    <w:p w:rsidR="00CA1568" w:rsidRDefault="00CA1568" w:rsidP="00CA1568">
      <w:pPr>
        <w:pStyle w:val="Paragrafi"/>
        <w:rPr>
          <w:lang w:val="sq-AL"/>
        </w:rPr>
      </w:pPr>
      <w:r>
        <w:rPr>
          <w:lang w:val="sq-AL"/>
        </w:rPr>
        <w:t>Tarifa për lëshimin e dokumenteve ligjore, subjekteve të përfshira në transferimet ndërkombëtare të mallrave e teknologjive ushtarake:</w:t>
      </w:r>
    </w:p>
    <w:p w:rsidR="00CA1568" w:rsidRDefault="00CA1568" w:rsidP="00CA1568">
      <w:pPr>
        <w:pStyle w:val="Paragrafi"/>
        <w:rPr>
          <w:lang w:val="sq-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1487"/>
      </w:tblGrid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 xml:space="preserve">Shërbimi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Tarifa në lekë</w:t>
            </w:r>
          </w:p>
        </w:tc>
      </w:tr>
      <w:tr w:rsidR="00CA1568" w:rsidTr="00CA1568">
        <w:trPr>
          <w:trHeight w:val="20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1. Lëshimi i certifikatës së regjistrimit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3000</w:t>
            </w:r>
          </w:p>
        </w:tc>
      </w:tr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2. Lëshimi i certifikatës  ndërkombëtare të importit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rPr>
          <w:trHeight w:val="5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3. Lëshimi i certifikatës së përdoruesit të fundit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4. Lëshimi i certifikatës së deklaratës doganore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5. Lëshimi i certifikatës së shpërndarjes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6. Lëshimi i autorizimit për import eksport të përkohshëm të mallrave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7. Lëshimi i autorizimit për mallrat e destinuara për në shtetet që janë objekt i embargos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8. Lëshimi i autorizimit për kryerjen e negociatave për nënshkrimin e një marrëveshjeje ekonomike të huaj/kontrate për mallrat ushtarake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9. Lëshimi i licencës me një përdorim (1vit), për import, eksport, tranzit, transship dhe ndërmjetësimit (brokerage)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6.000</w:t>
            </w:r>
          </w:p>
        </w:tc>
      </w:tr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10. Lëshimi i licencës së përgjithshme (3 vjet) për import, eksport, trazit, transship dhe ndërmjetësimit (brokerage)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10.000</w:t>
            </w:r>
          </w:p>
        </w:tc>
      </w:tr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11. Lëshimi i licencës së pakufizuar, për import, eksport, tranzit, transship dhe ndërmjetësimit (brokerage)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10.000</w:t>
            </w:r>
          </w:p>
        </w:tc>
      </w:tr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12. Çregjistrimi i subjekteve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 xml:space="preserve">13. Lëshimi i dublikatës së certifikatës së regjistrimit apo licencës/autorizimit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14. Lëshimi i ekstrakteve për një të dhënë të regjistrit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15. Lëshimi i kopjeve të dokumenteve të mësipërme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  <w:tr w:rsidR="00CA1568" w:rsidTr="00CA156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16. Çdo veprim tjetër i parashikuar nga ligji dhe i papërmendur më sipër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68" w:rsidRDefault="00CA1568">
            <w:pPr>
              <w:pStyle w:val="Paragrafi"/>
              <w:ind w:firstLine="0"/>
              <w:rPr>
                <w:sz w:val="20"/>
                <w:lang w:val="sq-AL" w:bidi="ar-SA"/>
              </w:rPr>
            </w:pPr>
            <w:r>
              <w:rPr>
                <w:sz w:val="20"/>
                <w:lang w:val="sq-AL" w:bidi="ar-SA"/>
              </w:rPr>
              <w:t>100</w:t>
            </w:r>
          </w:p>
        </w:tc>
      </w:tr>
    </w:tbl>
    <w:p w:rsidR="00CA1568" w:rsidRDefault="00CA1568" w:rsidP="00CA1568">
      <w:pPr>
        <w:pStyle w:val="Paragrafi"/>
        <w:rPr>
          <w:lang w:val="sq-AL"/>
        </w:rPr>
      </w:pPr>
    </w:p>
    <w:p w:rsidR="001C2483" w:rsidRPr="003E573F" w:rsidRDefault="001C2483" w:rsidP="003E573F">
      <w:bookmarkStart w:id="0" w:name="_GoBack"/>
      <w:bookmarkEnd w:id="0"/>
    </w:p>
    <w:sectPr w:rsidR="001C2483" w:rsidRPr="003E5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0E4"/>
    <w:rsid w:val="001C2483"/>
    <w:rsid w:val="00281F14"/>
    <w:rsid w:val="003920DC"/>
    <w:rsid w:val="00394653"/>
    <w:rsid w:val="003E573F"/>
    <w:rsid w:val="004571F0"/>
    <w:rsid w:val="00510CAD"/>
    <w:rsid w:val="00616C70"/>
    <w:rsid w:val="006668F1"/>
    <w:rsid w:val="00835CBF"/>
    <w:rsid w:val="009560E4"/>
    <w:rsid w:val="00A84603"/>
    <w:rsid w:val="00A90E38"/>
    <w:rsid w:val="00C552D5"/>
    <w:rsid w:val="00CA1568"/>
    <w:rsid w:val="00D21619"/>
    <w:rsid w:val="00ED4E65"/>
    <w:rsid w:val="00FE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920DC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3920DC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character" w:customStyle="1" w:styleId="BazLigjPropozuesChar">
    <w:name w:val="Baz_Ligj_Propozues Char"/>
    <w:basedOn w:val="DefaultParagraphFont"/>
    <w:link w:val="BazLigjPropozues"/>
    <w:locked/>
    <w:rsid w:val="003920DC"/>
    <w:rPr>
      <w:rFonts w:ascii="CG Times" w:eastAsia="Times New Roman" w:hAnsi="CG Times"/>
      <w:color w:val="000000"/>
      <w:lang w:val="en-GB" w:bidi="en-US"/>
    </w:rPr>
  </w:style>
  <w:style w:type="paragraph" w:customStyle="1" w:styleId="BazLigjPropozues">
    <w:name w:val="Baz_Ligj_Propozues"/>
    <w:link w:val="BazLigjPropozuesChar"/>
    <w:rsid w:val="003920DC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/>
      <w:color w:val="000000"/>
      <w:lang w:val="en-GB" w:bidi="en-US"/>
    </w:rPr>
  </w:style>
  <w:style w:type="paragraph" w:customStyle="1" w:styleId="NumriData">
    <w:name w:val="Numri_Data"/>
    <w:next w:val="Normal"/>
    <w:rsid w:val="003920DC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3920DC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3920DC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character" w:customStyle="1" w:styleId="VENDOSIChar">
    <w:name w:val="VENDOSI Char"/>
    <w:basedOn w:val="DefaultParagraphFont"/>
    <w:link w:val="VENDOSI"/>
    <w:locked/>
    <w:rsid w:val="003920DC"/>
    <w:rPr>
      <w:rFonts w:ascii="CG Times" w:eastAsia="Times New Roman" w:hAnsi="CG Times"/>
      <w:caps/>
      <w:lang w:val="en-GB" w:bidi="en-US"/>
    </w:rPr>
  </w:style>
  <w:style w:type="paragraph" w:customStyle="1" w:styleId="VENDOSI">
    <w:name w:val="VENDOSI"/>
    <w:next w:val="Normal"/>
    <w:link w:val="VENDOSIChar"/>
    <w:rsid w:val="003920DC"/>
    <w:pPr>
      <w:keepNext/>
      <w:widowControl w:val="0"/>
      <w:spacing w:after="0" w:line="240" w:lineRule="auto"/>
      <w:jc w:val="center"/>
    </w:pPr>
    <w:rPr>
      <w:rFonts w:ascii="CG Times" w:eastAsia="Times New Roman" w:hAnsi="CG Times"/>
      <w:caps/>
      <w:lang w:val="en-GB" w:bidi="en-US"/>
    </w:rPr>
  </w:style>
  <w:style w:type="paragraph" w:customStyle="1" w:styleId="AutoritetiEmer">
    <w:name w:val="Autoriteti_Emer"/>
    <w:next w:val="Normal"/>
    <w:rsid w:val="00FE4A31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920DC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3920DC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character" w:customStyle="1" w:styleId="BazLigjPropozuesChar">
    <w:name w:val="Baz_Ligj_Propozues Char"/>
    <w:basedOn w:val="DefaultParagraphFont"/>
    <w:link w:val="BazLigjPropozues"/>
    <w:locked/>
    <w:rsid w:val="003920DC"/>
    <w:rPr>
      <w:rFonts w:ascii="CG Times" w:eastAsia="Times New Roman" w:hAnsi="CG Times"/>
      <w:color w:val="000000"/>
      <w:lang w:val="en-GB" w:bidi="en-US"/>
    </w:rPr>
  </w:style>
  <w:style w:type="paragraph" w:customStyle="1" w:styleId="BazLigjPropozues">
    <w:name w:val="Baz_Ligj_Propozues"/>
    <w:link w:val="BazLigjPropozuesChar"/>
    <w:rsid w:val="003920DC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/>
      <w:color w:val="000000"/>
      <w:lang w:val="en-GB" w:bidi="en-US"/>
    </w:rPr>
  </w:style>
  <w:style w:type="paragraph" w:customStyle="1" w:styleId="NumriData">
    <w:name w:val="Numri_Data"/>
    <w:next w:val="Normal"/>
    <w:rsid w:val="003920DC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3920DC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3920DC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character" w:customStyle="1" w:styleId="VENDOSIChar">
    <w:name w:val="VENDOSI Char"/>
    <w:basedOn w:val="DefaultParagraphFont"/>
    <w:link w:val="VENDOSI"/>
    <w:locked/>
    <w:rsid w:val="003920DC"/>
    <w:rPr>
      <w:rFonts w:ascii="CG Times" w:eastAsia="Times New Roman" w:hAnsi="CG Times"/>
      <w:caps/>
      <w:lang w:val="en-GB" w:bidi="en-US"/>
    </w:rPr>
  </w:style>
  <w:style w:type="paragraph" w:customStyle="1" w:styleId="VENDOSI">
    <w:name w:val="VENDOSI"/>
    <w:next w:val="Normal"/>
    <w:link w:val="VENDOSIChar"/>
    <w:rsid w:val="003920DC"/>
    <w:pPr>
      <w:keepNext/>
      <w:widowControl w:val="0"/>
      <w:spacing w:after="0" w:line="240" w:lineRule="auto"/>
      <w:jc w:val="center"/>
    </w:pPr>
    <w:rPr>
      <w:rFonts w:ascii="CG Times" w:eastAsia="Times New Roman" w:hAnsi="CG Times"/>
      <w:caps/>
      <w:lang w:val="en-GB" w:bidi="en-US"/>
    </w:rPr>
  </w:style>
  <w:style w:type="paragraph" w:customStyle="1" w:styleId="AutoritetiEmer">
    <w:name w:val="Autoriteti_Emer"/>
    <w:next w:val="Normal"/>
    <w:rsid w:val="00FE4A31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2018-12-10T12:08:00Z</cp:lastPrinted>
  <dcterms:created xsi:type="dcterms:W3CDTF">2018-12-10T12:09:00Z</dcterms:created>
  <dcterms:modified xsi:type="dcterms:W3CDTF">2018-12-10T12:09:00Z</dcterms:modified>
</cp:coreProperties>
</file>