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473" w:rsidRPr="00AA3D14" w:rsidRDefault="000D6473" w:rsidP="000D6473">
      <w:pPr>
        <w:pStyle w:val="Akti"/>
        <w:keepNext w:val="0"/>
      </w:pPr>
      <w:bookmarkStart w:id="0" w:name="_GoBack"/>
      <w:bookmarkEnd w:id="0"/>
      <w:r w:rsidRPr="00AA3D14">
        <w:t>VENDIM</w:t>
      </w:r>
    </w:p>
    <w:p w:rsidR="000D6473" w:rsidRPr="00AA3D14" w:rsidRDefault="000D6473" w:rsidP="000D6473">
      <w:pPr>
        <w:pStyle w:val="NumriData"/>
        <w:keepNext w:val="0"/>
        <w:rPr>
          <w:szCs w:val="22"/>
        </w:rPr>
      </w:pPr>
      <w:r w:rsidRPr="00AA3D14">
        <w:rPr>
          <w:szCs w:val="22"/>
        </w:rPr>
        <w:t>Nr.540, datë 8.4.2009</w:t>
      </w:r>
    </w:p>
    <w:p w:rsidR="000D6473" w:rsidRPr="00AA3D14" w:rsidRDefault="000D6473" w:rsidP="000D6473">
      <w:pPr>
        <w:pStyle w:val="Paragrafi0"/>
        <w:rPr>
          <w:szCs w:val="22"/>
        </w:rPr>
      </w:pPr>
    </w:p>
    <w:p w:rsidR="000D6473" w:rsidRPr="00AA3D14" w:rsidRDefault="000D6473" w:rsidP="000D6473">
      <w:pPr>
        <w:pStyle w:val="Titulli0"/>
        <w:keepNext w:val="0"/>
      </w:pPr>
      <w:r w:rsidRPr="00AA3D14">
        <w:t>PËR NJË SHTESË NË VENDIMIN NR.260, DATË 18.4.2007 TË KËSHILLIT TË MINISTRAVE “PËR BOTIMIN, SHTYPJEN DHE SHPËRNDARJEN E TEKSTEVE SHKOLLORE, TË SISTEMIT TË ARSIMIT PARAUNIVERSITAR”, TË NDRYSHUAR</w:t>
      </w:r>
    </w:p>
    <w:p w:rsidR="000D6473" w:rsidRPr="00AA3D14" w:rsidRDefault="000D6473" w:rsidP="000D6473">
      <w:pPr>
        <w:pStyle w:val="Paragrafi0"/>
        <w:rPr>
          <w:szCs w:val="22"/>
        </w:rPr>
      </w:pPr>
    </w:p>
    <w:p w:rsidR="000D6473" w:rsidRPr="00AA3D14" w:rsidRDefault="000D6473" w:rsidP="000D6473">
      <w:pPr>
        <w:pStyle w:val="Paragrafi0"/>
        <w:rPr>
          <w:szCs w:val="22"/>
        </w:rPr>
      </w:pPr>
      <w:r w:rsidRPr="00AA3D14">
        <w:rPr>
          <w:szCs w:val="22"/>
        </w:rPr>
        <w:t>Në mbështetje të nenit 100 të Kushtetutës dhe të neneve 9, 56 e 63 të ligjit nr.7952, datë 21.6.1995 “Për sistemin arsimor parauniversitar”, të ndryshuar, me propozimin e Ministrit të Arsimit dhe Shkencës, Këshilli i Ministrave</w:t>
      </w:r>
    </w:p>
    <w:p w:rsidR="000D6473" w:rsidRPr="00AA3D14" w:rsidRDefault="000D6473" w:rsidP="000D6473">
      <w:pPr>
        <w:pStyle w:val="Paragrafi0"/>
        <w:rPr>
          <w:szCs w:val="22"/>
        </w:rPr>
      </w:pPr>
    </w:p>
    <w:p w:rsidR="000D6473" w:rsidRPr="00AA3D14" w:rsidRDefault="000D6473" w:rsidP="000D6473">
      <w:pPr>
        <w:pStyle w:val="VENDOSI0"/>
        <w:keepNext w:val="0"/>
      </w:pPr>
      <w:r w:rsidRPr="00AA3D14">
        <w:t>VENDOSI:</w:t>
      </w:r>
    </w:p>
    <w:p w:rsidR="000D6473" w:rsidRPr="00AA3D14" w:rsidRDefault="000D6473" w:rsidP="000D6473">
      <w:pPr>
        <w:pStyle w:val="Paragrafi0"/>
        <w:rPr>
          <w:szCs w:val="22"/>
        </w:rPr>
      </w:pPr>
    </w:p>
    <w:p w:rsidR="000D6473" w:rsidRPr="00AA3D14" w:rsidRDefault="000D6473" w:rsidP="000D6473">
      <w:pPr>
        <w:pStyle w:val="Paragrafi0"/>
        <w:rPr>
          <w:szCs w:val="22"/>
        </w:rPr>
      </w:pPr>
      <w:r w:rsidRPr="00AA3D14">
        <w:rPr>
          <w:szCs w:val="22"/>
        </w:rPr>
        <w:t>Pas pikës 7 të vendimit nr.260, datë 18.4.2007 të Këshillit të Ministrave, të ndryshuar, shtohet pika 7/1, me këtë përmbajtje:</w:t>
      </w:r>
    </w:p>
    <w:p w:rsidR="000D6473" w:rsidRPr="00AA3D14" w:rsidRDefault="000D6473" w:rsidP="000D6473">
      <w:pPr>
        <w:pStyle w:val="Paragrafi0"/>
        <w:rPr>
          <w:szCs w:val="22"/>
        </w:rPr>
      </w:pPr>
      <w:r w:rsidRPr="00AA3D14">
        <w:rPr>
          <w:szCs w:val="22"/>
        </w:rPr>
        <w:t>“7/1.Ministria e Arsimit dhe Shkencës mund të miratojë, për përdorim në shkollat shqiptare, edhe tekste të huaja, të përshtatshme për programet e miratuara nga Ministria e Arsimit dhe Shkencës, me kusht që çmimet e këtyre teksteve të jenë të përafërta me çmimet e teksteve të përdorura në Shqipëri. Nëse shtëpitë botuese prodhuese nuk angazhohen në prodhimin e këtyre teksteve enkas për Shqipërinë, Ministria e Arsimit dhe Shkencës merr lejen e botimit prej tyre dhe organizon konkurrimin publik, për të përzgjedhur shtëpinë botuese, që do t’i prodhojë e shpërndajë këto tekste në shkollat shqiptare, sipas pikave të mësipërme të këtij vendimi. Kriteret dhe procedurat e përzgjedhjes së teksteve përcaktohen me udhëzim të Ministrit të</w:t>
      </w:r>
      <w:r>
        <w:rPr>
          <w:szCs w:val="22"/>
        </w:rPr>
        <w:t xml:space="preserve"> Arsimit dhe S</w:t>
      </w:r>
      <w:r w:rsidRPr="00AA3D14">
        <w:rPr>
          <w:szCs w:val="22"/>
        </w:rPr>
        <w:t>hkencës.”.</w:t>
      </w:r>
    </w:p>
    <w:p w:rsidR="000D6473" w:rsidRPr="00AA3D14" w:rsidRDefault="000D6473" w:rsidP="000D6473">
      <w:pPr>
        <w:pStyle w:val="Paragrafi0"/>
        <w:rPr>
          <w:szCs w:val="22"/>
        </w:rPr>
      </w:pPr>
      <w:r w:rsidRPr="00AA3D14">
        <w:rPr>
          <w:szCs w:val="22"/>
        </w:rPr>
        <w:t>Ky vendim hyn në fuqi menjëherë dhe botohet në Fletoren Zyrtare.</w:t>
      </w:r>
    </w:p>
    <w:p w:rsidR="000D6473" w:rsidRPr="00AA3D14" w:rsidRDefault="000D6473" w:rsidP="000D6473">
      <w:pPr>
        <w:pStyle w:val="Paragrafi0"/>
        <w:rPr>
          <w:szCs w:val="22"/>
        </w:rPr>
      </w:pPr>
    </w:p>
    <w:p w:rsidR="000D6473" w:rsidRPr="00AA3D14" w:rsidRDefault="000D6473" w:rsidP="000D6473">
      <w:pPr>
        <w:pStyle w:val="Autoriteti"/>
        <w:keepNext w:val="0"/>
      </w:pPr>
      <w:r w:rsidRPr="00AA3D14">
        <w:t>KRYEMINISTRI</w:t>
      </w:r>
    </w:p>
    <w:p w:rsidR="000D6473" w:rsidRPr="00AA3D14" w:rsidRDefault="000D6473" w:rsidP="000D6473">
      <w:pPr>
        <w:pStyle w:val="AutoritetiEmer"/>
      </w:pPr>
      <w:r w:rsidRPr="00AA3D14">
        <w:t>Sali Berisha</w:t>
      </w:r>
    </w:p>
    <w:sectPr w:rsidR="000D6473" w:rsidRPr="00AA3D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647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73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284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2ACE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630195-C7BE-4AAB-9BA9-A3F6C6F9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