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19A" w:rsidRPr="00D51E71" w:rsidRDefault="0004319A" w:rsidP="0004319A">
      <w:pPr>
        <w:pStyle w:val="Akti"/>
        <w:keepNext w:val="0"/>
      </w:pPr>
      <w:bookmarkStart w:id="0" w:name="_GoBack"/>
      <w:bookmarkEnd w:id="0"/>
      <w:r w:rsidRPr="00D51E71">
        <w:t>VENDIM</w:t>
      </w:r>
    </w:p>
    <w:p w:rsidR="0004319A" w:rsidRPr="00D51E71" w:rsidRDefault="0004319A" w:rsidP="0004319A">
      <w:pPr>
        <w:pStyle w:val="NumriData"/>
        <w:keepNext w:val="0"/>
        <w:rPr>
          <w:szCs w:val="22"/>
        </w:rPr>
      </w:pPr>
      <w:r w:rsidRPr="00D51E71">
        <w:rPr>
          <w:szCs w:val="22"/>
        </w:rPr>
        <w:t>Nr.407, datë 22.4.2009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  </w:t>
      </w:r>
    </w:p>
    <w:p w:rsidR="0004319A" w:rsidRPr="00D51E71" w:rsidRDefault="0004319A" w:rsidP="0004319A">
      <w:pPr>
        <w:pStyle w:val="Titulli0"/>
        <w:keepNext w:val="0"/>
      </w:pPr>
      <w:r w:rsidRPr="00D51E71">
        <w:t>PËR SHPRONËSIMIN, PËR INTERES PUBLIK, TË PRONARËVE TË PASURISË SË PALUAJTSHME, PRONË PRIVATE, QË PREKEN NGA NDËRTIMI I SEGMENTIT RRUGOR BULQIZË-URA ÇERENECIT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 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Në mbështetje të nenit 100 të Kushtetutës, të neneve  5 pika 1, 20 e 21 të ligjit nr.8561, datë 22.12.1999 “Për shpronësimet dhe marrjen në përdorim të përkohshëm të pasurisë, pronë private, për interes publik”,  dhe të nenit 8 të ligjit</w:t>
      </w:r>
      <w:r>
        <w:rPr>
          <w:szCs w:val="22"/>
        </w:rPr>
        <w:t xml:space="preserve"> nr.9836, datë 26.11.2007</w:t>
      </w:r>
      <w:r w:rsidRPr="00D51E71">
        <w:rPr>
          <w:szCs w:val="22"/>
        </w:rPr>
        <w:t xml:space="preserve"> “Për Buxhetin e Shtetit, të vitit 2008”, të ndryshuar, me propozimin e Ministrit të Punëve Publike, Transportit dhe Telekomunikacionit, Këshilli i Ministrave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 </w:t>
      </w:r>
    </w:p>
    <w:p w:rsidR="0004319A" w:rsidRPr="00D51E71" w:rsidRDefault="0004319A" w:rsidP="0004319A">
      <w:pPr>
        <w:pStyle w:val="VENDOSI0"/>
        <w:keepNext w:val="0"/>
      </w:pPr>
      <w:r w:rsidRPr="00D51E71">
        <w:t>VENDOSI: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 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1. Shpronësimin, për interes publik, të pronarëve të pasurisë së paluajtshme, pronë private (objekte, kultura bujqësore), që preket nga ndërtimi i segmentit rrugor Bulqizë-Ura Çerenecit. 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2.  Shpronësimi të bëhet në favor të Drejtorisë së Përgjithshme të Rrugëve. 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 xml:space="preserve">3. Pronarët e pasurive të paluajtshme, që shpronësohet, të kompensohen në vlerë të plotë, sipas masës së kompensimit përkatës, që paraqitet në tabelën, që i bashkëlidhet këtij vendimi, për objektet dhe kulturat bujqësore, me një vlerë të përgjithshme shpronësimi 9 369 474 (nëntë milionë e treqind e gjashtëdhjetë e nëntë mijë e katërqind e shtatëdhjetë e katër) lekë. 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4. Vlera e përgjithshme e shpronësimit, 9 369 474 (nëntë milionë e treqind e gjashtëdhjetë e nëntë mijë e katërqind e shtatëdhjetë e katër) lekë, të përballohet nga llogaria e veçantë e Ministrisë së Financave në Bankën e Shqipërisë “Fondi i shpronësimeve”. </w:t>
      </w:r>
    </w:p>
    <w:p w:rsidR="0004319A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5. Shpronësimi të fillojë  më 22.4.2009 dhe të përfundojë më 15.7.2009. </w:t>
      </w:r>
    </w:p>
    <w:p w:rsidR="0004319A" w:rsidRDefault="0004319A" w:rsidP="0004319A">
      <w:pPr>
        <w:pStyle w:val="Paragrafi0"/>
        <w:rPr>
          <w:szCs w:val="22"/>
        </w:rPr>
      </w:pPr>
    </w:p>
    <w:p w:rsidR="0004319A" w:rsidRPr="00D51E71" w:rsidRDefault="0004319A" w:rsidP="0004319A">
      <w:pPr>
        <w:pStyle w:val="Paragrafi0"/>
        <w:rPr>
          <w:szCs w:val="22"/>
        </w:rPr>
      </w:pP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6. Pronarët  e listës, që i bashkëlidhet këtij vendimi, për të cilët është bërë shënimi “proces regjistrimi” ose “konfirmim ZRPP”, të kompensohen, për efekt shpronësimi, pasi të kenë paraqitur dokumentacionin e plotë të pronësisë pranë Drejtorisë së Përgjithshme të Rrugëve. 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7. Drejtoria e Përgjithshme e Rrugëve të kryejë verifikimet për përputhshmërinë e sipërfaqeve, të cilat preken, me numrin e pasurive në pronësi të pronarëve, që shpronësohen.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8. Ngarkohen Ministria e Punëve Publike, Transportit dhe Telekomunikacionit, Ministria e Financave  dhe Drejtoria e Përgjithshme e Rrugëve për zbatimin e këtij vendimi.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Ky vendim hyn në fuqi menjëherë dhe botohet në Fletoren Zyrtare.</w:t>
      </w:r>
    </w:p>
    <w:p w:rsidR="0004319A" w:rsidRPr="00D51E71" w:rsidRDefault="0004319A" w:rsidP="0004319A">
      <w:pPr>
        <w:pStyle w:val="Paragrafi0"/>
        <w:rPr>
          <w:szCs w:val="22"/>
        </w:rPr>
      </w:pPr>
      <w:r w:rsidRPr="00D51E71">
        <w:rPr>
          <w:szCs w:val="22"/>
        </w:rPr>
        <w:t>  </w:t>
      </w:r>
    </w:p>
    <w:p w:rsidR="0004319A" w:rsidRPr="00D51E71" w:rsidRDefault="0004319A" w:rsidP="0004319A">
      <w:pPr>
        <w:pStyle w:val="Autoriteti"/>
        <w:keepNext w:val="0"/>
      </w:pPr>
      <w:r w:rsidRPr="00D51E71">
        <w:t>KRYEMINISTRI </w:t>
      </w:r>
    </w:p>
    <w:p w:rsidR="0004319A" w:rsidRPr="00D51E71" w:rsidRDefault="0004319A" w:rsidP="0004319A">
      <w:pPr>
        <w:pStyle w:val="AutoritetiEmer"/>
      </w:pPr>
      <w:r w:rsidRPr="00D51E71">
        <w:t>Sali Berisha</w:t>
      </w:r>
    </w:p>
    <w:p w:rsidR="0004319A" w:rsidRPr="00D51E71" w:rsidRDefault="0004319A" w:rsidP="0004319A">
      <w:pPr>
        <w:pStyle w:val="Paragrafi0"/>
        <w:rPr>
          <w:szCs w:val="22"/>
        </w:rPr>
      </w:pPr>
    </w:p>
    <w:p w:rsidR="0004319A" w:rsidRPr="00D51E71" w:rsidRDefault="0004319A" w:rsidP="0004319A">
      <w:pPr>
        <w:pStyle w:val="Paragrafi0"/>
        <w:rPr>
          <w:szCs w:val="22"/>
        </w:rPr>
      </w:pPr>
    </w:p>
    <w:p w:rsidR="0004319A" w:rsidRPr="00D51E71" w:rsidRDefault="0004319A" w:rsidP="0004319A">
      <w:pPr>
        <w:pStyle w:val="Paragrafi0"/>
        <w:rPr>
          <w:szCs w:val="22"/>
        </w:rPr>
      </w:pPr>
    </w:p>
    <w:p w:rsidR="0004319A" w:rsidRPr="00D51E71" w:rsidRDefault="0004319A" w:rsidP="0004319A">
      <w:pPr>
        <w:pStyle w:val="Paragrafi0"/>
        <w:rPr>
          <w:szCs w:val="22"/>
        </w:rPr>
      </w:pPr>
    </w:p>
    <w:p w:rsidR="0004319A" w:rsidRPr="00D51E71" w:rsidRDefault="0004319A" w:rsidP="0004319A">
      <w:pPr>
        <w:pStyle w:val="Akti"/>
        <w:keepNext w:val="0"/>
        <w:jc w:val="left"/>
        <w:sectPr w:rsidR="0004319A" w:rsidRPr="00D51E71" w:rsidSect="0004319A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3411"/>
          <w:cols w:space="720"/>
          <w:docGrid w:linePitch="360"/>
        </w:sectPr>
      </w:pPr>
    </w:p>
    <w:p w:rsidR="0004319A" w:rsidRDefault="0004319A" w:rsidP="0004319A">
      <w:pPr>
        <w:pStyle w:val="Akti"/>
        <w:keepNext w:val="0"/>
        <w:jc w:val="left"/>
        <w:rPr>
          <w:b w:val="0"/>
        </w:rPr>
      </w:pPr>
      <w:r w:rsidRPr="00B028A9">
        <w:rPr>
          <w:b w:val="0"/>
          <w:caps w:val="0"/>
        </w:rPr>
        <w:t>LISTA EM</w:t>
      </w:r>
      <w:r>
        <w:rPr>
          <w:b w:val="0"/>
          <w:caps w:val="0"/>
        </w:rPr>
        <w:t>Ë</w:t>
      </w:r>
      <w:r w:rsidRPr="00B028A9">
        <w:rPr>
          <w:b w:val="0"/>
          <w:caps w:val="0"/>
        </w:rPr>
        <w:t>RORE E PRONAR</w:t>
      </w:r>
      <w:r>
        <w:rPr>
          <w:b w:val="0"/>
          <w:caps w:val="0"/>
        </w:rPr>
        <w:t>Ë</w:t>
      </w:r>
      <w:r w:rsidRPr="00B028A9">
        <w:rPr>
          <w:b w:val="0"/>
          <w:caps w:val="0"/>
        </w:rPr>
        <w:t xml:space="preserve">VE </w:t>
      </w:r>
      <w:r>
        <w:rPr>
          <w:b w:val="0"/>
          <w:caps w:val="0"/>
        </w:rPr>
        <w:t>QË SHPRONËSOHEN NGA NDËRTIMI I SEGMENTIT RRUGOR</w:t>
      </w:r>
    </w:p>
    <w:p w:rsidR="0004319A" w:rsidRDefault="0004319A" w:rsidP="0004319A">
      <w:pPr>
        <w:pStyle w:val="Akti"/>
        <w:keepNext w:val="0"/>
        <w:rPr>
          <w:b w:val="0"/>
        </w:rPr>
      </w:pPr>
      <w:r>
        <w:rPr>
          <w:b w:val="0"/>
          <w:caps w:val="0"/>
        </w:rPr>
        <w:t>“Bulqizë – Bllatë – Ura e Çerenecit”</w:t>
      </w:r>
    </w:p>
    <w:p w:rsidR="0004319A" w:rsidRDefault="0004319A" w:rsidP="0004319A">
      <w:pPr>
        <w:pStyle w:val="Akti"/>
        <w:keepNext w:val="0"/>
        <w:jc w:val="left"/>
        <w:rPr>
          <w:b w:val="0"/>
          <w:caps w:val="0"/>
        </w:rPr>
      </w:pPr>
      <w:r>
        <w:rPr>
          <w:b w:val="0"/>
          <w:caps w:val="0"/>
        </w:rPr>
        <w:t>Qarku Dibër, komunat: Fushë – Bulqizë; Zerqan</w:t>
      </w:r>
    </w:p>
    <w:p w:rsidR="0004319A" w:rsidRDefault="0004319A" w:rsidP="0004319A">
      <w:pPr>
        <w:pStyle w:val="Akti"/>
        <w:keepNext w:val="0"/>
        <w:jc w:val="left"/>
        <w:rPr>
          <w:b w:val="0"/>
          <w:caps w:val="0"/>
        </w:rPr>
      </w:pPr>
      <w:r>
        <w:rPr>
          <w:b w:val="0"/>
          <w:caps w:val="0"/>
        </w:rPr>
        <w:t>Lloji i pasurisë: kulturë bujqësore, kulturë drufrutore dhe objekte</w:t>
      </w:r>
    </w:p>
    <w:p w:rsidR="0004319A" w:rsidRDefault="0004319A" w:rsidP="0004319A">
      <w:pPr>
        <w:pStyle w:val="Akti"/>
        <w:keepNext w:val="0"/>
        <w:jc w:val="left"/>
        <w:rPr>
          <w:b w:val="0"/>
          <w:caps w:val="0"/>
        </w:rPr>
      </w:pPr>
    </w:p>
    <w:tbl>
      <w:tblPr>
        <w:tblW w:w="1330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0"/>
        <w:gridCol w:w="834"/>
        <w:gridCol w:w="843"/>
        <w:gridCol w:w="1025"/>
        <w:gridCol w:w="804"/>
        <w:gridCol w:w="1084"/>
        <w:gridCol w:w="1578"/>
        <w:gridCol w:w="772"/>
        <w:gridCol w:w="1028"/>
        <w:gridCol w:w="914"/>
        <w:gridCol w:w="977"/>
        <w:gridCol w:w="1325"/>
        <w:gridCol w:w="1715"/>
      </w:tblGrid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117"/>
          <w:jc w:val="center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76"/>
          <w:jc w:val="center"/>
        </w:trPr>
        <w:tc>
          <w:tcPr>
            <w:tcW w:w="410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2702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Pronari</w:t>
            </w:r>
          </w:p>
        </w:tc>
        <w:tc>
          <w:tcPr>
            <w:tcW w:w="804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Z.K</w:t>
            </w:r>
          </w:p>
        </w:tc>
        <w:tc>
          <w:tcPr>
            <w:tcW w:w="1084" w:type="dxa"/>
            <w:vMerge w:val="restart"/>
            <w:tcBorders>
              <w:top w:val="double" w:sz="6" w:space="0" w:color="auto"/>
              <w:left w:val="double" w:sz="6" w:space="0" w:color="auto"/>
              <w:right w:val="single" w:sz="12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Nr.Pas.</w:t>
            </w:r>
          </w:p>
        </w:tc>
        <w:tc>
          <w:tcPr>
            <w:tcW w:w="1578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Objekte</w:t>
            </w: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Lloji</w:t>
            </w:r>
          </w:p>
        </w:tc>
        <w:tc>
          <w:tcPr>
            <w:tcW w:w="772" w:type="dxa"/>
            <w:vMerge w:val="restart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Vlera</w:t>
            </w: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Leke</w:t>
            </w:r>
          </w:p>
        </w:tc>
        <w:tc>
          <w:tcPr>
            <w:tcW w:w="1028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Kult. Bujq.</w:t>
            </w: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V.L ( Leke)</w:t>
            </w:r>
          </w:p>
        </w:tc>
        <w:tc>
          <w:tcPr>
            <w:tcW w:w="914" w:type="dxa"/>
            <w:vMerge w:val="restart"/>
            <w:tcBorders>
              <w:top w:val="double" w:sz="6" w:space="0" w:color="auto"/>
              <w:left w:val="doub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Dru Frut.</w:t>
            </w: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V.L.(Leke)</w:t>
            </w:r>
          </w:p>
        </w:tc>
        <w:tc>
          <w:tcPr>
            <w:tcW w:w="977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Totali</w:t>
            </w: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Leke</w:t>
            </w:r>
          </w:p>
        </w:tc>
        <w:tc>
          <w:tcPr>
            <w:tcW w:w="1325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Fshati</w:t>
            </w:r>
          </w:p>
        </w:tc>
        <w:tc>
          <w:tcPr>
            <w:tcW w:w="1715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Shenime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76"/>
          <w:jc w:val="center"/>
        </w:trPr>
        <w:tc>
          <w:tcPr>
            <w:tcW w:w="410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Emri</w:t>
            </w:r>
          </w:p>
        </w:tc>
        <w:tc>
          <w:tcPr>
            <w:tcW w:w="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Atesia</w:t>
            </w:r>
          </w:p>
        </w:tc>
        <w:tc>
          <w:tcPr>
            <w:tcW w:w="102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Mbimeri</w:t>
            </w:r>
          </w:p>
        </w:tc>
        <w:tc>
          <w:tcPr>
            <w:tcW w:w="804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78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2" w:type="dxa"/>
            <w:vMerge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14" w:type="dxa"/>
            <w:vMerge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7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25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15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410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</w:t>
            </w:r>
          </w:p>
        </w:tc>
        <w:tc>
          <w:tcPr>
            <w:tcW w:w="834" w:type="dxa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Pellumb</w:t>
            </w:r>
          </w:p>
        </w:tc>
        <w:tc>
          <w:tcPr>
            <w:tcW w:w="843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Mehmet</w:t>
            </w:r>
          </w:p>
        </w:tc>
        <w:tc>
          <w:tcPr>
            <w:tcW w:w="1025" w:type="dxa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Boba</w:t>
            </w:r>
          </w:p>
        </w:tc>
        <w:tc>
          <w:tcPr>
            <w:tcW w:w="804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1532</w:t>
            </w:r>
          </w:p>
        </w:tc>
        <w:tc>
          <w:tcPr>
            <w:tcW w:w="1084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528, 529</w:t>
            </w:r>
          </w:p>
        </w:tc>
        <w:tc>
          <w:tcPr>
            <w:tcW w:w="157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767566</w:t>
            </w:r>
          </w:p>
        </w:tc>
        <w:tc>
          <w:tcPr>
            <w:tcW w:w="977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767566</w:t>
            </w:r>
          </w:p>
        </w:tc>
        <w:tc>
          <w:tcPr>
            <w:tcW w:w="13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Dragu</w:t>
            </w:r>
          </w:p>
        </w:tc>
        <w:tc>
          <w:tcPr>
            <w:tcW w:w="171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05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Muharem</w:t>
            </w:r>
          </w:p>
        </w:tc>
        <w:tc>
          <w:tcPr>
            <w:tcW w:w="843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Hamit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Zeneli</w:t>
            </w:r>
          </w:p>
        </w:tc>
        <w:tc>
          <w:tcPr>
            <w:tcW w:w="804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1660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</w:t>
            </w:r>
          </w:p>
        </w:tc>
        <w:tc>
          <w:tcPr>
            <w:tcW w:w="1578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391442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391442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Fushe-Bulqize</w:t>
            </w:r>
          </w:p>
        </w:tc>
        <w:tc>
          <w:tcPr>
            <w:tcW w:w="171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Kujtim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Maliq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Kuka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1660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761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363328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363328</w:t>
            </w:r>
          </w:p>
        </w:tc>
        <w:tc>
          <w:tcPr>
            <w:tcW w:w="13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Fushe-Bulqize</w:t>
            </w:r>
          </w:p>
        </w:tc>
        <w:tc>
          <w:tcPr>
            <w:tcW w:w="171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4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Fiqiri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Bilal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Gjura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1660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755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139809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139809</w:t>
            </w:r>
          </w:p>
        </w:tc>
        <w:tc>
          <w:tcPr>
            <w:tcW w:w="13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Fushe-Bulqize</w:t>
            </w:r>
          </w:p>
        </w:tc>
        <w:tc>
          <w:tcPr>
            <w:tcW w:w="171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5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Hasan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Jonuz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Kica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1660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128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86158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86158</w:t>
            </w:r>
          </w:p>
        </w:tc>
        <w:tc>
          <w:tcPr>
            <w:tcW w:w="13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Fushe-Bulqize</w:t>
            </w:r>
          </w:p>
        </w:tc>
        <w:tc>
          <w:tcPr>
            <w:tcW w:w="171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6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Shefqet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Hasan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Daka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1660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921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384749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384749</w:t>
            </w:r>
          </w:p>
        </w:tc>
        <w:tc>
          <w:tcPr>
            <w:tcW w:w="13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Fushe-Bulqize</w:t>
            </w:r>
          </w:p>
        </w:tc>
        <w:tc>
          <w:tcPr>
            <w:tcW w:w="171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7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Mehmet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Hysen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Xhafa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1660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791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solid" w:color="FFFFFF" w:fill="auto"/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31410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31410</w:t>
            </w:r>
          </w:p>
        </w:tc>
        <w:tc>
          <w:tcPr>
            <w:tcW w:w="13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Fushe-Bulqize</w:t>
            </w:r>
          </w:p>
        </w:tc>
        <w:tc>
          <w:tcPr>
            <w:tcW w:w="171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8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Arben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Isuf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Kola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1660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90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Shtepi Banimi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2379043</w:t>
            </w: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2379043</w:t>
            </w:r>
          </w:p>
        </w:tc>
        <w:tc>
          <w:tcPr>
            <w:tcW w:w="13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Fushe-Bulqize</w:t>
            </w:r>
          </w:p>
        </w:tc>
        <w:tc>
          <w:tcPr>
            <w:tcW w:w="171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9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Ilmi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Tahir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Fiku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1824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97/6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127753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127753</w:t>
            </w:r>
          </w:p>
        </w:tc>
        <w:tc>
          <w:tcPr>
            <w:tcW w:w="13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Godvi</w:t>
            </w:r>
          </w:p>
        </w:tc>
        <w:tc>
          <w:tcPr>
            <w:tcW w:w="171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10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Ismail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Aqif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Fiku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1824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29/4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230082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230082</w:t>
            </w:r>
          </w:p>
        </w:tc>
        <w:tc>
          <w:tcPr>
            <w:tcW w:w="13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Godvi</w:t>
            </w:r>
          </w:p>
        </w:tc>
        <w:tc>
          <w:tcPr>
            <w:tcW w:w="171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Skender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Tahir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Fiku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1824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97/4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129082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129082</w:t>
            </w:r>
          </w:p>
        </w:tc>
        <w:tc>
          <w:tcPr>
            <w:tcW w:w="13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Godvi</w:t>
            </w:r>
          </w:p>
        </w:tc>
        <w:tc>
          <w:tcPr>
            <w:tcW w:w="171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12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Aqif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Shaban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Fiku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1824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29/5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88470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88470</w:t>
            </w:r>
          </w:p>
        </w:tc>
        <w:tc>
          <w:tcPr>
            <w:tcW w:w="13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Godvi</w:t>
            </w:r>
          </w:p>
        </w:tc>
        <w:tc>
          <w:tcPr>
            <w:tcW w:w="171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13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( B.Pr.) Ylli dhe Gezim  Hoxha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3706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P.KARB+POLIGON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2581984</w:t>
            </w: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2581984</w:t>
            </w:r>
          </w:p>
        </w:tc>
        <w:tc>
          <w:tcPr>
            <w:tcW w:w="13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Valikardhe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Proçes regjistrimi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14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Ilmi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Hajdar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Tollja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3491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41/1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Nder.jashte funks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367488</w:t>
            </w: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367488</w:t>
            </w:r>
          </w:p>
        </w:tc>
        <w:tc>
          <w:tcPr>
            <w:tcW w:w="13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Sofraçan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Sabri</w:t>
            </w:r>
          </w:p>
        </w:tc>
        <w:tc>
          <w:tcPr>
            <w:tcW w:w="843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Selim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Mera</w:t>
            </w:r>
          </w:p>
        </w:tc>
        <w:tc>
          <w:tcPr>
            <w:tcW w:w="804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29/4,109/2</w:t>
            </w:r>
          </w:p>
        </w:tc>
        <w:tc>
          <w:tcPr>
            <w:tcW w:w="1578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10631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39639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50270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16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Agim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Muharem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Kurcani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111/1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12880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58804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71684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17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Dashamir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Dilaver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Mera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109/1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2344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173068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175412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18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Dilaver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Jaho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Hoxha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111/2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8438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160490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168928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19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Bajram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Dilaver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Mera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29/8,29/10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19125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274115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293240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20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Beshir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Dan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Dervishi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38/1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272708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272708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21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Xheladin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Tal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Mera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100/8, 29/1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4463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23003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27466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173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</w:t>
            </w:r>
          </w:p>
        </w:tc>
        <w:tc>
          <w:tcPr>
            <w:tcW w:w="16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Deshira, Argjentina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Mera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29/7,29/9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21950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167286</w:t>
            </w: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189236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23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Ali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Ferit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Mera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98/1,110/9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3135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3135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24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Ali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Bajram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Nela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99/2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2531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2531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25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Ismail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Asllan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Kurcani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266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100/14,100/15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3175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3175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26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Xhezmi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Ali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Mera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114/4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13781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13781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27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Feride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Xhemal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Beka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115/6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2025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2025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28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Moiz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Hajredin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Beka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115/7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2250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2250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29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Abaz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Hajredin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Beka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115/8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3375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3375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30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Lutfi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Shaban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Kurcani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115/3,126/9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3188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3188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31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Skender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Ali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Mera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112/2,115/14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dhe 29/2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5744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5744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305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32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Muharem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Ali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Mera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126/7,112/3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2218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2218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33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Mite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Sadik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Mera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112/1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3469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3469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34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Ilir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Ramadan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Lami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115/17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2475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2475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35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Petrit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Shaban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Kurcani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115/4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1500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1500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41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36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Lutfie</w:t>
            </w:r>
          </w:p>
        </w:tc>
        <w:tc>
          <w:tcPr>
            <w:tcW w:w="843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Rifat</w:t>
            </w:r>
          </w:p>
        </w:tc>
        <w:tc>
          <w:tcPr>
            <w:tcW w:w="10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Cani</w:t>
            </w:r>
          </w:p>
        </w:tc>
        <w:tc>
          <w:tcPr>
            <w:tcW w:w="804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2262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115/15</w:t>
            </w:r>
          </w:p>
        </w:tc>
        <w:tc>
          <w:tcPr>
            <w:tcW w:w="1578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3300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3300</w:t>
            </w:r>
          </w:p>
        </w:tc>
        <w:tc>
          <w:tcPr>
            <w:tcW w:w="1325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Krajke</w:t>
            </w:r>
          </w:p>
        </w:tc>
        <w:tc>
          <w:tcPr>
            <w:tcW w:w="17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  <w:r w:rsidRPr="0004319A">
              <w:rPr>
                <w:sz w:val="16"/>
                <w:szCs w:val="16"/>
              </w:rPr>
              <w:t>Konfirmuar nga ZRPP</w:t>
            </w:r>
          </w:p>
        </w:tc>
      </w:tr>
      <w:tr w:rsidR="0004319A" w:rsidRPr="0004319A" w:rsidTr="0004319A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TOTALI</w:t>
            </w:r>
          </w:p>
        </w:tc>
        <w:tc>
          <w:tcPr>
            <w:tcW w:w="102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double" w:sz="6" w:space="0" w:color="auto"/>
              <w:left w:val="nil"/>
              <w:bottom w:val="doub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57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nil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5328515</w:t>
            </w:r>
          </w:p>
        </w:tc>
        <w:tc>
          <w:tcPr>
            <w:tcW w:w="102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131997</w:t>
            </w:r>
          </w:p>
        </w:tc>
        <w:tc>
          <w:tcPr>
            <w:tcW w:w="914" w:type="dxa"/>
            <w:tcBorders>
              <w:top w:val="double" w:sz="6" w:space="0" w:color="auto"/>
              <w:left w:val="nil"/>
              <w:bottom w:val="double" w:sz="6" w:space="0" w:color="auto"/>
              <w:right w:val="sing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3908962</w:t>
            </w:r>
          </w:p>
        </w:tc>
        <w:tc>
          <w:tcPr>
            <w:tcW w:w="97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04319A">
              <w:rPr>
                <w:b/>
                <w:bCs/>
                <w:sz w:val="16"/>
                <w:szCs w:val="16"/>
              </w:rPr>
              <w:t>9369474</w:t>
            </w:r>
          </w:p>
        </w:tc>
        <w:tc>
          <w:tcPr>
            <w:tcW w:w="13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4319A" w:rsidRPr="0004319A" w:rsidRDefault="0004319A" w:rsidP="0004319A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04319A" w:rsidRDefault="0004319A" w:rsidP="0004319A">
      <w:pPr>
        <w:pStyle w:val="Akti"/>
        <w:keepNext w:val="0"/>
        <w:jc w:val="left"/>
        <w:sectPr w:rsidR="0004319A" w:rsidSect="0004319A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p w:rsidR="00016606" w:rsidRDefault="00016606" w:rsidP="0004319A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02E68">
      <w:r>
        <w:separator/>
      </w:r>
    </w:p>
  </w:endnote>
  <w:endnote w:type="continuationSeparator" w:id="0">
    <w:p w:rsidR="00000000" w:rsidRDefault="00C02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19A" w:rsidRDefault="0004319A" w:rsidP="0004319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04319A" w:rsidRDefault="0004319A" w:rsidP="0004319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19A" w:rsidRDefault="0004319A" w:rsidP="0004319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3411</w:t>
    </w:r>
    <w:r>
      <w:rPr>
        <w:rStyle w:val="PageNumber"/>
      </w:rPr>
      <w:fldChar w:fldCharType="end"/>
    </w:r>
  </w:p>
  <w:p w:rsidR="0004319A" w:rsidRDefault="0004319A" w:rsidP="0004319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02E68">
      <w:r>
        <w:separator/>
      </w:r>
    </w:p>
  </w:footnote>
  <w:footnote w:type="continuationSeparator" w:id="0">
    <w:p w:rsidR="00000000" w:rsidRDefault="00C02E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319A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19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2A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2E68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DD0073-9600-4BD6-8236-EE38436D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19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04319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43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