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F3" w:rsidRPr="00CC4C55" w:rsidRDefault="00BE35F3" w:rsidP="00BE35F3">
      <w:pPr>
        <w:pStyle w:val="Akti"/>
        <w:keepNext w:val="0"/>
      </w:pPr>
      <w:bookmarkStart w:id="0" w:name="_GoBack"/>
      <w:bookmarkEnd w:id="0"/>
      <w:r>
        <w:t>VENDI</w:t>
      </w:r>
      <w:r w:rsidRPr="00CC4C55">
        <w:t>M</w:t>
      </w:r>
    </w:p>
    <w:p w:rsidR="00BE35F3" w:rsidRPr="00CC4C55" w:rsidRDefault="00BE35F3" w:rsidP="00BE35F3">
      <w:pPr>
        <w:pStyle w:val="NumriData"/>
        <w:keepNext w:val="0"/>
      </w:pPr>
      <w:r w:rsidRPr="00CC4C55">
        <w:t> </w:t>
      </w:r>
      <w:r>
        <w:t>Nr.426, datë 22.4.2009</w:t>
      </w:r>
    </w:p>
    <w:p w:rsidR="00BE35F3" w:rsidRPr="00CC4C55" w:rsidRDefault="00BE35F3" w:rsidP="00BE35F3">
      <w:pPr>
        <w:pStyle w:val="Paragrafi0"/>
      </w:pPr>
      <w:r w:rsidRPr="00CC4C55">
        <w:t> </w:t>
      </w:r>
    </w:p>
    <w:p w:rsidR="00BE35F3" w:rsidRPr="00CC4C55" w:rsidRDefault="00BE35F3" w:rsidP="00BE35F3">
      <w:pPr>
        <w:pStyle w:val="Titulli0"/>
        <w:keepNext w:val="0"/>
      </w:pPr>
      <w:r w:rsidRPr="00CC4C55">
        <w:t>PËR</w:t>
      </w:r>
      <w:r>
        <w:t xml:space="preserve"> </w:t>
      </w:r>
      <w:r w:rsidRPr="00CC4C55">
        <w:t>SIGURIMIN E JETËS SË USHTARAKËVE TË FORCAVE TË ARMATOSURA, TË DËRGUAR ME MISIONE USHTARAKE JASHTË VENDIT</w:t>
      </w:r>
    </w:p>
    <w:p w:rsidR="00BE35F3" w:rsidRPr="00CC4C55" w:rsidRDefault="00BE35F3" w:rsidP="00BE35F3">
      <w:pPr>
        <w:pStyle w:val="Paragrafi0"/>
      </w:pPr>
      <w:r w:rsidRPr="00CC4C55">
        <w:t> </w:t>
      </w:r>
    </w:p>
    <w:p w:rsidR="00BE35F3" w:rsidRPr="00CC4C55" w:rsidRDefault="00BE35F3" w:rsidP="00BE35F3">
      <w:pPr>
        <w:pStyle w:val="BazLigjPropozues"/>
        <w:keepNext w:val="0"/>
      </w:pPr>
      <w:r w:rsidRPr="00CC4C55">
        <w:t> Në mbështetje të nenit 100 të Kush</w:t>
      </w:r>
      <w:r>
        <w:t>tetutës, të pikës 5, të nenit 6</w:t>
      </w:r>
      <w:r w:rsidRPr="00CC4C55">
        <w:t xml:space="preserve"> të</w:t>
      </w:r>
      <w:r>
        <w:t xml:space="preserve"> ligjit nr.9363, datë 24.3.2005</w:t>
      </w:r>
      <w:r w:rsidRPr="00CC4C55">
        <w:t xml:space="preserve"> “Për mënyrën dhe procedurat e vendosjes dhe kalimit të forcave ushtarake të huaja në territorin e Republikës së Shqipërisë, si dhe p</w:t>
      </w:r>
      <w:r>
        <w:t>ër dërgimin e forcave ushtarake</w:t>
      </w:r>
      <w:r w:rsidRPr="00CC4C55">
        <w:t xml:space="preserve"> shqiptare jashtë vendit”, dhe të ligjit nr</w:t>
      </w:r>
      <w:r>
        <w:t>.10 025, datë 27.11.2008 “Për Buxhetin e Shtetit</w:t>
      </w:r>
      <w:r w:rsidRPr="00CC4C55">
        <w:t xml:space="preserve"> të vitit 2009”, me propozimin e Ministrit të Mbrojtjes, Këshilli i Ministrave                                  </w:t>
      </w:r>
    </w:p>
    <w:p w:rsidR="00BE35F3" w:rsidRPr="00CC4C55" w:rsidRDefault="00BE35F3" w:rsidP="00BE35F3">
      <w:pPr>
        <w:pStyle w:val="Paragrafi0"/>
      </w:pPr>
    </w:p>
    <w:p w:rsidR="00BE35F3" w:rsidRPr="00CC4C55" w:rsidRDefault="00BE35F3" w:rsidP="00BE35F3">
      <w:pPr>
        <w:pStyle w:val="VENDOSI0"/>
        <w:keepNext w:val="0"/>
      </w:pPr>
      <w:r>
        <w:t>VENDOS</w:t>
      </w:r>
      <w:r w:rsidRPr="00CC4C55">
        <w:t>I:</w:t>
      </w:r>
    </w:p>
    <w:p w:rsidR="00BE35F3" w:rsidRPr="00CC4C55" w:rsidRDefault="00BE35F3" w:rsidP="00BE35F3">
      <w:pPr>
        <w:pStyle w:val="Paragrafi0"/>
      </w:pPr>
      <w:r w:rsidRPr="00CC4C55">
        <w:t> </w:t>
      </w:r>
    </w:p>
    <w:p w:rsidR="00BE35F3" w:rsidRPr="00CC4C55" w:rsidRDefault="00BE35F3" w:rsidP="00BE35F3">
      <w:pPr>
        <w:pStyle w:val="Paragrafi0"/>
      </w:pPr>
      <w:r w:rsidRPr="00CC4C55">
        <w:t>1. Ministria e Mbrojtjes</w:t>
      </w:r>
      <w:r>
        <w:t>,</w:t>
      </w:r>
      <w:r w:rsidRPr="00CC4C55">
        <w:t xml:space="preserve"> në bashkëpunim me INSIG, sh</w:t>
      </w:r>
      <w:r>
        <w:t>.</w:t>
      </w:r>
      <w:r w:rsidRPr="00CC4C55">
        <w:t>a</w:t>
      </w:r>
      <w:r>
        <w:t>.</w:t>
      </w:r>
      <w:r w:rsidRPr="00CC4C55">
        <w:t>, të bëjë sigurimin e jetës nga aksidentet në grup të ushtarakëve të Forcave të Armatosura të Republikës së Shqipërisë, që janë me mision ushtarak jashtë vendit, me fondet e parashikuara në buxhetin e vitit 2009, miratuar për këtë ministri.</w:t>
      </w:r>
    </w:p>
    <w:p w:rsidR="00BE35F3" w:rsidRPr="00CC4C55" w:rsidRDefault="00BE35F3" w:rsidP="00BE35F3">
      <w:pPr>
        <w:pStyle w:val="Paragrafi0"/>
      </w:pPr>
      <w:r w:rsidRPr="00CC4C55">
        <w:t> 2.</w:t>
      </w:r>
      <w:r>
        <w:t xml:space="preserve"> </w:t>
      </w:r>
      <w:r w:rsidRPr="00CC4C55">
        <w:t>Ngarkohen Ministria e Mbrojtjes dhe INSIG, sh</w:t>
      </w:r>
      <w:r>
        <w:t>.</w:t>
      </w:r>
      <w:r w:rsidRPr="00CC4C55">
        <w:t>a</w:t>
      </w:r>
      <w:r>
        <w:t>.</w:t>
      </w:r>
      <w:r w:rsidRPr="00CC4C55">
        <w:t>, për zbatimin e këtij vendimi.</w:t>
      </w:r>
    </w:p>
    <w:p w:rsidR="00BE35F3" w:rsidRPr="00CC4C55" w:rsidRDefault="00BE35F3" w:rsidP="00BE35F3">
      <w:pPr>
        <w:pStyle w:val="Paragrafi0"/>
      </w:pPr>
      <w:r w:rsidRPr="00CC4C55">
        <w:t>Ky vendim hyn në fuqi menjëherë dhe botohet në Fletoren Zyrtare.</w:t>
      </w:r>
    </w:p>
    <w:p w:rsidR="00BE35F3" w:rsidRDefault="00BE35F3" w:rsidP="00BE35F3">
      <w:pPr>
        <w:pStyle w:val="Paragrafi0"/>
      </w:pPr>
    </w:p>
    <w:p w:rsidR="00BE35F3" w:rsidRDefault="00BE35F3" w:rsidP="00BE35F3">
      <w:pPr>
        <w:pStyle w:val="Autoriteti"/>
        <w:keepNext w:val="0"/>
      </w:pPr>
      <w:r>
        <w:t xml:space="preserve">Kryeministri </w:t>
      </w:r>
    </w:p>
    <w:p w:rsidR="00BE35F3" w:rsidRDefault="00BE35F3" w:rsidP="00BE35F3">
      <w:pPr>
        <w:pStyle w:val="AutoritetiEmer"/>
      </w:pPr>
      <w:r>
        <w:t>Sali Berisha</w:t>
      </w:r>
    </w:p>
    <w:sectPr w:rsidR="00BE35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5F3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04A8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35F3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AC132A-07C0-42FA-AE1E-55609E09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BE35F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