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FF" w:rsidRPr="00E03DCC" w:rsidRDefault="001C3BFF" w:rsidP="001C3BFF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1C3BFF" w:rsidRPr="00E03DCC" w:rsidRDefault="001C3BFF" w:rsidP="001C3BFF">
      <w:pPr>
        <w:pStyle w:val="NumriData"/>
      </w:pPr>
      <w:r w:rsidRPr="00E03DCC">
        <w:t>Nr.448, dat</w:t>
      </w:r>
      <w:r>
        <w:t>ë</w:t>
      </w:r>
      <w:r w:rsidRPr="00E03DCC">
        <w:t xml:space="preserve"> 27.4.2009</w:t>
      </w:r>
    </w:p>
    <w:p w:rsidR="001C3BFF" w:rsidRPr="00E03DCC" w:rsidRDefault="001C3BFF" w:rsidP="001C3BFF">
      <w:pPr>
        <w:pStyle w:val="Paragrafi0"/>
      </w:pPr>
      <w:r w:rsidRPr="00E03DCC">
        <w:t>  </w:t>
      </w:r>
    </w:p>
    <w:p w:rsidR="001C3BFF" w:rsidRPr="00E03DCC" w:rsidRDefault="001C3BFF" w:rsidP="001C3BFF">
      <w:pPr>
        <w:pStyle w:val="Titulli0"/>
      </w:pPr>
      <w:r w:rsidRPr="00E03DCC">
        <w:t>PËR</w:t>
      </w:r>
      <w:r>
        <w:t> </w:t>
      </w:r>
      <w:r w:rsidRPr="00E03DCC">
        <w:t xml:space="preserve">NJË NDRYSHIM NË </w:t>
      </w:r>
      <w:r>
        <w:t>VENDIMIN NR.455, DATË 18.7.2007</w:t>
      </w:r>
      <w:r w:rsidRPr="00E03DCC">
        <w:t> “PËR PAGAT DHE SHTESAT MBI PAGË TË PUNONJËSVE TË SHËRBIMIT PYJOR”, TË NDRYSHUAR</w:t>
      </w:r>
    </w:p>
    <w:p w:rsidR="001C3BFF" w:rsidRPr="00E03DCC" w:rsidRDefault="001C3BFF" w:rsidP="001C3BFF">
      <w:pPr>
        <w:pStyle w:val="Paragrafi0"/>
      </w:pPr>
      <w:r w:rsidRPr="00E03DCC">
        <w:t> </w:t>
      </w:r>
    </w:p>
    <w:p w:rsidR="001C3BFF" w:rsidRPr="00E03DCC" w:rsidRDefault="001C3BFF" w:rsidP="001C3BFF">
      <w:pPr>
        <w:pStyle w:val="Paragrafi0"/>
      </w:pPr>
      <w:r w:rsidRPr="00E03DCC">
        <w:t>Në mbështetje të nenit</w:t>
      </w:r>
      <w:r>
        <w:t xml:space="preserve"> 100 të Kushtetutës, të pikës 4 të nenit 7</w:t>
      </w:r>
      <w:r w:rsidRPr="00E03DCC">
        <w:t xml:space="preserve"> të li</w:t>
      </w:r>
      <w:r>
        <w:t>gjit  nr.9385, datë 4.5.2005</w:t>
      </w:r>
      <w:r w:rsidRPr="00E03DCC">
        <w:t xml:space="preserve"> "Për pyjet dhe shërbimin pyj</w:t>
      </w:r>
      <w:r>
        <w:t>or", të ndryshuar, të nenit 5/1</w:t>
      </w:r>
      <w:r w:rsidRPr="00E03DCC">
        <w:t xml:space="preserve"> të</w:t>
      </w:r>
      <w:r>
        <w:t xml:space="preserve"> ligjit nr.8487, datë 13.5.1999</w:t>
      </w:r>
      <w:r w:rsidRPr="00E03DCC">
        <w:t xml:space="preserve"> “Për kompetencat</w:t>
      </w:r>
      <w:r>
        <w:t xml:space="preserve"> për caktimin e pagave të punës”</w:t>
      </w:r>
      <w:r w:rsidRPr="00E03DCC">
        <w:t>, të ndryshuar, dhe të ligji</w:t>
      </w:r>
      <w:r>
        <w:t>t</w:t>
      </w:r>
      <w:r w:rsidRPr="00E03DCC">
        <w:t xml:space="preserve"> nr. 10 025, datë 27.11.2008  “Për buxhetin e vitit 2009”, me propozimin e Ministrit të Brendshëm dhe të Ministrit të F</w:t>
      </w:r>
      <w:r>
        <w:t>inancave, Këshilli i Ministrave</w:t>
      </w:r>
    </w:p>
    <w:p w:rsidR="001C3BFF" w:rsidRPr="00E03DCC" w:rsidRDefault="001C3BFF" w:rsidP="001C3BFF">
      <w:pPr>
        <w:pStyle w:val="Paragrafi0"/>
      </w:pPr>
      <w:r w:rsidRPr="00E03DCC">
        <w:t> </w:t>
      </w:r>
    </w:p>
    <w:p w:rsidR="001C3BFF" w:rsidRPr="00E03DCC" w:rsidRDefault="001C3BFF" w:rsidP="001C3BFF">
      <w:pPr>
        <w:pStyle w:val="VENDOSI0"/>
      </w:pPr>
      <w:r>
        <w:t>VENDOSI</w:t>
      </w:r>
      <w:r w:rsidRPr="00E03DCC">
        <w:t>:</w:t>
      </w:r>
    </w:p>
    <w:p w:rsidR="001C3BFF" w:rsidRPr="00E03DCC" w:rsidRDefault="001C3BFF" w:rsidP="001C3BFF">
      <w:pPr>
        <w:pStyle w:val="Paragrafi0"/>
      </w:pPr>
      <w:r w:rsidRPr="00E03DCC">
        <w:t> </w:t>
      </w:r>
    </w:p>
    <w:p w:rsidR="001C3BFF" w:rsidRPr="00E03DCC" w:rsidRDefault="001C3BFF" w:rsidP="001C3BFF">
      <w:pPr>
        <w:pStyle w:val="Paragrafi0"/>
      </w:pPr>
      <w:r>
        <w:t>1. Lidhja nr.1 “s</w:t>
      </w:r>
      <w:r w:rsidRPr="00E03DCC">
        <w:t xml:space="preserve">truktura dhe nivelet e pagave për punonjësit e shërbimit </w:t>
      </w:r>
      <w:r>
        <w:t>pyjor”, që përmendet në pikën 1</w:t>
      </w:r>
      <w:r w:rsidRPr="00E03DCC">
        <w:t xml:space="preserve"> të </w:t>
      </w:r>
      <w:r>
        <w:t>vendimit nr.455, datë 18.7.2007</w:t>
      </w:r>
      <w:r w:rsidRPr="00E03DCC">
        <w:t xml:space="preserve"> të Këshillit të Ministrave, të ndryshuar, zëvendësohet me lidhjen me të njëjtin numër dhe emërtim, që i bashkëlidhet këtij vendimi dhe është pjesë përbërëse e tij.</w:t>
      </w:r>
    </w:p>
    <w:p w:rsidR="001C3BFF" w:rsidRPr="00E03DCC" w:rsidRDefault="001C3BFF" w:rsidP="001C3BFF">
      <w:pPr>
        <w:pStyle w:val="Paragrafi0"/>
      </w:pPr>
      <w:r w:rsidRPr="00E03DCC">
        <w:t> 2. Efektet financiare, që rrjedhin nga zbatimi i këtij vendimi, të përballohen nga fondet e parashikuara për rritjen e pagave, miratuar  për vitin 2009. </w:t>
      </w:r>
    </w:p>
    <w:p w:rsidR="001C3BFF" w:rsidRPr="00E03DCC" w:rsidRDefault="001C3BFF" w:rsidP="001C3BFF">
      <w:pPr>
        <w:pStyle w:val="Paragrafi0"/>
      </w:pPr>
      <w:r w:rsidRPr="00E03DCC">
        <w:t> 3. Ngarkohen Ministria e Mjedisit, Pyjeve dhe Administrimit të Ujërave dhe Ministria e Financave për zbatimin e këtij vendimi.   </w:t>
      </w:r>
    </w:p>
    <w:p w:rsidR="001C3BFF" w:rsidRPr="00E03DCC" w:rsidRDefault="001C3BFF" w:rsidP="001C3BFF">
      <w:pPr>
        <w:pStyle w:val="Paragrafi0"/>
      </w:pPr>
      <w:r w:rsidRPr="00E03DCC">
        <w:t xml:space="preserve"> Ky vendim hyn në fuqi </w:t>
      </w:r>
      <w:r>
        <w:t>pas botimit në  Fletoren Zyrtare</w:t>
      </w:r>
      <w:r w:rsidRPr="00E03DCC">
        <w:t> dhe i shtrin efektet nga data 1 maj 2009.  </w:t>
      </w:r>
    </w:p>
    <w:p w:rsidR="001C3BFF" w:rsidRPr="00126F46" w:rsidRDefault="001C3BFF" w:rsidP="001C3BFF">
      <w:pPr>
        <w:pStyle w:val="Paragrafi0"/>
        <w:rPr>
          <w:sz w:val="2"/>
        </w:rPr>
      </w:pPr>
      <w:r w:rsidRPr="00E03DCC">
        <w:t> </w:t>
      </w:r>
    </w:p>
    <w:p w:rsidR="001C3BFF" w:rsidRDefault="001C3BFF" w:rsidP="001C3BFF">
      <w:pPr>
        <w:pStyle w:val="Autoriteti"/>
      </w:pPr>
      <w:r>
        <w:t>Kryeministri</w:t>
      </w:r>
    </w:p>
    <w:p w:rsidR="001C3BFF" w:rsidRDefault="001C3BFF" w:rsidP="001C3BFF">
      <w:pPr>
        <w:pStyle w:val="AutoritetiEmer"/>
      </w:pPr>
      <w:r>
        <w:t>Sali Berisha</w:t>
      </w:r>
    </w:p>
    <w:p w:rsidR="001C3BFF" w:rsidRDefault="001C3BFF" w:rsidP="001C3BFF">
      <w:pPr>
        <w:pStyle w:val="Paragrafi0"/>
        <w:ind w:firstLine="0"/>
      </w:pPr>
    </w:p>
    <w:p w:rsidR="001C3BFF" w:rsidRDefault="001C3BFF" w:rsidP="001C3BFF">
      <w:pPr>
        <w:pStyle w:val="Paragrafi0"/>
        <w:ind w:left="6480"/>
      </w:pPr>
      <w:r>
        <w:t>Lidhja nr.1</w:t>
      </w:r>
    </w:p>
    <w:p w:rsidR="001C3BFF" w:rsidRDefault="001C3BFF" w:rsidP="001C3BFF">
      <w:pPr>
        <w:pStyle w:val="Paragrafi0"/>
      </w:pPr>
    </w:p>
    <w:p w:rsidR="001C3BFF" w:rsidRDefault="001C3BFF" w:rsidP="001C3BFF">
      <w:pPr>
        <w:pStyle w:val="TitulliTitull"/>
      </w:pPr>
      <w:r>
        <w:t>Struktura dhe nivelet e pagave për punonjësit e shërbimit pyjor</w:t>
      </w:r>
    </w:p>
    <w:p w:rsidR="001C3BFF" w:rsidRDefault="001C3BFF" w:rsidP="001C3BFF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40"/>
        <w:gridCol w:w="2520"/>
        <w:gridCol w:w="2880"/>
      </w:tblGrid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26F46">
              <w:rPr>
                <w:b/>
                <w:sz w:val="20"/>
              </w:rPr>
              <w:t>Nr.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26F46">
              <w:rPr>
                <w:b/>
                <w:sz w:val="20"/>
              </w:rPr>
              <w:t>Klasa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26F46">
              <w:rPr>
                <w:b/>
                <w:sz w:val="20"/>
              </w:rPr>
              <w:t>Paga bazë mujore në lekë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18 000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18 300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III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18 600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4.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IV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18 900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5.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V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19 200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6.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VI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19 500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7.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VII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20 500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8.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VIII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21 500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9.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IX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22 000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10.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23 000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11.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24 000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12.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24 500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13.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XIII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25 000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14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XIV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26 000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15.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XV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28 000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16.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XVI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29 000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17.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XVII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30 500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18.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XVIII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31 500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19.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XIX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32 000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20.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XX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33 000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21.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XXI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35 000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22.</w:t>
            </w: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XXII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36 000</w:t>
            </w:r>
          </w:p>
        </w:tc>
      </w:tr>
      <w:tr w:rsidR="001C3BFF" w:rsidRPr="00126F46" w:rsidTr="001C3BFF">
        <w:trPr>
          <w:jc w:val="center"/>
        </w:trPr>
        <w:tc>
          <w:tcPr>
            <w:tcW w:w="54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</w:p>
        </w:tc>
        <w:tc>
          <w:tcPr>
            <w:tcW w:w="252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XXIII</w:t>
            </w:r>
          </w:p>
        </w:tc>
        <w:tc>
          <w:tcPr>
            <w:tcW w:w="2880" w:type="dxa"/>
          </w:tcPr>
          <w:p w:rsidR="001C3BFF" w:rsidRPr="00126F46" w:rsidRDefault="001C3BFF" w:rsidP="001C3BFF">
            <w:pPr>
              <w:pStyle w:val="Paragrafi0"/>
              <w:ind w:firstLine="0"/>
              <w:jc w:val="center"/>
              <w:rPr>
                <w:sz w:val="20"/>
              </w:rPr>
            </w:pPr>
            <w:r w:rsidRPr="00126F46">
              <w:rPr>
                <w:sz w:val="20"/>
              </w:rPr>
              <w:t>38 000</w:t>
            </w:r>
          </w:p>
        </w:tc>
      </w:tr>
    </w:tbl>
    <w:p w:rsidR="001C3BFF" w:rsidRDefault="001C3BFF" w:rsidP="001C3BFF">
      <w:pPr>
        <w:pStyle w:val="Paragrafi0"/>
      </w:pPr>
    </w:p>
    <w:sectPr w:rsidR="001C3B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3BF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BFF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50F9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30BF5B-75F9-4D29-8E56-F4FABE5A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F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1C3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