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0709" w:rsidRDefault="00870709" w:rsidP="00870709">
      <w:pPr>
        <w:pStyle w:val="Akti"/>
        <w:keepNext w:val="0"/>
      </w:pPr>
      <w:bookmarkStart w:id="0" w:name="_GoBack"/>
      <w:bookmarkEnd w:id="0"/>
      <w:r>
        <w:t xml:space="preserve">Vendim </w:t>
      </w:r>
    </w:p>
    <w:p w:rsidR="00870709" w:rsidRDefault="00870709" w:rsidP="00870709">
      <w:pPr>
        <w:pStyle w:val="NumriData"/>
        <w:keepNext w:val="0"/>
      </w:pPr>
      <w:r>
        <w:t>Nr.526, datë 27.4.2009</w:t>
      </w:r>
    </w:p>
    <w:p w:rsidR="00870709" w:rsidRDefault="00870709" w:rsidP="00870709">
      <w:pPr>
        <w:pStyle w:val="Paragrafi0"/>
      </w:pPr>
    </w:p>
    <w:p w:rsidR="00870709" w:rsidRDefault="00870709" w:rsidP="00870709">
      <w:pPr>
        <w:pStyle w:val="Titulli0"/>
        <w:keepNext w:val="0"/>
      </w:pPr>
      <w:r>
        <w:t>Për një ndryshim në vendimin nr.90, datë 28.1.2008 të Këshillit të ministrave “Për pagat E atasheve ushtarakë, të ushtarakëve të forcave të armatosura të republikës së shqipërisë, që shërbejnë në përfaqësitë ushtArake të republikës së shqipërisë pranë nato-s, në shtabet e nato-s, në organizatat  ndërkombëtare dhe shtabet ushtArake ndërkombëtare”, të ndryshuar</w:t>
      </w:r>
    </w:p>
    <w:p w:rsidR="00870709" w:rsidRDefault="00870709" w:rsidP="00870709">
      <w:pPr>
        <w:pStyle w:val="Paragrafi0"/>
      </w:pPr>
    </w:p>
    <w:p w:rsidR="00870709" w:rsidRDefault="00870709" w:rsidP="00870709">
      <w:pPr>
        <w:pStyle w:val="BazLigjPropozues"/>
        <w:keepNext w:val="0"/>
      </w:pPr>
      <w:r>
        <w:t>Në mbështetje të nenit 100 të Kushtetutës, të nenit 5/1 të ligjit nr.8487, datë 13.5.1999 “Për kompetencat për caktimin e pagave të punës”, të ndryshuar, të nenit 20 të ligjit nr.9210, datë 23.3.2004 “Për statusin e ushtarakut të Forcave të Armatosura të Republikës së Shqipërisë”, dhe të ligjit nr.10 025, datë 27.11.2008 “Për buxhetin e vitit 2009”, me propozimin e Ministrit të Brendshëm dhe të Ministrit të Financave, Këshilli i Ministrave</w:t>
      </w:r>
    </w:p>
    <w:p w:rsidR="00870709" w:rsidRDefault="00870709" w:rsidP="00870709">
      <w:pPr>
        <w:pStyle w:val="Paragrafi0"/>
      </w:pPr>
    </w:p>
    <w:p w:rsidR="00870709" w:rsidRDefault="00870709" w:rsidP="00870709">
      <w:pPr>
        <w:pStyle w:val="VENDOSI0"/>
        <w:keepNext w:val="0"/>
      </w:pPr>
      <w:r>
        <w:t>Vendosi:</w:t>
      </w:r>
    </w:p>
    <w:p w:rsidR="00870709" w:rsidRDefault="00870709" w:rsidP="00870709">
      <w:pPr>
        <w:pStyle w:val="Paragrafi0"/>
      </w:pPr>
    </w:p>
    <w:p w:rsidR="00870709" w:rsidRDefault="00870709" w:rsidP="00870709">
      <w:pPr>
        <w:pStyle w:val="Paragrafi0"/>
      </w:pPr>
      <w:r>
        <w:t>1. Lidhja nr.1, që përmendet në pikën 1 të vendimit nr.90, datë 28.1.2008 të Këshillit të Ministrave, të ndryshuar, zëvendësohet me lidhjen me të njëjtin numër, që i bashkëlidhet këtij vendimi dhe është pjesë përbërëse e tij.</w:t>
      </w:r>
    </w:p>
    <w:p w:rsidR="00870709" w:rsidRDefault="00870709" w:rsidP="00870709">
      <w:pPr>
        <w:pStyle w:val="Paragrafi0"/>
      </w:pPr>
      <w:r>
        <w:t>2. Efektet financiare për vitin 2009, që rrjedhin nga zbatimi i këtij vendimi, të përballohen nga fondet buxhetore të këtij viti, të planifikuara për Ministrinë e Mbrojtjes.</w:t>
      </w:r>
    </w:p>
    <w:p w:rsidR="00870709" w:rsidRDefault="00870709" w:rsidP="00870709">
      <w:pPr>
        <w:pStyle w:val="Paragrafi0"/>
      </w:pPr>
      <w:r>
        <w:t>Ky vendim hyn në fuqi pas botimit në Fletoren Zyrtare dhe i shtrin efektet financiare nga data 1 maj 2009.</w:t>
      </w:r>
    </w:p>
    <w:p w:rsidR="00870709" w:rsidRPr="00B552E9" w:rsidRDefault="00870709" w:rsidP="00870709">
      <w:pPr>
        <w:pStyle w:val="Autoriteti"/>
        <w:keepNext w:val="0"/>
      </w:pPr>
      <w:r>
        <w:t>KRYEMINISTR</w:t>
      </w:r>
      <w:r w:rsidRPr="00B552E9">
        <w:t>I</w:t>
      </w:r>
    </w:p>
    <w:p w:rsidR="00870709" w:rsidRPr="00B552E9" w:rsidRDefault="00870709" w:rsidP="00870709">
      <w:pPr>
        <w:pStyle w:val="AutoritetiEmer"/>
      </w:pPr>
      <w:r w:rsidRPr="00B552E9">
        <w:t>Sali Berisha</w:t>
      </w:r>
    </w:p>
    <w:p w:rsidR="00870709" w:rsidRDefault="00870709" w:rsidP="00870709">
      <w:pPr>
        <w:pStyle w:val="Paragrafi0"/>
      </w:pPr>
    </w:p>
    <w:p w:rsidR="00870709" w:rsidRDefault="00870709" w:rsidP="00870709">
      <w:pPr>
        <w:pStyle w:val="Paragrafi0"/>
        <w:jc w:val="right"/>
      </w:pPr>
      <w:r>
        <w:t>Lidhja nr.1</w:t>
      </w:r>
    </w:p>
    <w:p w:rsidR="00870709" w:rsidRDefault="00870709" w:rsidP="00870709">
      <w:pPr>
        <w:pStyle w:val="Paragrafi0"/>
      </w:pPr>
    </w:p>
    <w:tbl>
      <w:tblPr>
        <w:tblStyle w:val="TableGrid"/>
        <w:tblW w:w="0" w:type="auto"/>
        <w:jc w:val="center"/>
        <w:tblLook w:val="01E0" w:firstRow="1" w:lastRow="1" w:firstColumn="1" w:lastColumn="1" w:noHBand="0" w:noVBand="0"/>
      </w:tblPr>
      <w:tblGrid>
        <w:gridCol w:w="2214"/>
        <w:gridCol w:w="2214"/>
        <w:gridCol w:w="2214"/>
        <w:gridCol w:w="2214"/>
      </w:tblGrid>
      <w:tr w:rsidR="00870709" w:rsidRPr="00870709" w:rsidTr="00870709">
        <w:trPr>
          <w:jc w:val="center"/>
        </w:trPr>
        <w:tc>
          <w:tcPr>
            <w:tcW w:w="2214" w:type="dxa"/>
          </w:tcPr>
          <w:p w:rsidR="00870709" w:rsidRPr="00532DC5" w:rsidRDefault="00870709" w:rsidP="00532DC5">
            <w:pPr>
              <w:pStyle w:val="Tabele"/>
              <w:rPr>
                <w:b/>
                <w:sz w:val="14"/>
                <w:szCs w:val="14"/>
              </w:rPr>
            </w:pPr>
            <w:r w:rsidRPr="00532DC5">
              <w:rPr>
                <w:b/>
                <w:sz w:val="14"/>
                <w:szCs w:val="14"/>
              </w:rPr>
              <w:t>Emërtimi</w:t>
            </w:r>
          </w:p>
        </w:tc>
        <w:tc>
          <w:tcPr>
            <w:tcW w:w="2214" w:type="dxa"/>
          </w:tcPr>
          <w:p w:rsidR="00870709" w:rsidRPr="00532DC5" w:rsidRDefault="00870709" w:rsidP="00532DC5">
            <w:pPr>
              <w:pStyle w:val="Tabele"/>
              <w:rPr>
                <w:b/>
                <w:sz w:val="14"/>
                <w:szCs w:val="14"/>
              </w:rPr>
            </w:pPr>
            <w:r w:rsidRPr="00532DC5">
              <w:rPr>
                <w:b/>
                <w:sz w:val="14"/>
                <w:szCs w:val="14"/>
              </w:rPr>
              <w:t>Paga në euro</w:t>
            </w:r>
          </w:p>
        </w:tc>
        <w:tc>
          <w:tcPr>
            <w:tcW w:w="2214" w:type="dxa"/>
          </w:tcPr>
          <w:p w:rsidR="00870709" w:rsidRPr="00532DC5" w:rsidRDefault="00870709" w:rsidP="00532DC5">
            <w:pPr>
              <w:pStyle w:val="Tabele"/>
              <w:rPr>
                <w:b/>
                <w:sz w:val="14"/>
                <w:szCs w:val="14"/>
              </w:rPr>
            </w:pPr>
            <w:r w:rsidRPr="00532DC5">
              <w:rPr>
                <w:b/>
                <w:sz w:val="14"/>
                <w:szCs w:val="14"/>
              </w:rPr>
              <w:t>Paga në dollarë</w:t>
            </w:r>
          </w:p>
        </w:tc>
        <w:tc>
          <w:tcPr>
            <w:tcW w:w="2214" w:type="dxa"/>
          </w:tcPr>
          <w:p w:rsidR="00870709" w:rsidRPr="00532DC5" w:rsidRDefault="00870709" w:rsidP="00532DC5">
            <w:pPr>
              <w:pStyle w:val="Tabele"/>
              <w:rPr>
                <w:b/>
                <w:sz w:val="14"/>
                <w:szCs w:val="14"/>
              </w:rPr>
            </w:pPr>
            <w:r w:rsidRPr="00532DC5">
              <w:rPr>
                <w:b/>
                <w:sz w:val="14"/>
                <w:szCs w:val="14"/>
              </w:rPr>
              <w:t>Shtesa për përfaqësimin (në%)</w:t>
            </w:r>
          </w:p>
        </w:tc>
      </w:tr>
      <w:tr w:rsidR="00870709" w:rsidRPr="00870709" w:rsidTr="00870709">
        <w:trPr>
          <w:jc w:val="center"/>
        </w:trPr>
        <w:tc>
          <w:tcPr>
            <w:tcW w:w="2214" w:type="dxa"/>
          </w:tcPr>
          <w:p w:rsidR="00870709" w:rsidRPr="00870709" w:rsidRDefault="00870709" w:rsidP="00870709">
            <w:pPr>
              <w:pStyle w:val="Tabele"/>
              <w:rPr>
                <w:sz w:val="14"/>
                <w:szCs w:val="14"/>
              </w:rPr>
            </w:pPr>
            <w:r w:rsidRPr="00870709">
              <w:rPr>
                <w:sz w:val="14"/>
                <w:szCs w:val="14"/>
              </w:rPr>
              <w:t>Përfaqësitë e</w:t>
            </w:r>
          </w:p>
          <w:p w:rsidR="00870709" w:rsidRPr="00870709" w:rsidRDefault="00870709" w:rsidP="00870709">
            <w:pPr>
              <w:pStyle w:val="Tabele"/>
              <w:rPr>
                <w:sz w:val="14"/>
                <w:szCs w:val="14"/>
              </w:rPr>
            </w:pPr>
            <w:r w:rsidRPr="00870709">
              <w:rPr>
                <w:sz w:val="14"/>
                <w:szCs w:val="14"/>
              </w:rPr>
              <w:t>NATO-s</w:t>
            </w:r>
          </w:p>
        </w:tc>
        <w:tc>
          <w:tcPr>
            <w:tcW w:w="2214" w:type="dxa"/>
          </w:tcPr>
          <w:p w:rsidR="00870709" w:rsidRPr="00870709" w:rsidRDefault="00870709" w:rsidP="00870709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2214" w:type="dxa"/>
          </w:tcPr>
          <w:p w:rsidR="00870709" w:rsidRPr="00870709" w:rsidRDefault="00870709" w:rsidP="00870709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2214" w:type="dxa"/>
          </w:tcPr>
          <w:p w:rsidR="00870709" w:rsidRPr="00870709" w:rsidRDefault="00870709" w:rsidP="00870709">
            <w:pPr>
              <w:pStyle w:val="Tabele"/>
              <w:rPr>
                <w:sz w:val="14"/>
                <w:szCs w:val="14"/>
              </w:rPr>
            </w:pPr>
          </w:p>
        </w:tc>
      </w:tr>
      <w:tr w:rsidR="00870709" w:rsidRPr="00870709" w:rsidTr="00870709">
        <w:trPr>
          <w:jc w:val="center"/>
        </w:trPr>
        <w:tc>
          <w:tcPr>
            <w:tcW w:w="2214" w:type="dxa"/>
          </w:tcPr>
          <w:p w:rsidR="00870709" w:rsidRPr="00870709" w:rsidRDefault="00870709" w:rsidP="00870709">
            <w:pPr>
              <w:pStyle w:val="Tabele"/>
              <w:rPr>
                <w:sz w:val="14"/>
                <w:szCs w:val="14"/>
              </w:rPr>
            </w:pPr>
            <w:r w:rsidRPr="00870709">
              <w:rPr>
                <w:sz w:val="14"/>
                <w:szCs w:val="14"/>
              </w:rPr>
              <w:t>Gj.Lejtnant</w:t>
            </w:r>
          </w:p>
        </w:tc>
        <w:tc>
          <w:tcPr>
            <w:tcW w:w="2214" w:type="dxa"/>
          </w:tcPr>
          <w:p w:rsidR="00870709" w:rsidRPr="00870709" w:rsidRDefault="00870709" w:rsidP="00870709">
            <w:pPr>
              <w:pStyle w:val="Tabele"/>
              <w:rPr>
                <w:sz w:val="14"/>
                <w:szCs w:val="14"/>
              </w:rPr>
            </w:pPr>
            <w:r w:rsidRPr="00870709">
              <w:rPr>
                <w:sz w:val="14"/>
                <w:szCs w:val="14"/>
              </w:rPr>
              <w:t>1170</w:t>
            </w:r>
          </w:p>
        </w:tc>
        <w:tc>
          <w:tcPr>
            <w:tcW w:w="2214" w:type="dxa"/>
          </w:tcPr>
          <w:p w:rsidR="00870709" w:rsidRPr="00870709" w:rsidRDefault="00870709" w:rsidP="00870709">
            <w:pPr>
              <w:pStyle w:val="Tabele"/>
              <w:rPr>
                <w:sz w:val="14"/>
                <w:szCs w:val="14"/>
              </w:rPr>
            </w:pPr>
            <w:r w:rsidRPr="00870709">
              <w:rPr>
                <w:sz w:val="14"/>
                <w:szCs w:val="14"/>
              </w:rPr>
              <w:t>1410</w:t>
            </w:r>
          </w:p>
        </w:tc>
        <w:tc>
          <w:tcPr>
            <w:tcW w:w="2214" w:type="dxa"/>
          </w:tcPr>
          <w:p w:rsidR="00870709" w:rsidRPr="00870709" w:rsidRDefault="00870709" w:rsidP="00870709">
            <w:pPr>
              <w:pStyle w:val="Tabele"/>
              <w:rPr>
                <w:sz w:val="14"/>
                <w:szCs w:val="14"/>
              </w:rPr>
            </w:pPr>
            <w:r w:rsidRPr="00870709">
              <w:rPr>
                <w:sz w:val="14"/>
                <w:szCs w:val="14"/>
              </w:rPr>
              <w:t>75%</w:t>
            </w:r>
          </w:p>
        </w:tc>
      </w:tr>
      <w:tr w:rsidR="00870709" w:rsidRPr="00870709" w:rsidTr="00870709">
        <w:trPr>
          <w:jc w:val="center"/>
        </w:trPr>
        <w:tc>
          <w:tcPr>
            <w:tcW w:w="2214" w:type="dxa"/>
          </w:tcPr>
          <w:p w:rsidR="00870709" w:rsidRPr="00870709" w:rsidRDefault="00870709" w:rsidP="00870709">
            <w:pPr>
              <w:pStyle w:val="Tabele"/>
              <w:rPr>
                <w:sz w:val="14"/>
                <w:szCs w:val="14"/>
              </w:rPr>
            </w:pPr>
            <w:r w:rsidRPr="00870709">
              <w:rPr>
                <w:sz w:val="14"/>
                <w:szCs w:val="14"/>
              </w:rPr>
              <w:t>Gj.Major</w:t>
            </w:r>
          </w:p>
        </w:tc>
        <w:tc>
          <w:tcPr>
            <w:tcW w:w="2214" w:type="dxa"/>
          </w:tcPr>
          <w:p w:rsidR="00870709" w:rsidRPr="00870709" w:rsidRDefault="00870709" w:rsidP="00870709">
            <w:pPr>
              <w:pStyle w:val="Tabele"/>
              <w:rPr>
                <w:sz w:val="14"/>
                <w:szCs w:val="14"/>
              </w:rPr>
            </w:pPr>
            <w:r w:rsidRPr="00870709">
              <w:rPr>
                <w:sz w:val="14"/>
                <w:szCs w:val="14"/>
              </w:rPr>
              <w:t>1145</w:t>
            </w:r>
          </w:p>
        </w:tc>
        <w:tc>
          <w:tcPr>
            <w:tcW w:w="2214" w:type="dxa"/>
          </w:tcPr>
          <w:p w:rsidR="00870709" w:rsidRPr="00870709" w:rsidRDefault="00870709" w:rsidP="00870709">
            <w:pPr>
              <w:pStyle w:val="Tabele"/>
              <w:rPr>
                <w:sz w:val="14"/>
                <w:szCs w:val="14"/>
              </w:rPr>
            </w:pPr>
            <w:r w:rsidRPr="00870709">
              <w:rPr>
                <w:sz w:val="14"/>
                <w:szCs w:val="14"/>
              </w:rPr>
              <w:t>1365</w:t>
            </w:r>
          </w:p>
        </w:tc>
        <w:tc>
          <w:tcPr>
            <w:tcW w:w="2214" w:type="dxa"/>
          </w:tcPr>
          <w:p w:rsidR="00870709" w:rsidRPr="00870709" w:rsidRDefault="00870709" w:rsidP="00870709">
            <w:pPr>
              <w:pStyle w:val="Tabele"/>
              <w:rPr>
                <w:sz w:val="14"/>
                <w:szCs w:val="14"/>
              </w:rPr>
            </w:pPr>
            <w:r w:rsidRPr="00870709">
              <w:rPr>
                <w:sz w:val="14"/>
                <w:szCs w:val="14"/>
              </w:rPr>
              <w:t>60-75%</w:t>
            </w:r>
          </w:p>
        </w:tc>
      </w:tr>
      <w:tr w:rsidR="00870709" w:rsidRPr="00870709" w:rsidTr="00870709">
        <w:trPr>
          <w:jc w:val="center"/>
        </w:trPr>
        <w:tc>
          <w:tcPr>
            <w:tcW w:w="2214" w:type="dxa"/>
          </w:tcPr>
          <w:p w:rsidR="00870709" w:rsidRPr="00870709" w:rsidRDefault="00870709" w:rsidP="00870709">
            <w:pPr>
              <w:pStyle w:val="Tabele"/>
              <w:rPr>
                <w:sz w:val="14"/>
                <w:szCs w:val="14"/>
              </w:rPr>
            </w:pPr>
            <w:r w:rsidRPr="00870709">
              <w:rPr>
                <w:sz w:val="14"/>
                <w:szCs w:val="14"/>
              </w:rPr>
              <w:t>Gj.Brigade</w:t>
            </w:r>
          </w:p>
        </w:tc>
        <w:tc>
          <w:tcPr>
            <w:tcW w:w="2214" w:type="dxa"/>
          </w:tcPr>
          <w:p w:rsidR="00870709" w:rsidRPr="00870709" w:rsidRDefault="00870709" w:rsidP="00870709">
            <w:pPr>
              <w:pStyle w:val="Tabele"/>
              <w:rPr>
                <w:sz w:val="14"/>
                <w:szCs w:val="14"/>
              </w:rPr>
            </w:pPr>
            <w:r w:rsidRPr="00870709">
              <w:rPr>
                <w:sz w:val="14"/>
                <w:szCs w:val="14"/>
              </w:rPr>
              <w:t>1070</w:t>
            </w:r>
          </w:p>
        </w:tc>
        <w:tc>
          <w:tcPr>
            <w:tcW w:w="2214" w:type="dxa"/>
          </w:tcPr>
          <w:p w:rsidR="00870709" w:rsidRPr="00870709" w:rsidRDefault="00870709" w:rsidP="00870709">
            <w:pPr>
              <w:pStyle w:val="Tabele"/>
              <w:rPr>
                <w:sz w:val="14"/>
                <w:szCs w:val="14"/>
              </w:rPr>
            </w:pPr>
            <w:r w:rsidRPr="00870709">
              <w:rPr>
                <w:sz w:val="14"/>
                <w:szCs w:val="14"/>
              </w:rPr>
              <w:t>1285</w:t>
            </w:r>
          </w:p>
        </w:tc>
        <w:tc>
          <w:tcPr>
            <w:tcW w:w="2214" w:type="dxa"/>
          </w:tcPr>
          <w:p w:rsidR="00870709" w:rsidRPr="00870709" w:rsidRDefault="00870709" w:rsidP="00870709">
            <w:pPr>
              <w:pStyle w:val="Tabele"/>
              <w:rPr>
                <w:sz w:val="14"/>
                <w:szCs w:val="14"/>
              </w:rPr>
            </w:pPr>
            <w:r w:rsidRPr="00870709">
              <w:rPr>
                <w:sz w:val="14"/>
                <w:szCs w:val="14"/>
              </w:rPr>
              <w:t>60-75%</w:t>
            </w:r>
          </w:p>
        </w:tc>
      </w:tr>
      <w:tr w:rsidR="00870709" w:rsidRPr="00870709" w:rsidTr="00870709">
        <w:trPr>
          <w:jc w:val="center"/>
        </w:trPr>
        <w:tc>
          <w:tcPr>
            <w:tcW w:w="2214" w:type="dxa"/>
          </w:tcPr>
          <w:p w:rsidR="00870709" w:rsidRPr="00870709" w:rsidRDefault="00870709" w:rsidP="00870709">
            <w:pPr>
              <w:pStyle w:val="Tabele"/>
              <w:rPr>
                <w:sz w:val="14"/>
                <w:szCs w:val="14"/>
              </w:rPr>
            </w:pPr>
            <w:r w:rsidRPr="00870709">
              <w:rPr>
                <w:sz w:val="14"/>
                <w:szCs w:val="14"/>
              </w:rPr>
              <w:t>Përfaqësitë e</w:t>
            </w:r>
          </w:p>
          <w:p w:rsidR="00870709" w:rsidRPr="00870709" w:rsidRDefault="00870709" w:rsidP="00870709">
            <w:pPr>
              <w:pStyle w:val="Tabele"/>
              <w:rPr>
                <w:sz w:val="14"/>
                <w:szCs w:val="14"/>
              </w:rPr>
            </w:pPr>
            <w:r w:rsidRPr="00870709">
              <w:rPr>
                <w:sz w:val="14"/>
                <w:szCs w:val="14"/>
              </w:rPr>
              <w:t>tjera</w:t>
            </w:r>
          </w:p>
        </w:tc>
        <w:tc>
          <w:tcPr>
            <w:tcW w:w="2214" w:type="dxa"/>
          </w:tcPr>
          <w:p w:rsidR="00870709" w:rsidRPr="00870709" w:rsidRDefault="00870709" w:rsidP="00870709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2214" w:type="dxa"/>
          </w:tcPr>
          <w:p w:rsidR="00870709" w:rsidRPr="00870709" w:rsidRDefault="00870709" w:rsidP="00870709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2214" w:type="dxa"/>
          </w:tcPr>
          <w:p w:rsidR="00870709" w:rsidRPr="00870709" w:rsidRDefault="00870709" w:rsidP="00870709">
            <w:pPr>
              <w:pStyle w:val="Tabele"/>
              <w:rPr>
                <w:sz w:val="14"/>
                <w:szCs w:val="14"/>
              </w:rPr>
            </w:pPr>
          </w:p>
        </w:tc>
      </w:tr>
      <w:tr w:rsidR="00870709" w:rsidRPr="00870709" w:rsidTr="00870709">
        <w:trPr>
          <w:jc w:val="center"/>
        </w:trPr>
        <w:tc>
          <w:tcPr>
            <w:tcW w:w="2214" w:type="dxa"/>
          </w:tcPr>
          <w:p w:rsidR="00870709" w:rsidRPr="00870709" w:rsidRDefault="00870709" w:rsidP="00870709">
            <w:pPr>
              <w:pStyle w:val="Tabele"/>
              <w:rPr>
                <w:sz w:val="14"/>
                <w:szCs w:val="14"/>
              </w:rPr>
            </w:pPr>
            <w:r w:rsidRPr="00870709">
              <w:rPr>
                <w:sz w:val="14"/>
                <w:szCs w:val="14"/>
              </w:rPr>
              <w:t>Kolonel</w:t>
            </w:r>
          </w:p>
        </w:tc>
        <w:tc>
          <w:tcPr>
            <w:tcW w:w="2214" w:type="dxa"/>
          </w:tcPr>
          <w:p w:rsidR="00870709" w:rsidRPr="00870709" w:rsidRDefault="00870709" w:rsidP="00870709">
            <w:pPr>
              <w:pStyle w:val="Tabele"/>
              <w:rPr>
                <w:sz w:val="14"/>
                <w:szCs w:val="14"/>
              </w:rPr>
            </w:pPr>
            <w:r w:rsidRPr="00870709">
              <w:rPr>
                <w:sz w:val="14"/>
                <w:szCs w:val="14"/>
              </w:rPr>
              <w:t>960</w:t>
            </w:r>
          </w:p>
        </w:tc>
        <w:tc>
          <w:tcPr>
            <w:tcW w:w="2214" w:type="dxa"/>
          </w:tcPr>
          <w:p w:rsidR="00870709" w:rsidRPr="00870709" w:rsidRDefault="00870709" w:rsidP="00870709">
            <w:pPr>
              <w:pStyle w:val="Tabele"/>
              <w:rPr>
                <w:sz w:val="14"/>
                <w:szCs w:val="14"/>
              </w:rPr>
            </w:pPr>
            <w:r w:rsidRPr="00870709">
              <w:rPr>
                <w:sz w:val="14"/>
                <w:szCs w:val="14"/>
              </w:rPr>
              <w:t>1165</w:t>
            </w:r>
          </w:p>
        </w:tc>
        <w:tc>
          <w:tcPr>
            <w:tcW w:w="2214" w:type="dxa"/>
          </w:tcPr>
          <w:p w:rsidR="00870709" w:rsidRPr="00870709" w:rsidRDefault="00870709" w:rsidP="00870709">
            <w:pPr>
              <w:pStyle w:val="Tabele"/>
              <w:rPr>
                <w:sz w:val="14"/>
                <w:szCs w:val="14"/>
              </w:rPr>
            </w:pPr>
            <w:r w:rsidRPr="00870709">
              <w:rPr>
                <w:sz w:val="14"/>
                <w:szCs w:val="14"/>
              </w:rPr>
              <w:t>40-60%</w:t>
            </w:r>
          </w:p>
        </w:tc>
      </w:tr>
      <w:tr w:rsidR="00870709" w:rsidRPr="00870709" w:rsidTr="00870709">
        <w:trPr>
          <w:jc w:val="center"/>
        </w:trPr>
        <w:tc>
          <w:tcPr>
            <w:tcW w:w="2214" w:type="dxa"/>
          </w:tcPr>
          <w:p w:rsidR="00870709" w:rsidRPr="00870709" w:rsidRDefault="00870709" w:rsidP="00870709">
            <w:pPr>
              <w:pStyle w:val="Tabele"/>
              <w:rPr>
                <w:sz w:val="14"/>
                <w:szCs w:val="14"/>
              </w:rPr>
            </w:pPr>
            <w:r w:rsidRPr="00870709">
              <w:rPr>
                <w:sz w:val="14"/>
                <w:szCs w:val="14"/>
              </w:rPr>
              <w:t>Nënkolonel</w:t>
            </w:r>
          </w:p>
        </w:tc>
        <w:tc>
          <w:tcPr>
            <w:tcW w:w="2214" w:type="dxa"/>
          </w:tcPr>
          <w:p w:rsidR="00870709" w:rsidRPr="00870709" w:rsidRDefault="00870709" w:rsidP="00870709">
            <w:pPr>
              <w:pStyle w:val="Tabele"/>
              <w:rPr>
                <w:sz w:val="14"/>
                <w:szCs w:val="14"/>
              </w:rPr>
            </w:pPr>
            <w:r w:rsidRPr="00870709">
              <w:rPr>
                <w:sz w:val="14"/>
                <w:szCs w:val="14"/>
              </w:rPr>
              <w:t>910</w:t>
            </w:r>
          </w:p>
        </w:tc>
        <w:tc>
          <w:tcPr>
            <w:tcW w:w="2214" w:type="dxa"/>
          </w:tcPr>
          <w:p w:rsidR="00870709" w:rsidRPr="00870709" w:rsidRDefault="00870709" w:rsidP="00870709">
            <w:pPr>
              <w:pStyle w:val="Tabele"/>
              <w:rPr>
                <w:sz w:val="14"/>
                <w:szCs w:val="14"/>
              </w:rPr>
            </w:pPr>
            <w:r w:rsidRPr="00870709">
              <w:rPr>
                <w:sz w:val="14"/>
                <w:szCs w:val="14"/>
              </w:rPr>
              <w:t>1100</w:t>
            </w:r>
          </w:p>
        </w:tc>
        <w:tc>
          <w:tcPr>
            <w:tcW w:w="2214" w:type="dxa"/>
          </w:tcPr>
          <w:p w:rsidR="00870709" w:rsidRPr="00870709" w:rsidRDefault="00870709" w:rsidP="00870709">
            <w:pPr>
              <w:pStyle w:val="Tabele"/>
              <w:rPr>
                <w:sz w:val="14"/>
                <w:szCs w:val="14"/>
              </w:rPr>
            </w:pPr>
            <w:r w:rsidRPr="00870709">
              <w:rPr>
                <w:sz w:val="14"/>
                <w:szCs w:val="14"/>
              </w:rPr>
              <w:t>40-60%</w:t>
            </w:r>
          </w:p>
        </w:tc>
      </w:tr>
      <w:tr w:rsidR="00870709" w:rsidRPr="00870709" w:rsidTr="00870709">
        <w:trPr>
          <w:jc w:val="center"/>
        </w:trPr>
        <w:tc>
          <w:tcPr>
            <w:tcW w:w="2214" w:type="dxa"/>
          </w:tcPr>
          <w:p w:rsidR="00870709" w:rsidRPr="00870709" w:rsidRDefault="00870709" w:rsidP="00870709">
            <w:pPr>
              <w:pStyle w:val="Tabele"/>
              <w:rPr>
                <w:sz w:val="14"/>
                <w:szCs w:val="14"/>
              </w:rPr>
            </w:pPr>
            <w:r w:rsidRPr="00870709">
              <w:rPr>
                <w:sz w:val="14"/>
                <w:szCs w:val="14"/>
              </w:rPr>
              <w:t>Major</w:t>
            </w:r>
          </w:p>
        </w:tc>
        <w:tc>
          <w:tcPr>
            <w:tcW w:w="2214" w:type="dxa"/>
          </w:tcPr>
          <w:p w:rsidR="00870709" w:rsidRPr="00870709" w:rsidRDefault="00870709" w:rsidP="00870709">
            <w:pPr>
              <w:pStyle w:val="Tabele"/>
              <w:rPr>
                <w:sz w:val="14"/>
                <w:szCs w:val="14"/>
              </w:rPr>
            </w:pPr>
            <w:r w:rsidRPr="00870709">
              <w:rPr>
                <w:sz w:val="14"/>
                <w:szCs w:val="14"/>
              </w:rPr>
              <w:t>865</w:t>
            </w:r>
          </w:p>
        </w:tc>
        <w:tc>
          <w:tcPr>
            <w:tcW w:w="2214" w:type="dxa"/>
          </w:tcPr>
          <w:p w:rsidR="00870709" w:rsidRPr="00870709" w:rsidRDefault="00870709" w:rsidP="00870709">
            <w:pPr>
              <w:pStyle w:val="Tabele"/>
              <w:rPr>
                <w:sz w:val="14"/>
                <w:szCs w:val="14"/>
              </w:rPr>
            </w:pPr>
            <w:r w:rsidRPr="00870709">
              <w:rPr>
                <w:sz w:val="14"/>
                <w:szCs w:val="14"/>
              </w:rPr>
              <w:t>1050</w:t>
            </w:r>
          </w:p>
        </w:tc>
        <w:tc>
          <w:tcPr>
            <w:tcW w:w="2214" w:type="dxa"/>
          </w:tcPr>
          <w:p w:rsidR="00870709" w:rsidRPr="00870709" w:rsidRDefault="00870709" w:rsidP="00870709">
            <w:pPr>
              <w:pStyle w:val="Tabele"/>
              <w:rPr>
                <w:sz w:val="14"/>
                <w:szCs w:val="14"/>
              </w:rPr>
            </w:pPr>
            <w:r w:rsidRPr="00870709">
              <w:rPr>
                <w:sz w:val="14"/>
                <w:szCs w:val="14"/>
              </w:rPr>
              <w:t>40%</w:t>
            </w:r>
          </w:p>
        </w:tc>
      </w:tr>
      <w:tr w:rsidR="00870709" w:rsidRPr="00870709" w:rsidTr="00870709">
        <w:trPr>
          <w:jc w:val="center"/>
        </w:trPr>
        <w:tc>
          <w:tcPr>
            <w:tcW w:w="2214" w:type="dxa"/>
          </w:tcPr>
          <w:p w:rsidR="00870709" w:rsidRPr="00870709" w:rsidRDefault="00870709" w:rsidP="00870709">
            <w:pPr>
              <w:pStyle w:val="Tabele"/>
              <w:rPr>
                <w:sz w:val="14"/>
                <w:szCs w:val="14"/>
              </w:rPr>
            </w:pPr>
            <w:r w:rsidRPr="00870709">
              <w:rPr>
                <w:sz w:val="14"/>
                <w:szCs w:val="14"/>
              </w:rPr>
              <w:t>Kapiten</w:t>
            </w:r>
          </w:p>
        </w:tc>
        <w:tc>
          <w:tcPr>
            <w:tcW w:w="2214" w:type="dxa"/>
          </w:tcPr>
          <w:p w:rsidR="00870709" w:rsidRPr="00870709" w:rsidRDefault="00870709" w:rsidP="00870709">
            <w:pPr>
              <w:pStyle w:val="Tabele"/>
              <w:rPr>
                <w:sz w:val="14"/>
                <w:szCs w:val="14"/>
              </w:rPr>
            </w:pPr>
            <w:r w:rsidRPr="00870709">
              <w:rPr>
                <w:sz w:val="14"/>
                <w:szCs w:val="14"/>
              </w:rPr>
              <w:t>805</w:t>
            </w:r>
          </w:p>
        </w:tc>
        <w:tc>
          <w:tcPr>
            <w:tcW w:w="2214" w:type="dxa"/>
          </w:tcPr>
          <w:p w:rsidR="00870709" w:rsidRPr="00870709" w:rsidRDefault="00870709" w:rsidP="00870709">
            <w:pPr>
              <w:pStyle w:val="Tabele"/>
              <w:rPr>
                <w:sz w:val="14"/>
                <w:szCs w:val="14"/>
              </w:rPr>
            </w:pPr>
            <w:r w:rsidRPr="00870709">
              <w:rPr>
                <w:sz w:val="14"/>
                <w:szCs w:val="14"/>
              </w:rPr>
              <w:t>1020</w:t>
            </w:r>
          </w:p>
        </w:tc>
        <w:tc>
          <w:tcPr>
            <w:tcW w:w="2214" w:type="dxa"/>
          </w:tcPr>
          <w:p w:rsidR="00870709" w:rsidRPr="00870709" w:rsidRDefault="00870709" w:rsidP="00870709">
            <w:pPr>
              <w:pStyle w:val="Tabele"/>
              <w:rPr>
                <w:sz w:val="14"/>
                <w:szCs w:val="14"/>
              </w:rPr>
            </w:pPr>
            <w:r w:rsidRPr="00870709">
              <w:rPr>
                <w:sz w:val="14"/>
                <w:szCs w:val="14"/>
              </w:rPr>
              <w:t>40%</w:t>
            </w:r>
          </w:p>
        </w:tc>
      </w:tr>
      <w:tr w:rsidR="00870709" w:rsidRPr="00870709" w:rsidTr="00870709">
        <w:trPr>
          <w:jc w:val="center"/>
        </w:trPr>
        <w:tc>
          <w:tcPr>
            <w:tcW w:w="2214" w:type="dxa"/>
          </w:tcPr>
          <w:p w:rsidR="00870709" w:rsidRPr="00870709" w:rsidRDefault="00870709" w:rsidP="00870709">
            <w:pPr>
              <w:pStyle w:val="Tabele"/>
              <w:rPr>
                <w:sz w:val="14"/>
                <w:szCs w:val="14"/>
              </w:rPr>
            </w:pPr>
            <w:r w:rsidRPr="00870709">
              <w:rPr>
                <w:sz w:val="14"/>
                <w:szCs w:val="14"/>
              </w:rPr>
              <w:t>Toger</w:t>
            </w:r>
          </w:p>
        </w:tc>
        <w:tc>
          <w:tcPr>
            <w:tcW w:w="2214" w:type="dxa"/>
          </w:tcPr>
          <w:p w:rsidR="00870709" w:rsidRPr="00870709" w:rsidRDefault="00870709" w:rsidP="00870709">
            <w:pPr>
              <w:pStyle w:val="Tabele"/>
              <w:rPr>
                <w:sz w:val="14"/>
                <w:szCs w:val="14"/>
              </w:rPr>
            </w:pPr>
            <w:r w:rsidRPr="00870709">
              <w:rPr>
                <w:sz w:val="14"/>
                <w:szCs w:val="14"/>
              </w:rPr>
              <w:t>760</w:t>
            </w:r>
          </w:p>
        </w:tc>
        <w:tc>
          <w:tcPr>
            <w:tcW w:w="2214" w:type="dxa"/>
          </w:tcPr>
          <w:p w:rsidR="00870709" w:rsidRPr="00870709" w:rsidRDefault="00870709" w:rsidP="00870709">
            <w:pPr>
              <w:pStyle w:val="Tabele"/>
              <w:rPr>
                <w:sz w:val="14"/>
                <w:szCs w:val="14"/>
              </w:rPr>
            </w:pPr>
            <w:r w:rsidRPr="00870709">
              <w:rPr>
                <w:sz w:val="14"/>
                <w:szCs w:val="14"/>
              </w:rPr>
              <w:t>925</w:t>
            </w:r>
          </w:p>
        </w:tc>
        <w:tc>
          <w:tcPr>
            <w:tcW w:w="2214" w:type="dxa"/>
          </w:tcPr>
          <w:p w:rsidR="00870709" w:rsidRPr="00870709" w:rsidRDefault="00870709" w:rsidP="00870709">
            <w:pPr>
              <w:pStyle w:val="Tabele"/>
              <w:rPr>
                <w:sz w:val="14"/>
                <w:szCs w:val="14"/>
              </w:rPr>
            </w:pPr>
            <w:r w:rsidRPr="00870709">
              <w:rPr>
                <w:sz w:val="14"/>
                <w:szCs w:val="14"/>
              </w:rPr>
              <w:t>40%</w:t>
            </w:r>
          </w:p>
        </w:tc>
      </w:tr>
      <w:tr w:rsidR="00870709" w:rsidRPr="00870709" w:rsidTr="00870709">
        <w:trPr>
          <w:jc w:val="center"/>
        </w:trPr>
        <w:tc>
          <w:tcPr>
            <w:tcW w:w="2214" w:type="dxa"/>
          </w:tcPr>
          <w:p w:rsidR="00870709" w:rsidRPr="00870709" w:rsidRDefault="00870709" w:rsidP="00870709">
            <w:pPr>
              <w:pStyle w:val="Tabele"/>
              <w:rPr>
                <w:sz w:val="14"/>
                <w:szCs w:val="14"/>
              </w:rPr>
            </w:pPr>
            <w:r w:rsidRPr="00870709">
              <w:rPr>
                <w:sz w:val="14"/>
                <w:szCs w:val="14"/>
              </w:rPr>
              <w:t>Nëntoger</w:t>
            </w:r>
          </w:p>
        </w:tc>
        <w:tc>
          <w:tcPr>
            <w:tcW w:w="2214" w:type="dxa"/>
          </w:tcPr>
          <w:p w:rsidR="00870709" w:rsidRPr="00870709" w:rsidRDefault="00870709" w:rsidP="00870709">
            <w:pPr>
              <w:pStyle w:val="Tabele"/>
              <w:rPr>
                <w:sz w:val="14"/>
                <w:szCs w:val="14"/>
              </w:rPr>
            </w:pPr>
            <w:r w:rsidRPr="00870709">
              <w:rPr>
                <w:sz w:val="14"/>
                <w:szCs w:val="14"/>
              </w:rPr>
              <w:t>705</w:t>
            </w:r>
          </w:p>
        </w:tc>
        <w:tc>
          <w:tcPr>
            <w:tcW w:w="2214" w:type="dxa"/>
          </w:tcPr>
          <w:p w:rsidR="00870709" w:rsidRPr="00870709" w:rsidRDefault="00870709" w:rsidP="00870709">
            <w:pPr>
              <w:pStyle w:val="Tabele"/>
              <w:rPr>
                <w:sz w:val="14"/>
                <w:szCs w:val="14"/>
              </w:rPr>
            </w:pPr>
            <w:r w:rsidRPr="00870709">
              <w:rPr>
                <w:sz w:val="14"/>
                <w:szCs w:val="14"/>
              </w:rPr>
              <w:t>875</w:t>
            </w:r>
          </w:p>
        </w:tc>
        <w:tc>
          <w:tcPr>
            <w:tcW w:w="2214" w:type="dxa"/>
          </w:tcPr>
          <w:p w:rsidR="00870709" w:rsidRPr="00870709" w:rsidRDefault="00870709" w:rsidP="00870709">
            <w:pPr>
              <w:pStyle w:val="Tabele"/>
              <w:rPr>
                <w:sz w:val="14"/>
                <w:szCs w:val="14"/>
              </w:rPr>
            </w:pPr>
            <w:r w:rsidRPr="00870709">
              <w:rPr>
                <w:sz w:val="14"/>
                <w:szCs w:val="14"/>
              </w:rPr>
              <w:t>40%</w:t>
            </w:r>
          </w:p>
        </w:tc>
      </w:tr>
      <w:tr w:rsidR="00870709" w:rsidRPr="00870709" w:rsidTr="00870709">
        <w:trPr>
          <w:jc w:val="center"/>
        </w:trPr>
        <w:tc>
          <w:tcPr>
            <w:tcW w:w="2214" w:type="dxa"/>
          </w:tcPr>
          <w:p w:rsidR="00870709" w:rsidRPr="00870709" w:rsidRDefault="00870709" w:rsidP="00870709">
            <w:pPr>
              <w:pStyle w:val="Tabele"/>
              <w:rPr>
                <w:sz w:val="14"/>
                <w:szCs w:val="14"/>
              </w:rPr>
            </w:pPr>
            <w:r w:rsidRPr="00870709">
              <w:rPr>
                <w:sz w:val="14"/>
                <w:szCs w:val="14"/>
              </w:rPr>
              <w:t>K/kapter</w:t>
            </w:r>
          </w:p>
        </w:tc>
        <w:tc>
          <w:tcPr>
            <w:tcW w:w="2214" w:type="dxa"/>
          </w:tcPr>
          <w:p w:rsidR="00870709" w:rsidRPr="00870709" w:rsidRDefault="00870709" w:rsidP="00870709">
            <w:pPr>
              <w:pStyle w:val="Tabele"/>
              <w:rPr>
                <w:sz w:val="14"/>
                <w:szCs w:val="14"/>
              </w:rPr>
            </w:pPr>
            <w:r w:rsidRPr="00870709">
              <w:rPr>
                <w:sz w:val="14"/>
                <w:szCs w:val="14"/>
              </w:rPr>
              <w:t>760</w:t>
            </w:r>
          </w:p>
        </w:tc>
        <w:tc>
          <w:tcPr>
            <w:tcW w:w="2214" w:type="dxa"/>
          </w:tcPr>
          <w:p w:rsidR="00870709" w:rsidRPr="00870709" w:rsidRDefault="00870709" w:rsidP="00870709">
            <w:pPr>
              <w:pStyle w:val="Tabele"/>
              <w:rPr>
                <w:sz w:val="14"/>
                <w:szCs w:val="14"/>
              </w:rPr>
            </w:pPr>
            <w:r w:rsidRPr="00870709">
              <w:rPr>
                <w:sz w:val="14"/>
                <w:szCs w:val="14"/>
              </w:rPr>
              <w:t>925</w:t>
            </w:r>
          </w:p>
        </w:tc>
        <w:tc>
          <w:tcPr>
            <w:tcW w:w="2214" w:type="dxa"/>
          </w:tcPr>
          <w:p w:rsidR="00870709" w:rsidRPr="00870709" w:rsidRDefault="00870709" w:rsidP="00870709">
            <w:pPr>
              <w:pStyle w:val="Tabele"/>
              <w:rPr>
                <w:sz w:val="14"/>
                <w:szCs w:val="14"/>
              </w:rPr>
            </w:pPr>
            <w:r w:rsidRPr="00870709">
              <w:rPr>
                <w:sz w:val="14"/>
                <w:szCs w:val="14"/>
              </w:rPr>
              <w:t>40%</w:t>
            </w:r>
          </w:p>
        </w:tc>
      </w:tr>
      <w:tr w:rsidR="00870709" w:rsidRPr="00870709" w:rsidTr="00870709">
        <w:trPr>
          <w:jc w:val="center"/>
        </w:trPr>
        <w:tc>
          <w:tcPr>
            <w:tcW w:w="2214" w:type="dxa"/>
          </w:tcPr>
          <w:p w:rsidR="00870709" w:rsidRPr="00870709" w:rsidRDefault="00870709" w:rsidP="00870709">
            <w:pPr>
              <w:pStyle w:val="Tabele"/>
              <w:rPr>
                <w:sz w:val="14"/>
                <w:szCs w:val="14"/>
              </w:rPr>
            </w:pPr>
            <w:r w:rsidRPr="00870709">
              <w:rPr>
                <w:sz w:val="14"/>
                <w:szCs w:val="14"/>
              </w:rPr>
              <w:t>Kapter</w:t>
            </w:r>
          </w:p>
        </w:tc>
        <w:tc>
          <w:tcPr>
            <w:tcW w:w="2214" w:type="dxa"/>
          </w:tcPr>
          <w:p w:rsidR="00870709" w:rsidRPr="00870709" w:rsidRDefault="00870709" w:rsidP="00870709">
            <w:pPr>
              <w:pStyle w:val="Tabele"/>
              <w:rPr>
                <w:sz w:val="14"/>
                <w:szCs w:val="14"/>
              </w:rPr>
            </w:pPr>
            <w:r w:rsidRPr="00870709">
              <w:rPr>
                <w:sz w:val="14"/>
                <w:szCs w:val="14"/>
              </w:rPr>
              <w:t>680</w:t>
            </w:r>
          </w:p>
        </w:tc>
        <w:tc>
          <w:tcPr>
            <w:tcW w:w="2214" w:type="dxa"/>
          </w:tcPr>
          <w:p w:rsidR="00870709" w:rsidRPr="00870709" w:rsidRDefault="00870709" w:rsidP="00870709">
            <w:pPr>
              <w:pStyle w:val="Tabele"/>
              <w:rPr>
                <w:sz w:val="14"/>
                <w:szCs w:val="14"/>
              </w:rPr>
            </w:pPr>
            <w:r w:rsidRPr="00870709">
              <w:rPr>
                <w:sz w:val="14"/>
                <w:szCs w:val="14"/>
              </w:rPr>
              <w:t>820</w:t>
            </w:r>
          </w:p>
        </w:tc>
        <w:tc>
          <w:tcPr>
            <w:tcW w:w="2214" w:type="dxa"/>
          </w:tcPr>
          <w:p w:rsidR="00870709" w:rsidRPr="00870709" w:rsidRDefault="00870709" w:rsidP="00870709">
            <w:pPr>
              <w:pStyle w:val="Tabele"/>
              <w:rPr>
                <w:sz w:val="14"/>
                <w:szCs w:val="14"/>
              </w:rPr>
            </w:pPr>
            <w:r w:rsidRPr="00870709">
              <w:rPr>
                <w:sz w:val="14"/>
                <w:szCs w:val="14"/>
              </w:rPr>
              <w:t>40%</w:t>
            </w:r>
          </w:p>
        </w:tc>
      </w:tr>
      <w:tr w:rsidR="00870709" w:rsidRPr="00870709" w:rsidTr="00870709">
        <w:trPr>
          <w:jc w:val="center"/>
        </w:trPr>
        <w:tc>
          <w:tcPr>
            <w:tcW w:w="2214" w:type="dxa"/>
          </w:tcPr>
          <w:p w:rsidR="00870709" w:rsidRPr="00870709" w:rsidRDefault="00870709" w:rsidP="00870709">
            <w:pPr>
              <w:pStyle w:val="Tabele"/>
              <w:rPr>
                <w:sz w:val="14"/>
                <w:szCs w:val="14"/>
              </w:rPr>
            </w:pPr>
            <w:r w:rsidRPr="00870709">
              <w:rPr>
                <w:sz w:val="14"/>
                <w:szCs w:val="14"/>
              </w:rPr>
              <w:t>Rreshter</w:t>
            </w:r>
          </w:p>
        </w:tc>
        <w:tc>
          <w:tcPr>
            <w:tcW w:w="2214" w:type="dxa"/>
          </w:tcPr>
          <w:p w:rsidR="00870709" w:rsidRPr="00870709" w:rsidRDefault="00870709" w:rsidP="00870709">
            <w:pPr>
              <w:pStyle w:val="Tabele"/>
              <w:rPr>
                <w:sz w:val="14"/>
                <w:szCs w:val="14"/>
              </w:rPr>
            </w:pPr>
            <w:r w:rsidRPr="00870709">
              <w:rPr>
                <w:sz w:val="14"/>
                <w:szCs w:val="14"/>
              </w:rPr>
              <w:t>560</w:t>
            </w:r>
          </w:p>
        </w:tc>
        <w:tc>
          <w:tcPr>
            <w:tcW w:w="2214" w:type="dxa"/>
          </w:tcPr>
          <w:p w:rsidR="00870709" w:rsidRPr="00870709" w:rsidRDefault="00870709" w:rsidP="00870709">
            <w:pPr>
              <w:pStyle w:val="Tabele"/>
              <w:rPr>
                <w:sz w:val="14"/>
                <w:szCs w:val="14"/>
              </w:rPr>
            </w:pPr>
            <w:r w:rsidRPr="00870709">
              <w:rPr>
                <w:sz w:val="14"/>
                <w:szCs w:val="14"/>
              </w:rPr>
              <w:t>655</w:t>
            </w:r>
          </w:p>
        </w:tc>
        <w:tc>
          <w:tcPr>
            <w:tcW w:w="2214" w:type="dxa"/>
          </w:tcPr>
          <w:p w:rsidR="00870709" w:rsidRPr="00870709" w:rsidRDefault="00870709" w:rsidP="00870709">
            <w:pPr>
              <w:pStyle w:val="Tabele"/>
              <w:rPr>
                <w:sz w:val="14"/>
                <w:szCs w:val="14"/>
              </w:rPr>
            </w:pPr>
            <w:r w:rsidRPr="00870709">
              <w:rPr>
                <w:sz w:val="14"/>
                <w:szCs w:val="14"/>
              </w:rPr>
              <w:t>40%</w:t>
            </w:r>
          </w:p>
        </w:tc>
      </w:tr>
      <w:tr w:rsidR="00870709" w:rsidRPr="00870709" w:rsidTr="00870709">
        <w:trPr>
          <w:jc w:val="center"/>
        </w:trPr>
        <w:tc>
          <w:tcPr>
            <w:tcW w:w="2214" w:type="dxa"/>
          </w:tcPr>
          <w:p w:rsidR="00870709" w:rsidRPr="00870709" w:rsidRDefault="00870709" w:rsidP="00870709">
            <w:pPr>
              <w:pStyle w:val="Tabele"/>
              <w:rPr>
                <w:sz w:val="14"/>
                <w:szCs w:val="14"/>
              </w:rPr>
            </w:pPr>
            <w:r w:rsidRPr="00870709">
              <w:rPr>
                <w:sz w:val="14"/>
                <w:szCs w:val="14"/>
              </w:rPr>
              <w:t>Tetar</w:t>
            </w:r>
          </w:p>
        </w:tc>
        <w:tc>
          <w:tcPr>
            <w:tcW w:w="2214" w:type="dxa"/>
          </w:tcPr>
          <w:p w:rsidR="00870709" w:rsidRPr="00870709" w:rsidRDefault="00870709" w:rsidP="00870709">
            <w:pPr>
              <w:pStyle w:val="Tabele"/>
              <w:rPr>
                <w:sz w:val="14"/>
                <w:szCs w:val="14"/>
              </w:rPr>
            </w:pPr>
            <w:r w:rsidRPr="00870709">
              <w:rPr>
                <w:sz w:val="14"/>
                <w:szCs w:val="14"/>
              </w:rPr>
              <w:t>455</w:t>
            </w:r>
          </w:p>
        </w:tc>
        <w:tc>
          <w:tcPr>
            <w:tcW w:w="2214" w:type="dxa"/>
          </w:tcPr>
          <w:p w:rsidR="00870709" w:rsidRPr="00870709" w:rsidRDefault="00870709" w:rsidP="00870709">
            <w:pPr>
              <w:pStyle w:val="Tabele"/>
              <w:rPr>
                <w:sz w:val="14"/>
                <w:szCs w:val="14"/>
              </w:rPr>
            </w:pPr>
            <w:r w:rsidRPr="00870709">
              <w:rPr>
                <w:sz w:val="14"/>
                <w:szCs w:val="14"/>
              </w:rPr>
              <w:t>560</w:t>
            </w:r>
          </w:p>
        </w:tc>
        <w:tc>
          <w:tcPr>
            <w:tcW w:w="2214" w:type="dxa"/>
          </w:tcPr>
          <w:p w:rsidR="00870709" w:rsidRPr="00870709" w:rsidRDefault="00870709" w:rsidP="00870709">
            <w:pPr>
              <w:pStyle w:val="Tabele"/>
              <w:rPr>
                <w:sz w:val="14"/>
                <w:szCs w:val="14"/>
              </w:rPr>
            </w:pPr>
            <w:r w:rsidRPr="00870709">
              <w:rPr>
                <w:sz w:val="14"/>
                <w:szCs w:val="14"/>
              </w:rPr>
              <w:t>40%</w:t>
            </w:r>
          </w:p>
        </w:tc>
      </w:tr>
      <w:tr w:rsidR="00870709" w:rsidRPr="00870709" w:rsidTr="00870709">
        <w:trPr>
          <w:jc w:val="center"/>
        </w:trPr>
        <w:tc>
          <w:tcPr>
            <w:tcW w:w="2214" w:type="dxa"/>
          </w:tcPr>
          <w:p w:rsidR="00870709" w:rsidRPr="00870709" w:rsidRDefault="00870709" w:rsidP="00870709">
            <w:pPr>
              <w:pStyle w:val="Tabele"/>
              <w:rPr>
                <w:sz w:val="14"/>
                <w:szCs w:val="14"/>
              </w:rPr>
            </w:pPr>
            <w:r w:rsidRPr="00870709">
              <w:rPr>
                <w:sz w:val="14"/>
                <w:szCs w:val="14"/>
              </w:rPr>
              <w:t>Nëntetar</w:t>
            </w:r>
          </w:p>
        </w:tc>
        <w:tc>
          <w:tcPr>
            <w:tcW w:w="2214" w:type="dxa"/>
          </w:tcPr>
          <w:p w:rsidR="00870709" w:rsidRPr="00870709" w:rsidRDefault="00870709" w:rsidP="00870709">
            <w:pPr>
              <w:pStyle w:val="Tabele"/>
              <w:rPr>
                <w:sz w:val="14"/>
                <w:szCs w:val="14"/>
              </w:rPr>
            </w:pPr>
            <w:r w:rsidRPr="00870709">
              <w:rPr>
                <w:sz w:val="14"/>
                <w:szCs w:val="14"/>
              </w:rPr>
              <w:t>405</w:t>
            </w:r>
          </w:p>
        </w:tc>
        <w:tc>
          <w:tcPr>
            <w:tcW w:w="2214" w:type="dxa"/>
          </w:tcPr>
          <w:p w:rsidR="00870709" w:rsidRPr="00870709" w:rsidRDefault="00870709" w:rsidP="00870709">
            <w:pPr>
              <w:pStyle w:val="Tabele"/>
              <w:rPr>
                <w:sz w:val="14"/>
                <w:szCs w:val="14"/>
              </w:rPr>
            </w:pPr>
            <w:r w:rsidRPr="00870709">
              <w:rPr>
                <w:sz w:val="14"/>
                <w:szCs w:val="14"/>
              </w:rPr>
              <w:t>505</w:t>
            </w:r>
          </w:p>
        </w:tc>
        <w:tc>
          <w:tcPr>
            <w:tcW w:w="2214" w:type="dxa"/>
          </w:tcPr>
          <w:p w:rsidR="00870709" w:rsidRPr="00870709" w:rsidRDefault="00870709" w:rsidP="00870709">
            <w:pPr>
              <w:pStyle w:val="Tabele"/>
              <w:rPr>
                <w:sz w:val="14"/>
                <w:szCs w:val="14"/>
              </w:rPr>
            </w:pPr>
            <w:r w:rsidRPr="00870709">
              <w:rPr>
                <w:sz w:val="14"/>
                <w:szCs w:val="14"/>
              </w:rPr>
              <w:t>40%</w:t>
            </w:r>
          </w:p>
        </w:tc>
      </w:tr>
    </w:tbl>
    <w:p w:rsidR="00016606" w:rsidRDefault="00016606" w:rsidP="00870709">
      <w:pPr>
        <w:pStyle w:val="Paragrafi0"/>
      </w:pPr>
    </w:p>
    <w:sectPr w:rsidR="0001660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870709"/>
    <w:rsid w:val="00001ED4"/>
    <w:rsid w:val="0000253A"/>
    <w:rsid w:val="00005805"/>
    <w:rsid w:val="00010C90"/>
    <w:rsid w:val="000116E2"/>
    <w:rsid w:val="00013366"/>
    <w:rsid w:val="00014340"/>
    <w:rsid w:val="000152A2"/>
    <w:rsid w:val="00016505"/>
    <w:rsid w:val="00016606"/>
    <w:rsid w:val="00016B7F"/>
    <w:rsid w:val="00017EBE"/>
    <w:rsid w:val="00017F82"/>
    <w:rsid w:val="0002384E"/>
    <w:rsid w:val="000239EC"/>
    <w:rsid w:val="000253C1"/>
    <w:rsid w:val="0002748B"/>
    <w:rsid w:val="00030428"/>
    <w:rsid w:val="00030839"/>
    <w:rsid w:val="000312C8"/>
    <w:rsid w:val="00032605"/>
    <w:rsid w:val="00034158"/>
    <w:rsid w:val="0003682E"/>
    <w:rsid w:val="0003789B"/>
    <w:rsid w:val="00041A56"/>
    <w:rsid w:val="00042FCA"/>
    <w:rsid w:val="00043438"/>
    <w:rsid w:val="000437E7"/>
    <w:rsid w:val="00043973"/>
    <w:rsid w:val="00046373"/>
    <w:rsid w:val="00053FD5"/>
    <w:rsid w:val="00054914"/>
    <w:rsid w:val="00055B92"/>
    <w:rsid w:val="0005641C"/>
    <w:rsid w:val="00056BD8"/>
    <w:rsid w:val="00056CF5"/>
    <w:rsid w:val="00056FDA"/>
    <w:rsid w:val="00057B3F"/>
    <w:rsid w:val="000660E6"/>
    <w:rsid w:val="00066D6B"/>
    <w:rsid w:val="00070A47"/>
    <w:rsid w:val="00071072"/>
    <w:rsid w:val="00071282"/>
    <w:rsid w:val="00076807"/>
    <w:rsid w:val="0008017F"/>
    <w:rsid w:val="000813AD"/>
    <w:rsid w:val="00081DED"/>
    <w:rsid w:val="00082343"/>
    <w:rsid w:val="00082775"/>
    <w:rsid w:val="00082B4B"/>
    <w:rsid w:val="00084FC5"/>
    <w:rsid w:val="00085D56"/>
    <w:rsid w:val="00086849"/>
    <w:rsid w:val="00087365"/>
    <w:rsid w:val="000903B6"/>
    <w:rsid w:val="000911CE"/>
    <w:rsid w:val="000918AA"/>
    <w:rsid w:val="00096F6A"/>
    <w:rsid w:val="00097D2E"/>
    <w:rsid w:val="000A03EC"/>
    <w:rsid w:val="000A0CC4"/>
    <w:rsid w:val="000A6264"/>
    <w:rsid w:val="000B0775"/>
    <w:rsid w:val="000B0ADE"/>
    <w:rsid w:val="000B2043"/>
    <w:rsid w:val="000B3B20"/>
    <w:rsid w:val="000B5F74"/>
    <w:rsid w:val="000B6FDE"/>
    <w:rsid w:val="000B7659"/>
    <w:rsid w:val="000B7702"/>
    <w:rsid w:val="000C01D9"/>
    <w:rsid w:val="000C2D93"/>
    <w:rsid w:val="000C4B13"/>
    <w:rsid w:val="000C4D31"/>
    <w:rsid w:val="000C4FFA"/>
    <w:rsid w:val="000C517F"/>
    <w:rsid w:val="000C60BF"/>
    <w:rsid w:val="000C61F8"/>
    <w:rsid w:val="000C6BA6"/>
    <w:rsid w:val="000C750C"/>
    <w:rsid w:val="000D1F2B"/>
    <w:rsid w:val="000D24B7"/>
    <w:rsid w:val="000D5C29"/>
    <w:rsid w:val="000D648F"/>
    <w:rsid w:val="000D65A1"/>
    <w:rsid w:val="000E09FD"/>
    <w:rsid w:val="000E0DE0"/>
    <w:rsid w:val="000E41BC"/>
    <w:rsid w:val="000E42C9"/>
    <w:rsid w:val="000E47F5"/>
    <w:rsid w:val="000E7D2B"/>
    <w:rsid w:val="000F0CDA"/>
    <w:rsid w:val="000F0EC8"/>
    <w:rsid w:val="000F3B8B"/>
    <w:rsid w:val="00103440"/>
    <w:rsid w:val="0011007C"/>
    <w:rsid w:val="001108EA"/>
    <w:rsid w:val="00110C87"/>
    <w:rsid w:val="00115644"/>
    <w:rsid w:val="00115A10"/>
    <w:rsid w:val="00116E1D"/>
    <w:rsid w:val="001178F8"/>
    <w:rsid w:val="0012015A"/>
    <w:rsid w:val="0012215A"/>
    <w:rsid w:val="001249B9"/>
    <w:rsid w:val="00125054"/>
    <w:rsid w:val="001311F5"/>
    <w:rsid w:val="00132DD0"/>
    <w:rsid w:val="00132FBB"/>
    <w:rsid w:val="00133667"/>
    <w:rsid w:val="00134172"/>
    <w:rsid w:val="00134231"/>
    <w:rsid w:val="00134F17"/>
    <w:rsid w:val="00134F2A"/>
    <w:rsid w:val="0014092F"/>
    <w:rsid w:val="001441DD"/>
    <w:rsid w:val="001445FD"/>
    <w:rsid w:val="00144D75"/>
    <w:rsid w:val="0014598C"/>
    <w:rsid w:val="0015074C"/>
    <w:rsid w:val="0015202D"/>
    <w:rsid w:val="00152456"/>
    <w:rsid w:val="001532F4"/>
    <w:rsid w:val="00154D78"/>
    <w:rsid w:val="00155B8F"/>
    <w:rsid w:val="00160724"/>
    <w:rsid w:val="001623F8"/>
    <w:rsid w:val="00162C4F"/>
    <w:rsid w:val="00163B8A"/>
    <w:rsid w:val="001664E1"/>
    <w:rsid w:val="001719D2"/>
    <w:rsid w:val="001743DB"/>
    <w:rsid w:val="001763D1"/>
    <w:rsid w:val="00183704"/>
    <w:rsid w:val="0018508F"/>
    <w:rsid w:val="00186D2B"/>
    <w:rsid w:val="00191231"/>
    <w:rsid w:val="00194A4D"/>
    <w:rsid w:val="001952F8"/>
    <w:rsid w:val="00197CB4"/>
    <w:rsid w:val="001A02D5"/>
    <w:rsid w:val="001A2871"/>
    <w:rsid w:val="001A2C51"/>
    <w:rsid w:val="001A3A7E"/>
    <w:rsid w:val="001A5C54"/>
    <w:rsid w:val="001B05F9"/>
    <w:rsid w:val="001B06BA"/>
    <w:rsid w:val="001B10B7"/>
    <w:rsid w:val="001B2E8C"/>
    <w:rsid w:val="001B39D0"/>
    <w:rsid w:val="001B3AC8"/>
    <w:rsid w:val="001C1609"/>
    <w:rsid w:val="001C19B3"/>
    <w:rsid w:val="001C345E"/>
    <w:rsid w:val="001C3F7F"/>
    <w:rsid w:val="001C407E"/>
    <w:rsid w:val="001C42DD"/>
    <w:rsid w:val="001C6FD6"/>
    <w:rsid w:val="001D150D"/>
    <w:rsid w:val="001D184A"/>
    <w:rsid w:val="001D4DCD"/>
    <w:rsid w:val="001D52B7"/>
    <w:rsid w:val="001D6951"/>
    <w:rsid w:val="001D69B9"/>
    <w:rsid w:val="001D7F75"/>
    <w:rsid w:val="001E0AF3"/>
    <w:rsid w:val="001E264B"/>
    <w:rsid w:val="001E3756"/>
    <w:rsid w:val="001E4ADE"/>
    <w:rsid w:val="001E4F6A"/>
    <w:rsid w:val="001E5AF4"/>
    <w:rsid w:val="001F0318"/>
    <w:rsid w:val="001F06EC"/>
    <w:rsid w:val="001F45BB"/>
    <w:rsid w:val="001F5B03"/>
    <w:rsid w:val="001F6DBB"/>
    <w:rsid w:val="00203073"/>
    <w:rsid w:val="00204565"/>
    <w:rsid w:val="002047F1"/>
    <w:rsid w:val="00206485"/>
    <w:rsid w:val="002112FF"/>
    <w:rsid w:val="00211D2B"/>
    <w:rsid w:val="00215295"/>
    <w:rsid w:val="00215C58"/>
    <w:rsid w:val="0022109E"/>
    <w:rsid w:val="002218B3"/>
    <w:rsid w:val="0022239B"/>
    <w:rsid w:val="00222CD5"/>
    <w:rsid w:val="002278F6"/>
    <w:rsid w:val="00230F4B"/>
    <w:rsid w:val="00231672"/>
    <w:rsid w:val="002320D4"/>
    <w:rsid w:val="002327DD"/>
    <w:rsid w:val="00233937"/>
    <w:rsid w:val="002343A6"/>
    <w:rsid w:val="00235855"/>
    <w:rsid w:val="00237B41"/>
    <w:rsid w:val="00242E4B"/>
    <w:rsid w:val="0024381E"/>
    <w:rsid w:val="0024386A"/>
    <w:rsid w:val="0024388C"/>
    <w:rsid w:val="00245782"/>
    <w:rsid w:val="002500BE"/>
    <w:rsid w:val="0025093E"/>
    <w:rsid w:val="0025295F"/>
    <w:rsid w:val="00252D7E"/>
    <w:rsid w:val="002538A1"/>
    <w:rsid w:val="0025540D"/>
    <w:rsid w:val="002608DE"/>
    <w:rsid w:val="002612BA"/>
    <w:rsid w:val="002667AD"/>
    <w:rsid w:val="00266A90"/>
    <w:rsid w:val="00271E49"/>
    <w:rsid w:val="00273B1C"/>
    <w:rsid w:val="00280AB6"/>
    <w:rsid w:val="002819BD"/>
    <w:rsid w:val="00284095"/>
    <w:rsid w:val="0028421E"/>
    <w:rsid w:val="002854B6"/>
    <w:rsid w:val="00287798"/>
    <w:rsid w:val="002917CD"/>
    <w:rsid w:val="002923C0"/>
    <w:rsid w:val="00292DE9"/>
    <w:rsid w:val="0029358C"/>
    <w:rsid w:val="002A1B39"/>
    <w:rsid w:val="002A1F05"/>
    <w:rsid w:val="002A69BF"/>
    <w:rsid w:val="002B20F8"/>
    <w:rsid w:val="002B33F3"/>
    <w:rsid w:val="002B43E3"/>
    <w:rsid w:val="002B5A40"/>
    <w:rsid w:val="002B5C1F"/>
    <w:rsid w:val="002B6026"/>
    <w:rsid w:val="002B6352"/>
    <w:rsid w:val="002B67F4"/>
    <w:rsid w:val="002B730B"/>
    <w:rsid w:val="002B7B90"/>
    <w:rsid w:val="002B7D5D"/>
    <w:rsid w:val="002C01AA"/>
    <w:rsid w:val="002C0E54"/>
    <w:rsid w:val="002C29D8"/>
    <w:rsid w:val="002C2F7E"/>
    <w:rsid w:val="002C663A"/>
    <w:rsid w:val="002D3A64"/>
    <w:rsid w:val="002D3AB2"/>
    <w:rsid w:val="002D631D"/>
    <w:rsid w:val="002D6667"/>
    <w:rsid w:val="002D6FFB"/>
    <w:rsid w:val="002E39B7"/>
    <w:rsid w:val="002E5548"/>
    <w:rsid w:val="002E64E8"/>
    <w:rsid w:val="002E6924"/>
    <w:rsid w:val="002E72C3"/>
    <w:rsid w:val="002E7680"/>
    <w:rsid w:val="002E7C03"/>
    <w:rsid w:val="002F0A27"/>
    <w:rsid w:val="002F0A38"/>
    <w:rsid w:val="002F164E"/>
    <w:rsid w:val="002F3328"/>
    <w:rsid w:val="002F3591"/>
    <w:rsid w:val="002F737E"/>
    <w:rsid w:val="00300B45"/>
    <w:rsid w:val="00300F94"/>
    <w:rsid w:val="0030276F"/>
    <w:rsid w:val="00303805"/>
    <w:rsid w:val="00304541"/>
    <w:rsid w:val="00306262"/>
    <w:rsid w:val="00310549"/>
    <w:rsid w:val="003107C7"/>
    <w:rsid w:val="00310CBB"/>
    <w:rsid w:val="003110EF"/>
    <w:rsid w:val="00311464"/>
    <w:rsid w:val="0031550B"/>
    <w:rsid w:val="003228C5"/>
    <w:rsid w:val="00322CEB"/>
    <w:rsid w:val="00323062"/>
    <w:rsid w:val="00324299"/>
    <w:rsid w:val="00324C47"/>
    <w:rsid w:val="00325329"/>
    <w:rsid w:val="0032584A"/>
    <w:rsid w:val="00327C0E"/>
    <w:rsid w:val="00327E43"/>
    <w:rsid w:val="00332C88"/>
    <w:rsid w:val="00336085"/>
    <w:rsid w:val="003424F0"/>
    <w:rsid w:val="0034544B"/>
    <w:rsid w:val="003460C1"/>
    <w:rsid w:val="00346A8A"/>
    <w:rsid w:val="003470D6"/>
    <w:rsid w:val="003504D9"/>
    <w:rsid w:val="00354C70"/>
    <w:rsid w:val="00356EA6"/>
    <w:rsid w:val="00357FBC"/>
    <w:rsid w:val="00360426"/>
    <w:rsid w:val="003604C4"/>
    <w:rsid w:val="00360B1A"/>
    <w:rsid w:val="00362CEA"/>
    <w:rsid w:val="00362EAB"/>
    <w:rsid w:val="00363AEF"/>
    <w:rsid w:val="00364171"/>
    <w:rsid w:val="00365087"/>
    <w:rsid w:val="003655DE"/>
    <w:rsid w:val="003659D8"/>
    <w:rsid w:val="00370819"/>
    <w:rsid w:val="003714DD"/>
    <w:rsid w:val="00371546"/>
    <w:rsid w:val="00373FD0"/>
    <w:rsid w:val="0037658A"/>
    <w:rsid w:val="00380620"/>
    <w:rsid w:val="00380843"/>
    <w:rsid w:val="0038255E"/>
    <w:rsid w:val="00383AE3"/>
    <w:rsid w:val="003863E0"/>
    <w:rsid w:val="0038645D"/>
    <w:rsid w:val="003877F9"/>
    <w:rsid w:val="00387B5A"/>
    <w:rsid w:val="003931B3"/>
    <w:rsid w:val="00397546"/>
    <w:rsid w:val="003A0F41"/>
    <w:rsid w:val="003A2ADD"/>
    <w:rsid w:val="003A34DD"/>
    <w:rsid w:val="003A3C7E"/>
    <w:rsid w:val="003A59E8"/>
    <w:rsid w:val="003B18BA"/>
    <w:rsid w:val="003B370C"/>
    <w:rsid w:val="003B5043"/>
    <w:rsid w:val="003B5D62"/>
    <w:rsid w:val="003B7283"/>
    <w:rsid w:val="003C34AC"/>
    <w:rsid w:val="003C39AE"/>
    <w:rsid w:val="003C3E7E"/>
    <w:rsid w:val="003C3FA9"/>
    <w:rsid w:val="003C4833"/>
    <w:rsid w:val="003C5597"/>
    <w:rsid w:val="003C7854"/>
    <w:rsid w:val="003C7E57"/>
    <w:rsid w:val="003D046C"/>
    <w:rsid w:val="003D172B"/>
    <w:rsid w:val="003D1BDF"/>
    <w:rsid w:val="003D3DA9"/>
    <w:rsid w:val="003D549F"/>
    <w:rsid w:val="003D5F38"/>
    <w:rsid w:val="003E1D76"/>
    <w:rsid w:val="003E2373"/>
    <w:rsid w:val="003E29AB"/>
    <w:rsid w:val="003E48D2"/>
    <w:rsid w:val="003E586C"/>
    <w:rsid w:val="003E5A3C"/>
    <w:rsid w:val="003E5CE5"/>
    <w:rsid w:val="003F01F0"/>
    <w:rsid w:val="003F0C74"/>
    <w:rsid w:val="003F2566"/>
    <w:rsid w:val="003F341F"/>
    <w:rsid w:val="003F3FB6"/>
    <w:rsid w:val="003F570E"/>
    <w:rsid w:val="003F62D2"/>
    <w:rsid w:val="003F6508"/>
    <w:rsid w:val="00400414"/>
    <w:rsid w:val="00402051"/>
    <w:rsid w:val="00402398"/>
    <w:rsid w:val="00402656"/>
    <w:rsid w:val="004035B3"/>
    <w:rsid w:val="00403602"/>
    <w:rsid w:val="0040426E"/>
    <w:rsid w:val="00404369"/>
    <w:rsid w:val="00404D01"/>
    <w:rsid w:val="00411350"/>
    <w:rsid w:val="00412459"/>
    <w:rsid w:val="00412625"/>
    <w:rsid w:val="004130DD"/>
    <w:rsid w:val="00413B02"/>
    <w:rsid w:val="004158E2"/>
    <w:rsid w:val="004169BD"/>
    <w:rsid w:val="00417301"/>
    <w:rsid w:val="00417898"/>
    <w:rsid w:val="00420062"/>
    <w:rsid w:val="00423745"/>
    <w:rsid w:val="0042500E"/>
    <w:rsid w:val="004257EA"/>
    <w:rsid w:val="00425AC9"/>
    <w:rsid w:val="00426A74"/>
    <w:rsid w:val="00426DCB"/>
    <w:rsid w:val="00427F76"/>
    <w:rsid w:val="004311CF"/>
    <w:rsid w:val="004319C3"/>
    <w:rsid w:val="00432F59"/>
    <w:rsid w:val="00434A36"/>
    <w:rsid w:val="00435F64"/>
    <w:rsid w:val="00437C52"/>
    <w:rsid w:val="0044061A"/>
    <w:rsid w:val="00441BE8"/>
    <w:rsid w:val="00443FF0"/>
    <w:rsid w:val="004450DD"/>
    <w:rsid w:val="004475C5"/>
    <w:rsid w:val="004476E3"/>
    <w:rsid w:val="00450263"/>
    <w:rsid w:val="004516B2"/>
    <w:rsid w:val="00453249"/>
    <w:rsid w:val="0045357A"/>
    <w:rsid w:val="00460D88"/>
    <w:rsid w:val="00461D98"/>
    <w:rsid w:val="00461EC8"/>
    <w:rsid w:val="004632B7"/>
    <w:rsid w:val="004654E6"/>
    <w:rsid w:val="00465837"/>
    <w:rsid w:val="00465BB5"/>
    <w:rsid w:val="004676E2"/>
    <w:rsid w:val="00471BC0"/>
    <w:rsid w:val="00474045"/>
    <w:rsid w:val="004766A6"/>
    <w:rsid w:val="00476E38"/>
    <w:rsid w:val="0047736D"/>
    <w:rsid w:val="004811FB"/>
    <w:rsid w:val="00481895"/>
    <w:rsid w:val="00481BB0"/>
    <w:rsid w:val="004833A8"/>
    <w:rsid w:val="00483AD8"/>
    <w:rsid w:val="004919BA"/>
    <w:rsid w:val="0049210A"/>
    <w:rsid w:val="00494FC4"/>
    <w:rsid w:val="004952F5"/>
    <w:rsid w:val="0049593A"/>
    <w:rsid w:val="004A18ED"/>
    <w:rsid w:val="004A5FEE"/>
    <w:rsid w:val="004A7B01"/>
    <w:rsid w:val="004A7CD1"/>
    <w:rsid w:val="004B2212"/>
    <w:rsid w:val="004B257B"/>
    <w:rsid w:val="004B30A8"/>
    <w:rsid w:val="004B49D6"/>
    <w:rsid w:val="004B4D1B"/>
    <w:rsid w:val="004B58DA"/>
    <w:rsid w:val="004B62D5"/>
    <w:rsid w:val="004B67AA"/>
    <w:rsid w:val="004B7E2C"/>
    <w:rsid w:val="004C1AB1"/>
    <w:rsid w:val="004C3481"/>
    <w:rsid w:val="004C505A"/>
    <w:rsid w:val="004C798A"/>
    <w:rsid w:val="004D1DD3"/>
    <w:rsid w:val="004D490B"/>
    <w:rsid w:val="004D53B7"/>
    <w:rsid w:val="004D5538"/>
    <w:rsid w:val="004D71CF"/>
    <w:rsid w:val="004D7643"/>
    <w:rsid w:val="004D7EC5"/>
    <w:rsid w:val="004E19EF"/>
    <w:rsid w:val="004E4819"/>
    <w:rsid w:val="004E661B"/>
    <w:rsid w:val="004E72E6"/>
    <w:rsid w:val="004F2F11"/>
    <w:rsid w:val="004F3B34"/>
    <w:rsid w:val="004F3D7A"/>
    <w:rsid w:val="004F4DF9"/>
    <w:rsid w:val="004F5B0D"/>
    <w:rsid w:val="004F5C9A"/>
    <w:rsid w:val="004F6243"/>
    <w:rsid w:val="004F63FD"/>
    <w:rsid w:val="004F6760"/>
    <w:rsid w:val="005009A9"/>
    <w:rsid w:val="00502300"/>
    <w:rsid w:val="00503766"/>
    <w:rsid w:val="00505C74"/>
    <w:rsid w:val="0051218E"/>
    <w:rsid w:val="0051334F"/>
    <w:rsid w:val="0051565A"/>
    <w:rsid w:val="00520904"/>
    <w:rsid w:val="0052236E"/>
    <w:rsid w:val="0052414B"/>
    <w:rsid w:val="005267D0"/>
    <w:rsid w:val="00526E2A"/>
    <w:rsid w:val="00530279"/>
    <w:rsid w:val="00530570"/>
    <w:rsid w:val="0053111F"/>
    <w:rsid w:val="00532DC5"/>
    <w:rsid w:val="00536D4B"/>
    <w:rsid w:val="00536DB6"/>
    <w:rsid w:val="00537D3B"/>
    <w:rsid w:val="00540E4B"/>
    <w:rsid w:val="0054268F"/>
    <w:rsid w:val="005431DD"/>
    <w:rsid w:val="005469E2"/>
    <w:rsid w:val="00551675"/>
    <w:rsid w:val="00552B6D"/>
    <w:rsid w:val="0055383C"/>
    <w:rsid w:val="00554516"/>
    <w:rsid w:val="00555BF7"/>
    <w:rsid w:val="00557A25"/>
    <w:rsid w:val="00557C2A"/>
    <w:rsid w:val="00560DBD"/>
    <w:rsid w:val="0056136B"/>
    <w:rsid w:val="00561E01"/>
    <w:rsid w:val="00562274"/>
    <w:rsid w:val="0056254A"/>
    <w:rsid w:val="005662CF"/>
    <w:rsid w:val="00570FBD"/>
    <w:rsid w:val="00571417"/>
    <w:rsid w:val="00571B16"/>
    <w:rsid w:val="00572168"/>
    <w:rsid w:val="00572B76"/>
    <w:rsid w:val="00577768"/>
    <w:rsid w:val="00580552"/>
    <w:rsid w:val="0058085B"/>
    <w:rsid w:val="00582220"/>
    <w:rsid w:val="005825BC"/>
    <w:rsid w:val="00584E79"/>
    <w:rsid w:val="00585AFC"/>
    <w:rsid w:val="005871A4"/>
    <w:rsid w:val="005878CA"/>
    <w:rsid w:val="00587E94"/>
    <w:rsid w:val="00590199"/>
    <w:rsid w:val="005915C1"/>
    <w:rsid w:val="005919F1"/>
    <w:rsid w:val="005942EB"/>
    <w:rsid w:val="005951D5"/>
    <w:rsid w:val="0059540E"/>
    <w:rsid w:val="00596A83"/>
    <w:rsid w:val="005A1632"/>
    <w:rsid w:val="005A6181"/>
    <w:rsid w:val="005A6CB0"/>
    <w:rsid w:val="005A76EA"/>
    <w:rsid w:val="005B2711"/>
    <w:rsid w:val="005B2E51"/>
    <w:rsid w:val="005B3F61"/>
    <w:rsid w:val="005B3FEB"/>
    <w:rsid w:val="005B56D6"/>
    <w:rsid w:val="005B643E"/>
    <w:rsid w:val="005C1ED6"/>
    <w:rsid w:val="005C2A9E"/>
    <w:rsid w:val="005C4156"/>
    <w:rsid w:val="005C7884"/>
    <w:rsid w:val="005D0396"/>
    <w:rsid w:val="005D0EFC"/>
    <w:rsid w:val="005D3BF4"/>
    <w:rsid w:val="005D778C"/>
    <w:rsid w:val="005E1300"/>
    <w:rsid w:val="005E3F56"/>
    <w:rsid w:val="005E4476"/>
    <w:rsid w:val="005E55F7"/>
    <w:rsid w:val="005E5EF2"/>
    <w:rsid w:val="005E6E32"/>
    <w:rsid w:val="005F1B52"/>
    <w:rsid w:val="005F436D"/>
    <w:rsid w:val="005F5DCC"/>
    <w:rsid w:val="005F70EE"/>
    <w:rsid w:val="00601817"/>
    <w:rsid w:val="00602F29"/>
    <w:rsid w:val="00603BBB"/>
    <w:rsid w:val="00606941"/>
    <w:rsid w:val="0060696A"/>
    <w:rsid w:val="00606AD1"/>
    <w:rsid w:val="006073C9"/>
    <w:rsid w:val="00611B5A"/>
    <w:rsid w:val="00611E75"/>
    <w:rsid w:val="006135A6"/>
    <w:rsid w:val="00614EDE"/>
    <w:rsid w:val="00614F77"/>
    <w:rsid w:val="00615333"/>
    <w:rsid w:val="00615823"/>
    <w:rsid w:val="006159DC"/>
    <w:rsid w:val="00615F4E"/>
    <w:rsid w:val="00616583"/>
    <w:rsid w:val="00616B11"/>
    <w:rsid w:val="00625423"/>
    <w:rsid w:val="00626E38"/>
    <w:rsid w:val="006276FD"/>
    <w:rsid w:val="00630305"/>
    <w:rsid w:val="00632252"/>
    <w:rsid w:val="00634970"/>
    <w:rsid w:val="00637880"/>
    <w:rsid w:val="00641F4D"/>
    <w:rsid w:val="0064249D"/>
    <w:rsid w:val="006425FC"/>
    <w:rsid w:val="00643B28"/>
    <w:rsid w:val="00643E4C"/>
    <w:rsid w:val="00645B61"/>
    <w:rsid w:val="0065059B"/>
    <w:rsid w:val="00651B37"/>
    <w:rsid w:val="006522B7"/>
    <w:rsid w:val="00653BE5"/>
    <w:rsid w:val="00655C2E"/>
    <w:rsid w:val="006575FA"/>
    <w:rsid w:val="006605F5"/>
    <w:rsid w:val="0066100F"/>
    <w:rsid w:val="006647E4"/>
    <w:rsid w:val="00666A89"/>
    <w:rsid w:val="00670E90"/>
    <w:rsid w:val="00671577"/>
    <w:rsid w:val="00671792"/>
    <w:rsid w:val="00671C0A"/>
    <w:rsid w:val="00673FD9"/>
    <w:rsid w:val="00673FF0"/>
    <w:rsid w:val="00674C29"/>
    <w:rsid w:val="0067601E"/>
    <w:rsid w:val="006771AC"/>
    <w:rsid w:val="006810AB"/>
    <w:rsid w:val="00682F33"/>
    <w:rsid w:val="00683536"/>
    <w:rsid w:val="006837F1"/>
    <w:rsid w:val="00683F12"/>
    <w:rsid w:val="00686B41"/>
    <w:rsid w:val="00687609"/>
    <w:rsid w:val="00687A9B"/>
    <w:rsid w:val="00691A67"/>
    <w:rsid w:val="006924B9"/>
    <w:rsid w:val="00692B75"/>
    <w:rsid w:val="006933FE"/>
    <w:rsid w:val="00694E32"/>
    <w:rsid w:val="00696466"/>
    <w:rsid w:val="006965EA"/>
    <w:rsid w:val="00697647"/>
    <w:rsid w:val="006A03BF"/>
    <w:rsid w:val="006A06CF"/>
    <w:rsid w:val="006A504D"/>
    <w:rsid w:val="006A5EAF"/>
    <w:rsid w:val="006A74B6"/>
    <w:rsid w:val="006B0DDC"/>
    <w:rsid w:val="006B2EF9"/>
    <w:rsid w:val="006B33EE"/>
    <w:rsid w:val="006B797E"/>
    <w:rsid w:val="006B7BCE"/>
    <w:rsid w:val="006C10D2"/>
    <w:rsid w:val="006C11F5"/>
    <w:rsid w:val="006C2034"/>
    <w:rsid w:val="006C40C4"/>
    <w:rsid w:val="006C659B"/>
    <w:rsid w:val="006C6838"/>
    <w:rsid w:val="006C6C4B"/>
    <w:rsid w:val="006C6CC1"/>
    <w:rsid w:val="006D47BB"/>
    <w:rsid w:val="006D67FD"/>
    <w:rsid w:val="006D6EFE"/>
    <w:rsid w:val="006E0B99"/>
    <w:rsid w:val="006E111E"/>
    <w:rsid w:val="006E28EF"/>
    <w:rsid w:val="006E2A46"/>
    <w:rsid w:val="006E32A1"/>
    <w:rsid w:val="006E3575"/>
    <w:rsid w:val="006E440E"/>
    <w:rsid w:val="006E4A7D"/>
    <w:rsid w:val="006E6B7D"/>
    <w:rsid w:val="006E7F6B"/>
    <w:rsid w:val="006F069F"/>
    <w:rsid w:val="006F340A"/>
    <w:rsid w:val="006F3D8B"/>
    <w:rsid w:val="006F4F95"/>
    <w:rsid w:val="006F577E"/>
    <w:rsid w:val="006F702C"/>
    <w:rsid w:val="007009F8"/>
    <w:rsid w:val="00701DE5"/>
    <w:rsid w:val="00704754"/>
    <w:rsid w:val="00705FE0"/>
    <w:rsid w:val="007061BC"/>
    <w:rsid w:val="00706E88"/>
    <w:rsid w:val="007070CD"/>
    <w:rsid w:val="007071C1"/>
    <w:rsid w:val="007100D6"/>
    <w:rsid w:val="00711D77"/>
    <w:rsid w:val="00715049"/>
    <w:rsid w:val="007157FD"/>
    <w:rsid w:val="007169FF"/>
    <w:rsid w:val="007176E8"/>
    <w:rsid w:val="0072068E"/>
    <w:rsid w:val="00721312"/>
    <w:rsid w:val="007227BA"/>
    <w:rsid w:val="007235A2"/>
    <w:rsid w:val="00723C7E"/>
    <w:rsid w:val="0072535F"/>
    <w:rsid w:val="00727E09"/>
    <w:rsid w:val="00730AB5"/>
    <w:rsid w:val="007317E7"/>
    <w:rsid w:val="0073198A"/>
    <w:rsid w:val="007331A1"/>
    <w:rsid w:val="007355EB"/>
    <w:rsid w:val="00740041"/>
    <w:rsid w:val="00741EEA"/>
    <w:rsid w:val="00743659"/>
    <w:rsid w:val="00743FCD"/>
    <w:rsid w:val="0074432C"/>
    <w:rsid w:val="00750536"/>
    <w:rsid w:val="0075139C"/>
    <w:rsid w:val="0075220F"/>
    <w:rsid w:val="007524FF"/>
    <w:rsid w:val="0075595B"/>
    <w:rsid w:val="00756B4E"/>
    <w:rsid w:val="0075728B"/>
    <w:rsid w:val="00760AA6"/>
    <w:rsid w:val="00761FEB"/>
    <w:rsid w:val="0076487C"/>
    <w:rsid w:val="00766B78"/>
    <w:rsid w:val="007708DE"/>
    <w:rsid w:val="00772B5C"/>
    <w:rsid w:val="00773377"/>
    <w:rsid w:val="00775EED"/>
    <w:rsid w:val="00776C05"/>
    <w:rsid w:val="007770EC"/>
    <w:rsid w:val="00777F43"/>
    <w:rsid w:val="00780ED6"/>
    <w:rsid w:val="0078151F"/>
    <w:rsid w:val="007819BC"/>
    <w:rsid w:val="00782458"/>
    <w:rsid w:val="00782DEA"/>
    <w:rsid w:val="00782EB2"/>
    <w:rsid w:val="0078554A"/>
    <w:rsid w:val="00785771"/>
    <w:rsid w:val="00785FFC"/>
    <w:rsid w:val="00786BC7"/>
    <w:rsid w:val="00786CE2"/>
    <w:rsid w:val="00787197"/>
    <w:rsid w:val="007871CB"/>
    <w:rsid w:val="00790401"/>
    <w:rsid w:val="0079120E"/>
    <w:rsid w:val="007912FE"/>
    <w:rsid w:val="007913F0"/>
    <w:rsid w:val="00792743"/>
    <w:rsid w:val="0079382F"/>
    <w:rsid w:val="007969AC"/>
    <w:rsid w:val="007970A2"/>
    <w:rsid w:val="00797ED8"/>
    <w:rsid w:val="007A11CE"/>
    <w:rsid w:val="007A278B"/>
    <w:rsid w:val="007A2CB0"/>
    <w:rsid w:val="007A2F8A"/>
    <w:rsid w:val="007A4824"/>
    <w:rsid w:val="007B1ED0"/>
    <w:rsid w:val="007B5384"/>
    <w:rsid w:val="007B55A8"/>
    <w:rsid w:val="007B6335"/>
    <w:rsid w:val="007C36BB"/>
    <w:rsid w:val="007C561F"/>
    <w:rsid w:val="007C68D3"/>
    <w:rsid w:val="007D12D3"/>
    <w:rsid w:val="007D169D"/>
    <w:rsid w:val="007D178B"/>
    <w:rsid w:val="007D3D1F"/>
    <w:rsid w:val="007D4410"/>
    <w:rsid w:val="007D4DDF"/>
    <w:rsid w:val="007D4F2F"/>
    <w:rsid w:val="007D6EF8"/>
    <w:rsid w:val="007E01BC"/>
    <w:rsid w:val="007E1033"/>
    <w:rsid w:val="007E1300"/>
    <w:rsid w:val="007E2FED"/>
    <w:rsid w:val="007E35B5"/>
    <w:rsid w:val="007E4506"/>
    <w:rsid w:val="007E4705"/>
    <w:rsid w:val="007E4BB8"/>
    <w:rsid w:val="007E5BA3"/>
    <w:rsid w:val="007E7322"/>
    <w:rsid w:val="007E75E0"/>
    <w:rsid w:val="007E7F0F"/>
    <w:rsid w:val="007F090E"/>
    <w:rsid w:val="007F2A12"/>
    <w:rsid w:val="007F42A5"/>
    <w:rsid w:val="007F4A22"/>
    <w:rsid w:val="007F60D2"/>
    <w:rsid w:val="007F663F"/>
    <w:rsid w:val="007F7EEA"/>
    <w:rsid w:val="008014A9"/>
    <w:rsid w:val="0080191A"/>
    <w:rsid w:val="00802579"/>
    <w:rsid w:val="008034BC"/>
    <w:rsid w:val="008041F7"/>
    <w:rsid w:val="008066EE"/>
    <w:rsid w:val="008073B6"/>
    <w:rsid w:val="0081025B"/>
    <w:rsid w:val="008109DA"/>
    <w:rsid w:val="00814982"/>
    <w:rsid w:val="008162EE"/>
    <w:rsid w:val="00821AB2"/>
    <w:rsid w:val="00823050"/>
    <w:rsid w:val="008236C1"/>
    <w:rsid w:val="008236C9"/>
    <w:rsid w:val="00824655"/>
    <w:rsid w:val="00826023"/>
    <w:rsid w:val="00826DB2"/>
    <w:rsid w:val="00831966"/>
    <w:rsid w:val="00832A02"/>
    <w:rsid w:val="008349DC"/>
    <w:rsid w:val="00837999"/>
    <w:rsid w:val="0084152F"/>
    <w:rsid w:val="00843D8C"/>
    <w:rsid w:val="00844A57"/>
    <w:rsid w:val="0084505E"/>
    <w:rsid w:val="0085046D"/>
    <w:rsid w:val="00851193"/>
    <w:rsid w:val="008518B1"/>
    <w:rsid w:val="008533FC"/>
    <w:rsid w:val="008569AD"/>
    <w:rsid w:val="00856B30"/>
    <w:rsid w:val="00857DB5"/>
    <w:rsid w:val="0086235D"/>
    <w:rsid w:val="00864FF5"/>
    <w:rsid w:val="008669F4"/>
    <w:rsid w:val="00870709"/>
    <w:rsid w:val="00870D62"/>
    <w:rsid w:val="00870E4B"/>
    <w:rsid w:val="0087260C"/>
    <w:rsid w:val="00876E17"/>
    <w:rsid w:val="0088053B"/>
    <w:rsid w:val="008812CF"/>
    <w:rsid w:val="00881FB0"/>
    <w:rsid w:val="00881FC9"/>
    <w:rsid w:val="00883176"/>
    <w:rsid w:val="0088753F"/>
    <w:rsid w:val="00887763"/>
    <w:rsid w:val="00887EBD"/>
    <w:rsid w:val="00890E90"/>
    <w:rsid w:val="0089109C"/>
    <w:rsid w:val="00891713"/>
    <w:rsid w:val="00891BFF"/>
    <w:rsid w:val="00894353"/>
    <w:rsid w:val="0089617E"/>
    <w:rsid w:val="0089728D"/>
    <w:rsid w:val="008A41D6"/>
    <w:rsid w:val="008A4B90"/>
    <w:rsid w:val="008A5100"/>
    <w:rsid w:val="008A651B"/>
    <w:rsid w:val="008B10ED"/>
    <w:rsid w:val="008B1298"/>
    <w:rsid w:val="008B5C38"/>
    <w:rsid w:val="008B61D4"/>
    <w:rsid w:val="008B6512"/>
    <w:rsid w:val="008C0D19"/>
    <w:rsid w:val="008C347F"/>
    <w:rsid w:val="008C49D2"/>
    <w:rsid w:val="008C5ACD"/>
    <w:rsid w:val="008C6066"/>
    <w:rsid w:val="008D242F"/>
    <w:rsid w:val="008D5348"/>
    <w:rsid w:val="008D658B"/>
    <w:rsid w:val="008D72F9"/>
    <w:rsid w:val="008D73A9"/>
    <w:rsid w:val="008E294F"/>
    <w:rsid w:val="008E4829"/>
    <w:rsid w:val="008E65BC"/>
    <w:rsid w:val="008E7307"/>
    <w:rsid w:val="008F0846"/>
    <w:rsid w:val="008F1BE3"/>
    <w:rsid w:val="008F3C07"/>
    <w:rsid w:val="008F4E21"/>
    <w:rsid w:val="008F5979"/>
    <w:rsid w:val="008F5DE0"/>
    <w:rsid w:val="008F6034"/>
    <w:rsid w:val="008F7093"/>
    <w:rsid w:val="008F71A1"/>
    <w:rsid w:val="00901184"/>
    <w:rsid w:val="009016F3"/>
    <w:rsid w:val="0090402D"/>
    <w:rsid w:val="00906F47"/>
    <w:rsid w:val="0091129D"/>
    <w:rsid w:val="00913360"/>
    <w:rsid w:val="00913BAD"/>
    <w:rsid w:val="00916097"/>
    <w:rsid w:val="00916215"/>
    <w:rsid w:val="009166AF"/>
    <w:rsid w:val="0091681E"/>
    <w:rsid w:val="00920E26"/>
    <w:rsid w:val="0092198A"/>
    <w:rsid w:val="009221B5"/>
    <w:rsid w:val="00923E21"/>
    <w:rsid w:val="00923E34"/>
    <w:rsid w:val="009249A1"/>
    <w:rsid w:val="009250E2"/>
    <w:rsid w:val="009253A5"/>
    <w:rsid w:val="00925CB4"/>
    <w:rsid w:val="0092684B"/>
    <w:rsid w:val="00926FDA"/>
    <w:rsid w:val="00927B74"/>
    <w:rsid w:val="0093002C"/>
    <w:rsid w:val="0093145E"/>
    <w:rsid w:val="009316DB"/>
    <w:rsid w:val="0093327C"/>
    <w:rsid w:val="00933883"/>
    <w:rsid w:val="00937789"/>
    <w:rsid w:val="00937C3E"/>
    <w:rsid w:val="009417C2"/>
    <w:rsid w:val="00943098"/>
    <w:rsid w:val="009430FD"/>
    <w:rsid w:val="009436C5"/>
    <w:rsid w:val="00944D63"/>
    <w:rsid w:val="00945122"/>
    <w:rsid w:val="00947074"/>
    <w:rsid w:val="009475C0"/>
    <w:rsid w:val="00947AB8"/>
    <w:rsid w:val="00947AF2"/>
    <w:rsid w:val="00947E87"/>
    <w:rsid w:val="00947F08"/>
    <w:rsid w:val="00952B82"/>
    <w:rsid w:val="00961AD4"/>
    <w:rsid w:val="00961BE1"/>
    <w:rsid w:val="009656A8"/>
    <w:rsid w:val="009669EF"/>
    <w:rsid w:val="00970BA4"/>
    <w:rsid w:val="00970DF8"/>
    <w:rsid w:val="009710C4"/>
    <w:rsid w:val="00971B20"/>
    <w:rsid w:val="0097217B"/>
    <w:rsid w:val="00975C48"/>
    <w:rsid w:val="009820D2"/>
    <w:rsid w:val="00984C25"/>
    <w:rsid w:val="00984E74"/>
    <w:rsid w:val="009865D7"/>
    <w:rsid w:val="0098676C"/>
    <w:rsid w:val="00990A5D"/>
    <w:rsid w:val="00993861"/>
    <w:rsid w:val="0099463C"/>
    <w:rsid w:val="00995555"/>
    <w:rsid w:val="009961A1"/>
    <w:rsid w:val="0099639A"/>
    <w:rsid w:val="00997733"/>
    <w:rsid w:val="009978CE"/>
    <w:rsid w:val="00997B16"/>
    <w:rsid w:val="009A1FDB"/>
    <w:rsid w:val="009A4576"/>
    <w:rsid w:val="009A5059"/>
    <w:rsid w:val="009A5905"/>
    <w:rsid w:val="009A69DD"/>
    <w:rsid w:val="009A7512"/>
    <w:rsid w:val="009B07E3"/>
    <w:rsid w:val="009B3645"/>
    <w:rsid w:val="009B5DE8"/>
    <w:rsid w:val="009B64FE"/>
    <w:rsid w:val="009B731C"/>
    <w:rsid w:val="009C244E"/>
    <w:rsid w:val="009C42B3"/>
    <w:rsid w:val="009C59E2"/>
    <w:rsid w:val="009C5EB1"/>
    <w:rsid w:val="009C60B9"/>
    <w:rsid w:val="009C6724"/>
    <w:rsid w:val="009C698B"/>
    <w:rsid w:val="009D09EF"/>
    <w:rsid w:val="009D2EA6"/>
    <w:rsid w:val="009D3C2A"/>
    <w:rsid w:val="009D5141"/>
    <w:rsid w:val="009E077E"/>
    <w:rsid w:val="009E12A3"/>
    <w:rsid w:val="009E17A4"/>
    <w:rsid w:val="009E17EE"/>
    <w:rsid w:val="009E196D"/>
    <w:rsid w:val="009E3162"/>
    <w:rsid w:val="009E38B5"/>
    <w:rsid w:val="009E43E5"/>
    <w:rsid w:val="009E79E8"/>
    <w:rsid w:val="009F4425"/>
    <w:rsid w:val="009F6FD2"/>
    <w:rsid w:val="00A013DD"/>
    <w:rsid w:val="00A05452"/>
    <w:rsid w:val="00A0546E"/>
    <w:rsid w:val="00A05F7E"/>
    <w:rsid w:val="00A0690B"/>
    <w:rsid w:val="00A06ECC"/>
    <w:rsid w:val="00A102E8"/>
    <w:rsid w:val="00A1081B"/>
    <w:rsid w:val="00A1252B"/>
    <w:rsid w:val="00A132CD"/>
    <w:rsid w:val="00A13EDE"/>
    <w:rsid w:val="00A14667"/>
    <w:rsid w:val="00A1481A"/>
    <w:rsid w:val="00A23238"/>
    <w:rsid w:val="00A26D21"/>
    <w:rsid w:val="00A308F3"/>
    <w:rsid w:val="00A30FB1"/>
    <w:rsid w:val="00A32061"/>
    <w:rsid w:val="00A32DBB"/>
    <w:rsid w:val="00A33AF7"/>
    <w:rsid w:val="00A36F61"/>
    <w:rsid w:val="00A4003A"/>
    <w:rsid w:val="00A44CE9"/>
    <w:rsid w:val="00A47373"/>
    <w:rsid w:val="00A47846"/>
    <w:rsid w:val="00A506C1"/>
    <w:rsid w:val="00A507D7"/>
    <w:rsid w:val="00A512E6"/>
    <w:rsid w:val="00A51C90"/>
    <w:rsid w:val="00A51EB4"/>
    <w:rsid w:val="00A520E9"/>
    <w:rsid w:val="00A52535"/>
    <w:rsid w:val="00A52E74"/>
    <w:rsid w:val="00A533A5"/>
    <w:rsid w:val="00A553C4"/>
    <w:rsid w:val="00A55A29"/>
    <w:rsid w:val="00A55AA8"/>
    <w:rsid w:val="00A55AFE"/>
    <w:rsid w:val="00A55E9F"/>
    <w:rsid w:val="00A564F3"/>
    <w:rsid w:val="00A56B57"/>
    <w:rsid w:val="00A622B5"/>
    <w:rsid w:val="00A64DC9"/>
    <w:rsid w:val="00A67CEB"/>
    <w:rsid w:val="00A67D65"/>
    <w:rsid w:val="00A67FDB"/>
    <w:rsid w:val="00A70520"/>
    <w:rsid w:val="00A70A4F"/>
    <w:rsid w:val="00A731A2"/>
    <w:rsid w:val="00A80C9A"/>
    <w:rsid w:val="00A81297"/>
    <w:rsid w:val="00A86120"/>
    <w:rsid w:val="00A9111F"/>
    <w:rsid w:val="00A93486"/>
    <w:rsid w:val="00A95020"/>
    <w:rsid w:val="00A95AEE"/>
    <w:rsid w:val="00A97655"/>
    <w:rsid w:val="00AA0126"/>
    <w:rsid w:val="00AA0509"/>
    <w:rsid w:val="00AA1654"/>
    <w:rsid w:val="00AA2013"/>
    <w:rsid w:val="00AA402E"/>
    <w:rsid w:val="00AA578A"/>
    <w:rsid w:val="00AA752B"/>
    <w:rsid w:val="00AB098B"/>
    <w:rsid w:val="00AB4005"/>
    <w:rsid w:val="00AB45F9"/>
    <w:rsid w:val="00AB6598"/>
    <w:rsid w:val="00AB6ED0"/>
    <w:rsid w:val="00AC113B"/>
    <w:rsid w:val="00AC1A6A"/>
    <w:rsid w:val="00AC2106"/>
    <w:rsid w:val="00AC3266"/>
    <w:rsid w:val="00AC4ECC"/>
    <w:rsid w:val="00AD2585"/>
    <w:rsid w:val="00AD3A6B"/>
    <w:rsid w:val="00AD4511"/>
    <w:rsid w:val="00AD49C1"/>
    <w:rsid w:val="00AD76A8"/>
    <w:rsid w:val="00AE0346"/>
    <w:rsid w:val="00AE0FFC"/>
    <w:rsid w:val="00AE119D"/>
    <w:rsid w:val="00AE2C3A"/>
    <w:rsid w:val="00AE5EAF"/>
    <w:rsid w:val="00AE7833"/>
    <w:rsid w:val="00AF04D7"/>
    <w:rsid w:val="00AF09C3"/>
    <w:rsid w:val="00AF11BA"/>
    <w:rsid w:val="00AF140B"/>
    <w:rsid w:val="00AF3CC5"/>
    <w:rsid w:val="00AF6FC9"/>
    <w:rsid w:val="00B01885"/>
    <w:rsid w:val="00B0397B"/>
    <w:rsid w:val="00B046E0"/>
    <w:rsid w:val="00B0655D"/>
    <w:rsid w:val="00B10E27"/>
    <w:rsid w:val="00B10E45"/>
    <w:rsid w:val="00B12790"/>
    <w:rsid w:val="00B152CC"/>
    <w:rsid w:val="00B15CCB"/>
    <w:rsid w:val="00B221B7"/>
    <w:rsid w:val="00B231C6"/>
    <w:rsid w:val="00B236B1"/>
    <w:rsid w:val="00B24ACD"/>
    <w:rsid w:val="00B27796"/>
    <w:rsid w:val="00B3028C"/>
    <w:rsid w:val="00B304AB"/>
    <w:rsid w:val="00B30A87"/>
    <w:rsid w:val="00B317DB"/>
    <w:rsid w:val="00B31AA8"/>
    <w:rsid w:val="00B320FC"/>
    <w:rsid w:val="00B34681"/>
    <w:rsid w:val="00B3592B"/>
    <w:rsid w:val="00B36C00"/>
    <w:rsid w:val="00B40E2A"/>
    <w:rsid w:val="00B42264"/>
    <w:rsid w:val="00B42CE2"/>
    <w:rsid w:val="00B4411A"/>
    <w:rsid w:val="00B464A1"/>
    <w:rsid w:val="00B47811"/>
    <w:rsid w:val="00B5070C"/>
    <w:rsid w:val="00B50FA7"/>
    <w:rsid w:val="00B51B97"/>
    <w:rsid w:val="00B527BD"/>
    <w:rsid w:val="00B54C31"/>
    <w:rsid w:val="00B5548A"/>
    <w:rsid w:val="00B56B16"/>
    <w:rsid w:val="00B61E59"/>
    <w:rsid w:val="00B6247D"/>
    <w:rsid w:val="00B65249"/>
    <w:rsid w:val="00B661E4"/>
    <w:rsid w:val="00B71539"/>
    <w:rsid w:val="00B7170D"/>
    <w:rsid w:val="00B721D5"/>
    <w:rsid w:val="00B724EB"/>
    <w:rsid w:val="00B73086"/>
    <w:rsid w:val="00B75278"/>
    <w:rsid w:val="00B77628"/>
    <w:rsid w:val="00B80503"/>
    <w:rsid w:val="00B805CC"/>
    <w:rsid w:val="00B82E41"/>
    <w:rsid w:val="00B8431C"/>
    <w:rsid w:val="00B845AA"/>
    <w:rsid w:val="00B84698"/>
    <w:rsid w:val="00B8484C"/>
    <w:rsid w:val="00B852B1"/>
    <w:rsid w:val="00B87DCC"/>
    <w:rsid w:val="00B94AE5"/>
    <w:rsid w:val="00B95C43"/>
    <w:rsid w:val="00B95F14"/>
    <w:rsid w:val="00B9648C"/>
    <w:rsid w:val="00B96FBF"/>
    <w:rsid w:val="00B97FD5"/>
    <w:rsid w:val="00BA126A"/>
    <w:rsid w:val="00BA1B4A"/>
    <w:rsid w:val="00BA4F83"/>
    <w:rsid w:val="00BA545C"/>
    <w:rsid w:val="00BA7CB9"/>
    <w:rsid w:val="00BB085C"/>
    <w:rsid w:val="00BB1845"/>
    <w:rsid w:val="00BB3463"/>
    <w:rsid w:val="00BB4564"/>
    <w:rsid w:val="00BC24AC"/>
    <w:rsid w:val="00BC26E1"/>
    <w:rsid w:val="00BC2A47"/>
    <w:rsid w:val="00BC5452"/>
    <w:rsid w:val="00BC54B4"/>
    <w:rsid w:val="00BC6CE7"/>
    <w:rsid w:val="00BD0A02"/>
    <w:rsid w:val="00BD1711"/>
    <w:rsid w:val="00BD1C9E"/>
    <w:rsid w:val="00BD5D09"/>
    <w:rsid w:val="00BE025B"/>
    <w:rsid w:val="00BE0564"/>
    <w:rsid w:val="00BE1622"/>
    <w:rsid w:val="00BE1DDF"/>
    <w:rsid w:val="00BF214C"/>
    <w:rsid w:val="00BF3F95"/>
    <w:rsid w:val="00BF47D7"/>
    <w:rsid w:val="00BF6A44"/>
    <w:rsid w:val="00BF6E17"/>
    <w:rsid w:val="00C04730"/>
    <w:rsid w:val="00C049A9"/>
    <w:rsid w:val="00C04C46"/>
    <w:rsid w:val="00C0606C"/>
    <w:rsid w:val="00C0738A"/>
    <w:rsid w:val="00C07D45"/>
    <w:rsid w:val="00C14A69"/>
    <w:rsid w:val="00C15324"/>
    <w:rsid w:val="00C15A00"/>
    <w:rsid w:val="00C17328"/>
    <w:rsid w:val="00C2033A"/>
    <w:rsid w:val="00C22D97"/>
    <w:rsid w:val="00C25FA7"/>
    <w:rsid w:val="00C2724E"/>
    <w:rsid w:val="00C310D1"/>
    <w:rsid w:val="00C316DD"/>
    <w:rsid w:val="00C31E3F"/>
    <w:rsid w:val="00C32907"/>
    <w:rsid w:val="00C33F71"/>
    <w:rsid w:val="00C3526B"/>
    <w:rsid w:val="00C36135"/>
    <w:rsid w:val="00C368BA"/>
    <w:rsid w:val="00C37FE8"/>
    <w:rsid w:val="00C41324"/>
    <w:rsid w:val="00C41A80"/>
    <w:rsid w:val="00C42808"/>
    <w:rsid w:val="00C436DB"/>
    <w:rsid w:val="00C4424D"/>
    <w:rsid w:val="00C45F69"/>
    <w:rsid w:val="00C462A9"/>
    <w:rsid w:val="00C47B52"/>
    <w:rsid w:val="00C5019E"/>
    <w:rsid w:val="00C50C6D"/>
    <w:rsid w:val="00C516C5"/>
    <w:rsid w:val="00C53871"/>
    <w:rsid w:val="00C540FA"/>
    <w:rsid w:val="00C54DB1"/>
    <w:rsid w:val="00C54DEC"/>
    <w:rsid w:val="00C57901"/>
    <w:rsid w:val="00C61AA2"/>
    <w:rsid w:val="00C622F4"/>
    <w:rsid w:val="00C63338"/>
    <w:rsid w:val="00C63800"/>
    <w:rsid w:val="00C65B4F"/>
    <w:rsid w:val="00C72FCC"/>
    <w:rsid w:val="00C7562E"/>
    <w:rsid w:val="00C76C12"/>
    <w:rsid w:val="00C773A6"/>
    <w:rsid w:val="00C80CAD"/>
    <w:rsid w:val="00C81682"/>
    <w:rsid w:val="00C82995"/>
    <w:rsid w:val="00C84E1D"/>
    <w:rsid w:val="00C864F7"/>
    <w:rsid w:val="00C90A36"/>
    <w:rsid w:val="00C911CC"/>
    <w:rsid w:val="00C93FA3"/>
    <w:rsid w:val="00C95E3B"/>
    <w:rsid w:val="00CA0577"/>
    <w:rsid w:val="00CA0746"/>
    <w:rsid w:val="00CA07EF"/>
    <w:rsid w:val="00CA1E67"/>
    <w:rsid w:val="00CA1E81"/>
    <w:rsid w:val="00CA3522"/>
    <w:rsid w:val="00CA4FE2"/>
    <w:rsid w:val="00CA51CA"/>
    <w:rsid w:val="00CA6FC1"/>
    <w:rsid w:val="00CB1A2D"/>
    <w:rsid w:val="00CB3498"/>
    <w:rsid w:val="00CB44E7"/>
    <w:rsid w:val="00CB4694"/>
    <w:rsid w:val="00CB7CB2"/>
    <w:rsid w:val="00CC0F30"/>
    <w:rsid w:val="00CC1BCA"/>
    <w:rsid w:val="00CC2512"/>
    <w:rsid w:val="00CC25BB"/>
    <w:rsid w:val="00CC3C92"/>
    <w:rsid w:val="00CC7AA1"/>
    <w:rsid w:val="00CD158C"/>
    <w:rsid w:val="00CD1F3A"/>
    <w:rsid w:val="00CD3859"/>
    <w:rsid w:val="00CD5371"/>
    <w:rsid w:val="00CD6BA3"/>
    <w:rsid w:val="00CD728E"/>
    <w:rsid w:val="00CD758C"/>
    <w:rsid w:val="00CE086B"/>
    <w:rsid w:val="00CE179E"/>
    <w:rsid w:val="00CE3B1B"/>
    <w:rsid w:val="00CE4D53"/>
    <w:rsid w:val="00CE6530"/>
    <w:rsid w:val="00CE6CC0"/>
    <w:rsid w:val="00CF1020"/>
    <w:rsid w:val="00CF7D56"/>
    <w:rsid w:val="00D02DFD"/>
    <w:rsid w:val="00D03F6E"/>
    <w:rsid w:val="00D046F8"/>
    <w:rsid w:val="00D06106"/>
    <w:rsid w:val="00D07148"/>
    <w:rsid w:val="00D078B5"/>
    <w:rsid w:val="00D07F47"/>
    <w:rsid w:val="00D11AEB"/>
    <w:rsid w:val="00D13A72"/>
    <w:rsid w:val="00D14D49"/>
    <w:rsid w:val="00D14F5E"/>
    <w:rsid w:val="00D2018C"/>
    <w:rsid w:val="00D210BC"/>
    <w:rsid w:val="00D21120"/>
    <w:rsid w:val="00D220AD"/>
    <w:rsid w:val="00D22173"/>
    <w:rsid w:val="00D274FC"/>
    <w:rsid w:val="00D2751E"/>
    <w:rsid w:val="00D27D65"/>
    <w:rsid w:val="00D32262"/>
    <w:rsid w:val="00D3253A"/>
    <w:rsid w:val="00D32652"/>
    <w:rsid w:val="00D3409E"/>
    <w:rsid w:val="00D358F6"/>
    <w:rsid w:val="00D4083D"/>
    <w:rsid w:val="00D410AC"/>
    <w:rsid w:val="00D41B26"/>
    <w:rsid w:val="00D440A8"/>
    <w:rsid w:val="00D50BDE"/>
    <w:rsid w:val="00D51C6D"/>
    <w:rsid w:val="00D525D5"/>
    <w:rsid w:val="00D55569"/>
    <w:rsid w:val="00D56EEC"/>
    <w:rsid w:val="00D601C0"/>
    <w:rsid w:val="00D60C1C"/>
    <w:rsid w:val="00D61D9D"/>
    <w:rsid w:val="00D623C3"/>
    <w:rsid w:val="00D62D8F"/>
    <w:rsid w:val="00D62E93"/>
    <w:rsid w:val="00D63381"/>
    <w:rsid w:val="00D63FC4"/>
    <w:rsid w:val="00D65923"/>
    <w:rsid w:val="00D661E4"/>
    <w:rsid w:val="00D6683B"/>
    <w:rsid w:val="00D70F57"/>
    <w:rsid w:val="00D729A8"/>
    <w:rsid w:val="00D7449C"/>
    <w:rsid w:val="00D75EA0"/>
    <w:rsid w:val="00D76EEB"/>
    <w:rsid w:val="00D8028C"/>
    <w:rsid w:val="00D838B0"/>
    <w:rsid w:val="00D83D47"/>
    <w:rsid w:val="00D83FA3"/>
    <w:rsid w:val="00D8488D"/>
    <w:rsid w:val="00D869A8"/>
    <w:rsid w:val="00D86C7B"/>
    <w:rsid w:val="00D9091F"/>
    <w:rsid w:val="00D91B15"/>
    <w:rsid w:val="00D9769C"/>
    <w:rsid w:val="00D97F9F"/>
    <w:rsid w:val="00DA14E8"/>
    <w:rsid w:val="00DA4C65"/>
    <w:rsid w:val="00DA506B"/>
    <w:rsid w:val="00DA5A2E"/>
    <w:rsid w:val="00DA7194"/>
    <w:rsid w:val="00DB2143"/>
    <w:rsid w:val="00DB5141"/>
    <w:rsid w:val="00DB5FEF"/>
    <w:rsid w:val="00DC22F7"/>
    <w:rsid w:val="00DC29A9"/>
    <w:rsid w:val="00DC54F8"/>
    <w:rsid w:val="00DC70E0"/>
    <w:rsid w:val="00DC7635"/>
    <w:rsid w:val="00DD02C9"/>
    <w:rsid w:val="00DD0751"/>
    <w:rsid w:val="00DD0A92"/>
    <w:rsid w:val="00DD4888"/>
    <w:rsid w:val="00DD5009"/>
    <w:rsid w:val="00DD64CF"/>
    <w:rsid w:val="00DD75BE"/>
    <w:rsid w:val="00DE1D90"/>
    <w:rsid w:val="00DE71ED"/>
    <w:rsid w:val="00DF1F3C"/>
    <w:rsid w:val="00DF265E"/>
    <w:rsid w:val="00E00020"/>
    <w:rsid w:val="00E02436"/>
    <w:rsid w:val="00E02A89"/>
    <w:rsid w:val="00E02E71"/>
    <w:rsid w:val="00E03C4C"/>
    <w:rsid w:val="00E04ECB"/>
    <w:rsid w:val="00E10CA3"/>
    <w:rsid w:val="00E12A78"/>
    <w:rsid w:val="00E146F6"/>
    <w:rsid w:val="00E16045"/>
    <w:rsid w:val="00E202CC"/>
    <w:rsid w:val="00E21997"/>
    <w:rsid w:val="00E24687"/>
    <w:rsid w:val="00E24AD0"/>
    <w:rsid w:val="00E254F0"/>
    <w:rsid w:val="00E262B2"/>
    <w:rsid w:val="00E269BA"/>
    <w:rsid w:val="00E26EC0"/>
    <w:rsid w:val="00E30183"/>
    <w:rsid w:val="00E3100F"/>
    <w:rsid w:val="00E326FA"/>
    <w:rsid w:val="00E34938"/>
    <w:rsid w:val="00E35CA9"/>
    <w:rsid w:val="00E35F12"/>
    <w:rsid w:val="00E367E4"/>
    <w:rsid w:val="00E40E3A"/>
    <w:rsid w:val="00E444F6"/>
    <w:rsid w:val="00E45827"/>
    <w:rsid w:val="00E4586A"/>
    <w:rsid w:val="00E464FA"/>
    <w:rsid w:val="00E472BF"/>
    <w:rsid w:val="00E47701"/>
    <w:rsid w:val="00E55949"/>
    <w:rsid w:val="00E56080"/>
    <w:rsid w:val="00E56424"/>
    <w:rsid w:val="00E61F48"/>
    <w:rsid w:val="00E6386F"/>
    <w:rsid w:val="00E64461"/>
    <w:rsid w:val="00E65AE7"/>
    <w:rsid w:val="00E65C36"/>
    <w:rsid w:val="00E662F1"/>
    <w:rsid w:val="00E66CA9"/>
    <w:rsid w:val="00E71D15"/>
    <w:rsid w:val="00E74F19"/>
    <w:rsid w:val="00E76425"/>
    <w:rsid w:val="00E768E6"/>
    <w:rsid w:val="00E76EF6"/>
    <w:rsid w:val="00E777DA"/>
    <w:rsid w:val="00E83136"/>
    <w:rsid w:val="00E834AF"/>
    <w:rsid w:val="00E842D0"/>
    <w:rsid w:val="00E843DA"/>
    <w:rsid w:val="00E900E7"/>
    <w:rsid w:val="00E9166E"/>
    <w:rsid w:val="00E93259"/>
    <w:rsid w:val="00E943E3"/>
    <w:rsid w:val="00E96895"/>
    <w:rsid w:val="00E96982"/>
    <w:rsid w:val="00E977BC"/>
    <w:rsid w:val="00EA06F4"/>
    <w:rsid w:val="00EA177B"/>
    <w:rsid w:val="00EA1CC0"/>
    <w:rsid w:val="00EA28AE"/>
    <w:rsid w:val="00EA4D99"/>
    <w:rsid w:val="00EA4DF1"/>
    <w:rsid w:val="00EA57A2"/>
    <w:rsid w:val="00EB0DA9"/>
    <w:rsid w:val="00EB1184"/>
    <w:rsid w:val="00EB1957"/>
    <w:rsid w:val="00EB24A9"/>
    <w:rsid w:val="00EB35B4"/>
    <w:rsid w:val="00EB3724"/>
    <w:rsid w:val="00EB441B"/>
    <w:rsid w:val="00EB4BAF"/>
    <w:rsid w:val="00EB68E6"/>
    <w:rsid w:val="00EC0561"/>
    <w:rsid w:val="00EC15B7"/>
    <w:rsid w:val="00EC3315"/>
    <w:rsid w:val="00EC657B"/>
    <w:rsid w:val="00ED0216"/>
    <w:rsid w:val="00ED318B"/>
    <w:rsid w:val="00ED345D"/>
    <w:rsid w:val="00ED5AB3"/>
    <w:rsid w:val="00ED6362"/>
    <w:rsid w:val="00EE0D44"/>
    <w:rsid w:val="00EE4BA9"/>
    <w:rsid w:val="00EE7A53"/>
    <w:rsid w:val="00EF073A"/>
    <w:rsid w:val="00EF0EE5"/>
    <w:rsid w:val="00EF2A2B"/>
    <w:rsid w:val="00EF6051"/>
    <w:rsid w:val="00EF73CA"/>
    <w:rsid w:val="00EF7E31"/>
    <w:rsid w:val="00F022A2"/>
    <w:rsid w:val="00F02C33"/>
    <w:rsid w:val="00F042D3"/>
    <w:rsid w:val="00F11706"/>
    <w:rsid w:val="00F12732"/>
    <w:rsid w:val="00F1345A"/>
    <w:rsid w:val="00F15A54"/>
    <w:rsid w:val="00F15C00"/>
    <w:rsid w:val="00F2187B"/>
    <w:rsid w:val="00F24CFB"/>
    <w:rsid w:val="00F25957"/>
    <w:rsid w:val="00F25E06"/>
    <w:rsid w:val="00F2678B"/>
    <w:rsid w:val="00F274F6"/>
    <w:rsid w:val="00F278CC"/>
    <w:rsid w:val="00F2798F"/>
    <w:rsid w:val="00F27BE9"/>
    <w:rsid w:val="00F27F4A"/>
    <w:rsid w:val="00F3083F"/>
    <w:rsid w:val="00F30F21"/>
    <w:rsid w:val="00F32B15"/>
    <w:rsid w:val="00F340BF"/>
    <w:rsid w:val="00F35D20"/>
    <w:rsid w:val="00F37A38"/>
    <w:rsid w:val="00F37D59"/>
    <w:rsid w:val="00F40D06"/>
    <w:rsid w:val="00F41DCF"/>
    <w:rsid w:val="00F424BF"/>
    <w:rsid w:val="00F43E17"/>
    <w:rsid w:val="00F46890"/>
    <w:rsid w:val="00F50DBD"/>
    <w:rsid w:val="00F51C76"/>
    <w:rsid w:val="00F54C8F"/>
    <w:rsid w:val="00F55A3E"/>
    <w:rsid w:val="00F563AB"/>
    <w:rsid w:val="00F56748"/>
    <w:rsid w:val="00F56840"/>
    <w:rsid w:val="00F5691C"/>
    <w:rsid w:val="00F579B6"/>
    <w:rsid w:val="00F622B4"/>
    <w:rsid w:val="00F63240"/>
    <w:rsid w:val="00F63996"/>
    <w:rsid w:val="00F6485E"/>
    <w:rsid w:val="00F64FA5"/>
    <w:rsid w:val="00F6716B"/>
    <w:rsid w:val="00F71897"/>
    <w:rsid w:val="00F74096"/>
    <w:rsid w:val="00F76686"/>
    <w:rsid w:val="00F768D3"/>
    <w:rsid w:val="00F7724A"/>
    <w:rsid w:val="00F81867"/>
    <w:rsid w:val="00F83DBC"/>
    <w:rsid w:val="00F84FFD"/>
    <w:rsid w:val="00F87CE0"/>
    <w:rsid w:val="00F91553"/>
    <w:rsid w:val="00F9168A"/>
    <w:rsid w:val="00F91815"/>
    <w:rsid w:val="00F91AFA"/>
    <w:rsid w:val="00F92E39"/>
    <w:rsid w:val="00F9522D"/>
    <w:rsid w:val="00F95DC9"/>
    <w:rsid w:val="00FA0E41"/>
    <w:rsid w:val="00FA13DF"/>
    <w:rsid w:val="00FA164F"/>
    <w:rsid w:val="00FA1CF2"/>
    <w:rsid w:val="00FA247F"/>
    <w:rsid w:val="00FA36CC"/>
    <w:rsid w:val="00FA4178"/>
    <w:rsid w:val="00FA73BF"/>
    <w:rsid w:val="00FA796B"/>
    <w:rsid w:val="00FB0D1F"/>
    <w:rsid w:val="00FB4018"/>
    <w:rsid w:val="00FB5B12"/>
    <w:rsid w:val="00FB7558"/>
    <w:rsid w:val="00FB7650"/>
    <w:rsid w:val="00FC19E3"/>
    <w:rsid w:val="00FC3560"/>
    <w:rsid w:val="00FC3C6E"/>
    <w:rsid w:val="00FC6AB0"/>
    <w:rsid w:val="00FC7E5F"/>
    <w:rsid w:val="00FD1061"/>
    <w:rsid w:val="00FD246D"/>
    <w:rsid w:val="00FD5F42"/>
    <w:rsid w:val="00FD6657"/>
    <w:rsid w:val="00FD7020"/>
    <w:rsid w:val="00FD7308"/>
    <w:rsid w:val="00FE0D74"/>
    <w:rsid w:val="00FE20E2"/>
    <w:rsid w:val="00FE5C72"/>
    <w:rsid w:val="00FE6FED"/>
    <w:rsid w:val="00FE7953"/>
    <w:rsid w:val="00FF22F6"/>
    <w:rsid w:val="00FF44E9"/>
    <w:rsid w:val="00FF4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EEEF8FA1-57A0-422A-BB47-0F835CDA9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0709"/>
    <w:rPr>
      <w:rFonts w:eastAsia="MS Mincho"/>
      <w:sz w:val="24"/>
      <w:szCs w:val="24"/>
      <w:lang w:val="sq-AL" w:eastAsia="ja-JP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EF0EE5"/>
    <w:pPr>
      <w:spacing w:after="160" w:line="240" w:lineRule="exact"/>
    </w:pPr>
    <w:rPr>
      <w:rFonts w:ascii="Tahoma" w:hAnsi="Tahoma"/>
      <w:sz w:val="20"/>
      <w:szCs w:val="20"/>
      <w:lang w:eastAsia="en-GB"/>
    </w:rPr>
  </w:style>
  <w:style w:type="paragraph" w:customStyle="1" w:styleId="ADDRESS">
    <w:name w:val="ADDRESS"/>
    <w:basedOn w:val="Normal"/>
    <w:rsid w:val="00EF0EE5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rsid w:val="00EF0EE5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F0EE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F0EE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EF0EE5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EF0EE5"/>
  </w:style>
  <w:style w:type="paragraph" w:customStyle="1" w:styleId="Autoriteti">
    <w:name w:val="Autoriteti"/>
    <w:next w:val="Normal"/>
    <w:rsid w:val="00EF0EE5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F0EE5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EF0EE5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EF0EE5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EF0EE5"/>
    <w:pPr>
      <w:spacing w:before="100" w:beforeAutospacing="1" w:after="100" w:afterAutospacing="1"/>
    </w:pPr>
  </w:style>
  <w:style w:type="paragraph" w:customStyle="1" w:styleId="bcpara">
    <w:name w:val="bc para"/>
    <w:basedOn w:val="Normal"/>
    <w:rsid w:val="00EF0EE5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EF0EE5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EF0EE5"/>
    <w:pPr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EF0EE5"/>
    <w:pPr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EF0EE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EF0EE5"/>
    <w:pPr>
      <w:spacing w:after="160" w:line="240" w:lineRule="exact"/>
    </w:pPr>
    <w:rPr>
      <w:rFonts w:ascii="Tahoma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EF0EE5"/>
    <w:pPr>
      <w:widowControl w:val="0"/>
      <w:autoSpaceDE w:val="0"/>
      <w:autoSpaceDN w:val="0"/>
      <w:adjustRightInd w:val="0"/>
    </w:pPr>
  </w:style>
  <w:style w:type="paragraph" w:customStyle="1" w:styleId="CM5">
    <w:name w:val="CM5"/>
    <w:basedOn w:val="Normal"/>
    <w:next w:val="Normal"/>
    <w:rsid w:val="00EF0EE5"/>
    <w:pPr>
      <w:widowControl w:val="0"/>
      <w:autoSpaceDE w:val="0"/>
      <w:autoSpaceDN w:val="0"/>
      <w:adjustRightInd w:val="0"/>
    </w:pPr>
  </w:style>
  <w:style w:type="paragraph" w:customStyle="1" w:styleId="CM6">
    <w:name w:val="CM6"/>
    <w:basedOn w:val="Normal"/>
    <w:next w:val="Normal"/>
    <w:rsid w:val="00EF0EE5"/>
    <w:pPr>
      <w:widowControl w:val="0"/>
      <w:autoSpaceDE w:val="0"/>
      <w:autoSpaceDN w:val="0"/>
      <w:adjustRightInd w:val="0"/>
    </w:pPr>
  </w:style>
  <w:style w:type="paragraph" w:customStyle="1" w:styleId="CM7">
    <w:name w:val="CM7"/>
    <w:basedOn w:val="Normal"/>
    <w:next w:val="Normal"/>
    <w:rsid w:val="00EF0EE5"/>
    <w:pPr>
      <w:widowControl w:val="0"/>
      <w:autoSpaceDE w:val="0"/>
      <w:autoSpaceDN w:val="0"/>
      <w:adjustRightInd w:val="0"/>
    </w:pPr>
  </w:style>
  <w:style w:type="paragraph" w:customStyle="1" w:styleId="Default">
    <w:name w:val="Default"/>
    <w:rsid w:val="00EF0EE5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EF0EE5"/>
    <w:rPr>
      <w:strike/>
      <w:color w:val="FF0000"/>
      <w:spacing w:val="0"/>
    </w:rPr>
  </w:style>
  <w:style w:type="character" w:customStyle="1" w:styleId="DeltaViewInsertion">
    <w:name w:val="DeltaView Insertion"/>
    <w:rsid w:val="00EF0EE5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EF0EE5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EF0EE5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EF0EE5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EF0EE5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EF0EE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F0EE5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EF0EE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F0EE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F0EE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F0EE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EF0EE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EF0EE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F0EE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F0EE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F0EE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F0EE5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EF0EE5"/>
    <w:pPr>
      <w:spacing w:after="120"/>
      <w:jc w:val="both"/>
    </w:pPr>
    <w:rPr>
      <w:rFonts w:ascii="Bookman Old Style" w:hAnsi="Bookman Old Style"/>
      <w:szCs w:val="20"/>
    </w:rPr>
  </w:style>
  <w:style w:type="paragraph" w:customStyle="1" w:styleId="numberedindent">
    <w:name w:val="numberedindent"/>
    <w:rsid w:val="00EF0EE5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EF0EE5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EF0EE5"/>
    <w:pPr>
      <w:spacing w:before="100" w:beforeAutospacing="1" w:after="100" w:afterAutospacing="1"/>
    </w:pPr>
  </w:style>
  <w:style w:type="paragraph" w:customStyle="1" w:styleId="Paragrafi0">
    <w:name w:val="Paragrafi"/>
    <w:rsid w:val="00EF0EE5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EF0EE5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EF0EE5"/>
    <w:pPr>
      <w:widowControl w:val="0"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F0EE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F0EE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F0EE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F0EE5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EF0EE5"/>
    <w:pPr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basedOn w:val="Normal"/>
    <w:rsid w:val="00EF0EE5"/>
    <w:pPr>
      <w:spacing w:before="100" w:beforeAutospacing="1" w:after="100" w:afterAutospacing="1"/>
    </w:pPr>
  </w:style>
  <w:style w:type="paragraph" w:customStyle="1" w:styleId="Titulli0">
    <w:name w:val="Titulli"/>
    <w:next w:val="Normal"/>
    <w:rsid w:val="00EF0EE5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EF0EE5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EF0EE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F0EE5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EF0EE5"/>
    <w:pPr>
      <w:spacing w:before="100" w:beforeAutospacing="1" w:after="100" w:afterAutospacing="1"/>
    </w:pPr>
  </w:style>
  <w:style w:type="paragraph" w:customStyle="1" w:styleId="VENDOSI0">
    <w:name w:val="VENDOSI"/>
    <w:next w:val="Normal"/>
    <w:link w:val="VENDOSIChar"/>
    <w:rsid w:val="00EF0EE5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0"/>
    <w:rsid w:val="00870709"/>
    <w:rPr>
      <w:rFonts w:ascii="CG Times" w:eastAsia="MS Mincho" w:hAnsi="CG Times"/>
      <w:caps/>
      <w:sz w:val="22"/>
      <w:szCs w:val="22"/>
      <w:lang w:val="en-GB" w:eastAsia="en-US" w:bidi="ar-SA"/>
    </w:rPr>
  </w:style>
  <w:style w:type="table" w:styleId="TableGrid">
    <w:name w:val="Table Grid"/>
    <w:basedOn w:val="TableNormal"/>
    <w:rsid w:val="0087070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 </vt:lpstr>
    </vt:vector>
  </TitlesOfParts>
  <Company/>
  <LinksUpToDate>false</LinksUpToDate>
  <CharactersWithSpaces>1837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 </dc:title>
  <dc:subject/>
  <dc:creator>n.fagu</dc:creator>
  <cp:keywords/>
  <dc:description/>
  <cp:lastModifiedBy>QBZ Admin</cp:lastModifiedBy>
  <cp:revision>2</cp:revision>
  <dcterms:created xsi:type="dcterms:W3CDTF">2019-03-18T13:29:00Z</dcterms:created>
  <dcterms:modified xsi:type="dcterms:W3CDTF">2019-03-18T13:29:00Z</dcterms:modified>
</cp:coreProperties>
</file>