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00" w:rsidRPr="00D15621" w:rsidRDefault="00EC1800" w:rsidP="00EC1800">
      <w:pPr>
        <w:pStyle w:val="Akti"/>
      </w:pPr>
      <w:bookmarkStart w:id="0" w:name="_GoBack"/>
      <w:bookmarkEnd w:id="0"/>
      <w:r>
        <w:t>VENDI</w:t>
      </w:r>
      <w:r w:rsidRPr="00D15621">
        <w:t>M</w:t>
      </w:r>
    </w:p>
    <w:p w:rsidR="00EC1800" w:rsidRDefault="00EC1800" w:rsidP="00EC1800">
      <w:pPr>
        <w:pStyle w:val="NumriData"/>
      </w:pPr>
      <w:r>
        <w:t>Nr.582, datë 27.4.2009</w:t>
      </w:r>
    </w:p>
    <w:p w:rsidR="00EC1800" w:rsidRDefault="00EC1800" w:rsidP="00EC1800">
      <w:pPr>
        <w:pStyle w:val="Paragrafi0"/>
      </w:pPr>
    </w:p>
    <w:p w:rsidR="00EC1800" w:rsidRPr="00D15621" w:rsidRDefault="00EC1800" w:rsidP="00EC1800">
      <w:pPr>
        <w:pStyle w:val="Titulli0"/>
      </w:pPr>
      <w:r w:rsidRPr="00D15621">
        <w:t>PËR</w:t>
      </w:r>
      <w:r>
        <w:t xml:space="preserve"> </w:t>
      </w:r>
      <w:r w:rsidRPr="00D15621">
        <w:t xml:space="preserve">DISA NDRYSHIME </w:t>
      </w:r>
      <w:r>
        <w:t xml:space="preserve">dhe shtesa </w:t>
      </w:r>
      <w:r w:rsidRPr="00D15621">
        <w:t>NË V</w:t>
      </w:r>
      <w:r>
        <w:t>ENDIMIN  NR.306, DATË 27.6.2002 TË KËSHILLIT TË MINISTRAVE</w:t>
      </w:r>
      <w:r w:rsidRPr="00D15621">
        <w:t xml:space="preserve"> “PËR MIRATIMIN E  STRUKTURËS DHE TË NIVELIT TË PAGAVE TË PUNONJËSVE  ME ARSIM TË  LARTË, NË SISTEMIN E MINISTRISË SË SHËNDETËSISË, DHE TË SPITALIT USHTARAK QENDROR UNIVERSITAR , NË SISTEMIN E MINISTRISË SË MBROJTJES”, TË NDRYSHUAR</w:t>
      </w:r>
    </w:p>
    <w:p w:rsidR="00EC1800" w:rsidRPr="00D15621" w:rsidRDefault="00EC1800" w:rsidP="00EC1800">
      <w:pPr>
        <w:pStyle w:val="Paragrafi0"/>
      </w:pPr>
      <w:r w:rsidRPr="00D15621">
        <w:t> </w:t>
      </w:r>
    </w:p>
    <w:p w:rsidR="00EC1800" w:rsidRPr="00D15621" w:rsidRDefault="00EC1800" w:rsidP="00EC1800">
      <w:pPr>
        <w:pStyle w:val="BazLigjPropozues"/>
      </w:pPr>
      <w:r w:rsidRPr="00D15621">
        <w:t>Në mbështetje të nenit 1</w:t>
      </w:r>
      <w:r>
        <w:t>00 të Kushtetutës, të nenit 5/1</w:t>
      </w:r>
      <w:r w:rsidRPr="00D15621">
        <w:t xml:space="preserve"> të</w:t>
      </w:r>
      <w:r>
        <w:t xml:space="preserve"> ligjit nr.8487, datë 13.5.1999</w:t>
      </w:r>
      <w:r w:rsidRPr="00D15621">
        <w:t xml:space="preserve"> “Për kompetencat për caktimin e pagave të punës”, të ndryshuar, dhe të l</w:t>
      </w:r>
      <w:r>
        <w:t>igjit 10 025, datë 27.11.2008</w:t>
      </w:r>
      <w:r w:rsidRPr="00D15621">
        <w:t xml:space="preserve"> ”Për buxhetin e</w:t>
      </w:r>
      <w:r>
        <w:t xml:space="preserve"> vitit 2009”,  me propozimin e Ministrit të Brendshëm dhe të M</w:t>
      </w:r>
      <w:r w:rsidRPr="00D15621">
        <w:t>inistrit të Financave, Këshilli i Ministrave</w:t>
      </w:r>
    </w:p>
    <w:p w:rsidR="00EC1800" w:rsidRPr="00D15621" w:rsidRDefault="00EC1800" w:rsidP="00EC1800">
      <w:pPr>
        <w:pStyle w:val="Paragrafi0"/>
      </w:pPr>
      <w:r w:rsidRPr="00D15621">
        <w:t> </w:t>
      </w:r>
    </w:p>
    <w:p w:rsidR="00EC1800" w:rsidRPr="00D15621" w:rsidRDefault="00EC1800" w:rsidP="00EC1800">
      <w:pPr>
        <w:pStyle w:val="VENDOSI0"/>
      </w:pPr>
      <w:r>
        <w:t>VENDOS</w:t>
      </w:r>
      <w:r w:rsidRPr="00D15621">
        <w:t>I:</w:t>
      </w:r>
    </w:p>
    <w:p w:rsidR="00EC1800" w:rsidRPr="00D15621" w:rsidRDefault="00EC1800" w:rsidP="00EC1800">
      <w:pPr>
        <w:pStyle w:val="Paragrafi0"/>
      </w:pPr>
      <w:r w:rsidRPr="00D15621">
        <w:t> </w:t>
      </w:r>
    </w:p>
    <w:p w:rsidR="00EC1800" w:rsidRPr="00D15621" w:rsidRDefault="00EC1800" w:rsidP="00EC1800">
      <w:pPr>
        <w:pStyle w:val="Paragrafi0"/>
      </w:pPr>
      <w:r w:rsidRPr="00D15621">
        <w:t xml:space="preserve">1. Në </w:t>
      </w:r>
      <w:r>
        <w:t>vendimin nr.306, datë 27.6.2002</w:t>
      </w:r>
      <w:r w:rsidRPr="00D15621">
        <w:t xml:space="preserve"> të Këshillit të Ministrave, të ndryshuar, bëhen kët</w:t>
      </w:r>
      <w:r>
        <w:t>o ndryshime dhe shtesa:</w:t>
      </w:r>
    </w:p>
    <w:p w:rsidR="00EC1800" w:rsidRDefault="00EC1800" w:rsidP="00EC1800">
      <w:pPr>
        <w:pStyle w:val="Paragrafi0"/>
      </w:pPr>
      <w:r w:rsidRPr="00D15621">
        <w:t>a)  Lidhja nr.1 (Krerët 1.1, 1.2, 1.3, 1.4, 1.5, 1.6, 1.7, 1.8 e 1.9), zëvendësohet me lidhjen  me të njëjtin numër dhe emërtim, që i bashkëlidhet këtij vendimi dhe është pjesë përbërëse e tij.</w:t>
      </w:r>
    </w:p>
    <w:p w:rsidR="00EC1800" w:rsidRDefault="00EC1800" w:rsidP="00EC1800">
      <w:pPr>
        <w:pStyle w:val="Paragrafi0"/>
      </w:pPr>
      <w:r>
        <w:t>b) Pas pikës 1 shtohet pika 1/1 me këtë përmbajtje:</w:t>
      </w:r>
    </w:p>
    <w:p w:rsidR="00EC1800" w:rsidRPr="00D15621" w:rsidRDefault="00EC1800" w:rsidP="00EC1800">
      <w:pPr>
        <w:pStyle w:val="Paragrafi0"/>
      </w:pPr>
      <w:r>
        <w:t>“1.1. Vlera e pagesës së një ore pune të kontraktuar të jetë e njëjtë me vlerën orare të pozicionit të punës, për të cilin është kontraktuar.”.</w:t>
      </w:r>
    </w:p>
    <w:p w:rsidR="00EC1800" w:rsidRPr="00D15621" w:rsidRDefault="00EC1800" w:rsidP="00EC1800">
      <w:pPr>
        <w:pStyle w:val="Paragrafi0"/>
      </w:pPr>
      <w:r>
        <w:t>c</w:t>
      </w:r>
      <w:r w:rsidRPr="00D15621">
        <w:t>) Në pikën 2, vlera</w:t>
      </w:r>
      <w:r>
        <w:t xml:space="preserve"> “…</w:t>
      </w:r>
      <w:r w:rsidRPr="00D15621">
        <w:t xml:space="preserve"> 11 000 lekë në muaj</w:t>
      </w:r>
      <w:r>
        <w:t>…”</w:t>
      </w:r>
      <w:r w:rsidRPr="00D15621">
        <w:t xml:space="preserve"> zëvendësohet me </w:t>
      </w:r>
      <w:r>
        <w:t>“…</w:t>
      </w:r>
      <w:r w:rsidRPr="00D15621">
        <w:t xml:space="preserve">12 000 (dymbëdhjetë mijë) lekë në </w:t>
      </w:r>
      <w:r>
        <w:t>muaj…”.</w:t>
      </w:r>
    </w:p>
    <w:p w:rsidR="00EC1800" w:rsidRPr="00D15621" w:rsidRDefault="00EC1800" w:rsidP="00EC1800">
      <w:pPr>
        <w:pStyle w:val="Paragrafi0"/>
      </w:pPr>
      <w:r>
        <w:t>ç)  Shkronjat “a” e “b”</w:t>
      </w:r>
      <w:r w:rsidRPr="00D15621">
        <w:t xml:space="preserve"> të pikës 9, ndryshohen, si më poshtë vijon:</w:t>
      </w:r>
    </w:p>
    <w:p w:rsidR="00EC1800" w:rsidRDefault="00EC1800" w:rsidP="00EC1800">
      <w:pPr>
        <w:pStyle w:val="Paragrafi0"/>
      </w:pPr>
      <w:r w:rsidRPr="00D15621">
        <w:t>“a) Për çdo shërbim roje 24 orë pa ndërprerje u jepet shpërblim në masën e mëposhtme:</w:t>
      </w:r>
    </w:p>
    <w:p w:rsidR="00EC1800" w:rsidRPr="00D15621" w:rsidRDefault="00EC1800" w:rsidP="00EC1800">
      <w:pPr>
        <w:pStyle w:val="Paragrafi0"/>
      </w:pPr>
    </w:p>
    <w:p w:rsidR="00EC1800" w:rsidRDefault="00EC1800" w:rsidP="00EC1800">
      <w:pPr>
        <w:pStyle w:val="Paragrafi0"/>
      </w:pPr>
      <w:r>
        <w:t>i)</w:t>
      </w:r>
      <w:r w:rsidRPr="00D15621">
        <w:t> Në qendrat spitalore universitare:</w:t>
      </w:r>
    </w:p>
    <w:p w:rsidR="00EC1800" w:rsidRDefault="00EC1800" w:rsidP="00EC1800">
      <w:pPr>
        <w:pStyle w:val="Paragrafi0"/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4294"/>
        <w:gridCol w:w="1825"/>
      </w:tblGrid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Mjek roje i parë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Mjek roje i dytë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zak</w:t>
            </w:r>
            <w:r>
              <w:t>onshme </w:t>
            </w:r>
            <w:r w:rsidRPr="00D15621">
              <w:t>             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30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28</w:t>
            </w:r>
            <w:r w:rsidRPr="00D15621">
              <w:t>00;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shtuna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35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32</w:t>
            </w:r>
            <w:r w:rsidRPr="00D15621">
              <w:t>00;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diela e festat  </w:t>
            </w:r>
            <w:r>
              <w:t>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40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38</w:t>
            </w:r>
            <w:r w:rsidRPr="00D15621">
              <w:t>00.</w:t>
            </w:r>
          </w:p>
        </w:tc>
      </w:tr>
    </w:tbl>
    <w:p w:rsidR="00EC1800" w:rsidRDefault="00EC1800" w:rsidP="00EC1800">
      <w:pPr>
        <w:pStyle w:val="Paragrafi0"/>
        <w:ind w:firstLine="0"/>
      </w:pPr>
    </w:p>
    <w:p w:rsidR="00EC1800" w:rsidRDefault="00EC1800" w:rsidP="00EC1800">
      <w:pPr>
        <w:pStyle w:val="Paragrafi0"/>
      </w:pPr>
      <w:r>
        <w:t>ii) Në institucionet e tjera</w:t>
      </w:r>
    </w:p>
    <w:p w:rsidR="00EC1800" w:rsidRDefault="00EC1800" w:rsidP="00EC1800">
      <w:pPr>
        <w:pStyle w:val="Paragrafi0"/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4294"/>
        <w:gridCol w:w="1825"/>
      </w:tblGrid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Mjek roje i parë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Mjek roje i dytë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zak</w:t>
            </w:r>
            <w:r>
              <w:t>onshme </w:t>
            </w:r>
            <w:r w:rsidRPr="00D15621">
              <w:t>             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28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26</w:t>
            </w:r>
            <w:r w:rsidRPr="00D15621">
              <w:t>00;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shtuna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30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28</w:t>
            </w:r>
            <w:r w:rsidRPr="00D15621">
              <w:t>00;</w:t>
            </w:r>
          </w:p>
        </w:tc>
      </w:tr>
      <w:tr w:rsidR="00EC1800" w:rsidTr="00EC1800">
        <w:tc>
          <w:tcPr>
            <w:tcW w:w="340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 Për ditët e diela e festat  </w:t>
            </w:r>
            <w:r>
              <w:t> </w:t>
            </w:r>
          </w:p>
        </w:tc>
        <w:tc>
          <w:tcPr>
            <w:tcW w:w="429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35</w:t>
            </w:r>
            <w:r w:rsidRPr="00D15621">
              <w:t>00</w:t>
            </w:r>
          </w:p>
        </w:tc>
        <w:tc>
          <w:tcPr>
            <w:tcW w:w="1825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33</w:t>
            </w:r>
            <w:r w:rsidRPr="00D15621">
              <w:t>00.</w:t>
            </w:r>
          </w:p>
        </w:tc>
      </w:tr>
    </w:tbl>
    <w:p w:rsidR="00EC1800" w:rsidRDefault="00EC1800" w:rsidP="00EC1800">
      <w:pPr>
        <w:pStyle w:val="Paragrafi0"/>
      </w:pPr>
    </w:p>
    <w:p w:rsidR="00EC1800" w:rsidRPr="00D15621" w:rsidRDefault="00EC1800" w:rsidP="00EC1800">
      <w:pPr>
        <w:pStyle w:val="Paragrafi0"/>
      </w:pPr>
      <w:r w:rsidRPr="00D15621">
        <w:t>b) Për shërbimin e urgjencës së rrethit, të organizuar dhe që funksionon si i tillë, u jepet, për kohën që kryejnë shërbimin e urgjencës, një shpërblim, në masën e mëposhtme:</w:t>
      </w:r>
    </w:p>
    <w:p w:rsidR="00EC1800" w:rsidRDefault="00EC1800" w:rsidP="00EC1800">
      <w:pPr>
        <w:pStyle w:val="Paragrafi0"/>
      </w:pPr>
    </w:p>
    <w:p w:rsidR="00EC1800" w:rsidRDefault="00EC1800" w:rsidP="00EC1800">
      <w:pPr>
        <w:pStyle w:val="Paragrafi0"/>
      </w:pPr>
    </w:p>
    <w:p w:rsidR="00EC1800" w:rsidRDefault="00EC1800" w:rsidP="00EC1800">
      <w:pPr>
        <w:pStyle w:val="Paragrafi0"/>
      </w:pPr>
      <w:r w:rsidRPr="00D15621">
        <w:t> </w:t>
      </w: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24"/>
        <w:gridCol w:w="1604"/>
        <w:gridCol w:w="2322"/>
        <w:gridCol w:w="3018"/>
      </w:tblGrid>
      <w:tr w:rsidR="00EC1800" w:rsidTr="00EC1800">
        <w:tc>
          <w:tcPr>
            <w:tcW w:w="252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</w:p>
        </w:tc>
        <w:tc>
          <w:tcPr>
            <w:tcW w:w="16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Në ditët</w:t>
            </w:r>
          </w:p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e zakonshme</w:t>
            </w:r>
          </w:p>
        </w:tc>
        <w:tc>
          <w:tcPr>
            <w:tcW w:w="2322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e shtuna</w:t>
            </w:r>
          </w:p>
        </w:tc>
        <w:tc>
          <w:tcPr>
            <w:tcW w:w="3018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 w:rsidRPr="00D15621">
              <w:t>e diela e festa</w:t>
            </w:r>
          </w:p>
        </w:tc>
      </w:tr>
      <w:tr w:rsidR="00EC1800" w:rsidTr="00EC1800">
        <w:tc>
          <w:tcPr>
            <w:tcW w:w="2524" w:type="dxa"/>
          </w:tcPr>
          <w:p w:rsidR="00EC1800" w:rsidRDefault="00EC1800" w:rsidP="00EC1800">
            <w:pPr>
              <w:pStyle w:val="Paragrafi0"/>
              <w:ind w:firstLine="0"/>
            </w:pPr>
            <w:r w:rsidRPr="00D15621">
              <w:t>- Për sistemin 24 orë     </w:t>
            </w:r>
          </w:p>
        </w:tc>
        <w:tc>
          <w:tcPr>
            <w:tcW w:w="16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23</w:t>
            </w:r>
            <w:r w:rsidRPr="00D15621">
              <w:t>00</w:t>
            </w:r>
          </w:p>
        </w:tc>
        <w:tc>
          <w:tcPr>
            <w:tcW w:w="2322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24</w:t>
            </w:r>
            <w:r w:rsidRPr="00D15621">
              <w:t>00</w:t>
            </w:r>
          </w:p>
        </w:tc>
        <w:tc>
          <w:tcPr>
            <w:tcW w:w="3018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27</w:t>
            </w:r>
            <w:r w:rsidRPr="00D15621">
              <w:t>00;</w:t>
            </w:r>
          </w:p>
        </w:tc>
      </w:tr>
      <w:tr w:rsidR="00EC1800" w:rsidTr="00EC1800">
        <w:tc>
          <w:tcPr>
            <w:tcW w:w="2524" w:type="dxa"/>
          </w:tcPr>
          <w:p w:rsidR="00EC1800" w:rsidRDefault="00EC1800" w:rsidP="00EC1800">
            <w:pPr>
              <w:pStyle w:val="Paragrafi0"/>
              <w:ind w:firstLine="0"/>
            </w:pPr>
            <w:r>
              <w:t>- </w:t>
            </w:r>
            <w:r w:rsidRPr="00D15621">
              <w:t>Për sistemin 16 orë     </w:t>
            </w:r>
          </w:p>
        </w:tc>
        <w:tc>
          <w:tcPr>
            <w:tcW w:w="16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20</w:t>
            </w:r>
            <w:r w:rsidRPr="00D15621">
              <w:t>00</w:t>
            </w:r>
          </w:p>
        </w:tc>
        <w:tc>
          <w:tcPr>
            <w:tcW w:w="2322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23</w:t>
            </w:r>
            <w:r w:rsidRPr="00D15621">
              <w:t>00</w:t>
            </w:r>
          </w:p>
        </w:tc>
        <w:tc>
          <w:tcPr>
            <w:tcW w:w="3018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24</w:t>
            </w:r>
            <w:r w:rsidRPr="00D15621">
              <w:t>00;</w:t>
            </w:r>
          </w:p>
        </w:tc>
      </w:tr>
      <w:tr w:rsidR="00EC1800" w:rsidTr="00EC1800">
        <w:tc>
          <w:tcPr>
            <w:tcW w:w="2524" w:type="dxa"/>
          </w:tcPr>
          <w:p w:rsidR="00EC1800" w:rsidRDefault="00EC1800" w:rsidP="00EC1800">
            <w:pPr>
              <w:pStyle w:val="Paragrafi0"/>
              <w:ind w:firstLine="0"/>
            </w:pPr>
            <w:r>
              <w:t>- </w:t>
            </w:r>
            <w:r w:rsidRPr="00D15621">
              <w:t>Për sistemin 12 orë     </w:t>
            </w:r>
          </w:p>
        </w:tc>
        <w:tc>
          <w:tcPr>
            <w:tcW w:w="1604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18</w:t>
            </w:r>
            <w:r w:rsidRPr="00D15621">
              <w:t>00</w:t>
            </w:r>
          </w:p>
        </w:tc>
        <w:tc>
          <w:tcPr>
            <w:tcW w:w="2322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20</w:t>
            </w:r>
            <w:r w:rsidRPr="00D15621">
              <w:t>00</w:t>
            </w:r>
          </w:p>
        </w:tc>
        <w:tc>
          <w:tcPr>
            <w:tcW w:w="3018" w:type="dxa"/>
          </w:tcPr>
          <w:p w:rsidR="00EC1800" w:rsidRDefault="00EC1800" w:rsidP="00EC1800">
            <w:pPr>
              <w:pStyle w:val="Paragrafi0"/>
              <w:ind w:firstLine="0"/>
              <w:jc w:val="center"/>
            </w:pPr>
            <w:r>
              <w:t>23</w:t>
            </w:r>
            <w:r w:rsidRPr="00D15621">
              <w:t>00.</w:t>
            </w:r>
          </w:p>
        </w:tc>
      </w:tr>
    </w:tbl>
    <w:p w:rsidR="00EC1800" w:rsidRPr="00D15621" w:rsidRDefault="00EC1800" w:rsidP="00EC1800">
      <w:pPr>
        <w:pStyle w:val="Paragrafi0"/>
        <w:ind w:firstLine="0"/>
      </w:pPr>
      <w:r w:rsidRPr="00D15621">
        <w:t>                      </w:t>
      </w:r>
      <w:r>
        <w:tab/>
      </w:r>
      <w:r>
        <w:tab/>
      </w:r>
      <w:r>
        <w:tab/>
      </w:r>
      <w:r>
        <w:tab/>
      </w:r>
      <w:r w:rsidRPr="00D15621">
        <w:t> </w:t>
      </w:r>
      <w:r>
        <w:tab/>
      </w:r>
      <w:r w:rsidRPr="00D15621">
        <w:t xml:space="preserve">    </w:t>
      </w:r>
      <w:r>
        <w:tab/>
      </w:r>
    </w:p>
    <w:p w:rsidR="00EC1800" w:rsidRPr="00D15621" w:rsidRDefault="00EC1800" w:rsidP="00EC1800">
      <w:pPr>
        <w:pStyle w:val="Paragrafi0"/>
      </w:pPr>
      <w:r>
        <w:tab/>
      </w:r>
      <w:r w:rsidRPr="00D15621">
        <w:t>              </w:t>
      </w:r>
      <w:r>
        <w:tab/>
        <w:t xml:space="preserve">      </w:t>
      </w:r>
      <w:r w:rsidRPr="00D15621">
        <w:t>                           </w:t>
      </w:r>
      <w:r>
        <w:tab/>
      </w:r>
      <w:r w:rsidRPr="00D15621">
        <w:t>    </w:t>
      </w:r>
    </w:p>
    <w:p w:rsidR="00EC1800" w:rsidRPr="00D15621" w:rsidRDefault="00EC1800" w:rsidP="00EC1800">
      <w:pPr>
        <w:pStyle w:val="Paragrafi0"/>
      </w:pPr>
      <w:r>
        <w:tab/>
      </w:r>
      <w:r w:rsidRPr="00D15621">
        <w:t>             </w:t>
      </w:r>
      <w:r>
        <w:t xml:space="preserve">      </w:t>
      </w:r>
      <w:r w:rsidRPr="00D15621">
        <w:t>              </w:t>
      </w:r>
      <w:r>
        <w:t xml:space="preserve"> </w:t>
      </w:r>
      <w:r w:rsidRPr="00D15621">
        <w:t>            </w:t>
      </w:r>
      <w:r>
        <w:tab/>
      </w:r>
    </w:p>
    <w:p w:rsidR="00EC1800" w:rsidRPr="00D15621" w:rsidRDefault="00EC1800" w:rsidP="00EC1800">
      <w:pPr>
        <w:pStyle w:val="Paragrafi0"/>
      </w:pPr>
      <w:r>
        <w:tab/>
      </w:r>
      <w:r w:rsidRPr="00D15621">
        <w:t>2. Efektet financiare</w:t>
      </w:r>
      <w:r>
        <w:t xml:space="preserve"> për paga e sigurime shoqërore</w:t>
      </w:r>
      <w:r w:rsidRPr="00D15621">
        <w:t>, që rrjedhin nga zbatimi i këtij vendimi, për punonjësit në varësi të Ministrisë së Shëndetësisë</w:t>
      </w:r>
      <w:r>
        <w:t>,</w:t>
      </w:r>
      <w:r w:rsidRPr="00D15621">
        <w:t xml:space="preserve"> të përballohen nga fondet e parashikuara në buxhetin </w:t>
      </w:r>
      <w:r>
        <w:t>e vitit 2009,</w:t>
      </w:r>
      <w:r w:rsidRPr="00D15621">
        <w:t xml:space="preserve"> për rritjen  e pagave</w:t>
      </w:r>
      <w:r>
        <w:t>,</w:t>
      </w:r>
      <w:r w:rsidRPr="00D15621">
        <w:t xml:space="preserve"> ndërsa për punonjësit në varësi të ISKSH-së, të përballohen nga Instituti i Sigurimit dhe Kujdesit Shëndetësor.</w:t>
      </w:r>
    </w:p>
    <w:p w:rsidR="00EC1800" w:rsidRPr="00D15621" w:rsidRDefault="00EC1800" w:rsidP="00EC1800">
      <w:pPr>
        <w:pStyle w:val="Paragrafi0"/>
      </w:pPr>
      <w:r w:rsidRPr="00D15621">
        <w:t>3. Ngarkohen Ministria e Shëndetësisë, Ministria e Mbrojtjes, Ministria e Financave dhe Instituti i Sigurimit dhe Kujdesit Shëndetësor për zbatimin e këtij vendimi.</w:t>
      </w:r>
    </w:p>
    <w:p w:rsidR="00EC1800" w:rsidRPr="00D15621" w:rsidRDefault="00EC1800" w:rsidP="00EC1800">
      <w:pPr>
        <w:pStyle w:val="Paragrafi0"/>
      </w:pPr>
      <w:r w:rsidRPr="00D15621">
        <w:t>Ky ven</w:t>
      </w:r>
      <w:r>
        <w:t>dim hyn në fuqi pas botimit në Fletoren Zyrtare</w:t>
      </w:r>
      <w:r w:rsidRPr="00D15621">
        <w:t xml:space="preserve"> dhe i shtrin efektet financiare nga data 1 maj 2009.</w:t>
      </w:r>
    </w:p>
    <w:p w:rsidR="00EC1800" w:rsidRPr="00D15621" w:rsidRDefault="00EC1800" w:rsidP="00EC1800">
      <w:pPr>
        <w:pStyle w:val="Paragrafi0"/>
      </w:pPr>
      <w:r w:rsidRPr="00D15621">
        <w:t> </w:t>
      </w:r>
    </w:p>
    <w:p w:rsidR="00EC1800" w:rsidRPr="00D15621" w:rsidRDefault="00EC1800" w:rsidP="00EC1800">
      <w:pPr>
        <w:pStyle w:val="Autoriteti"/>
      </w:pPr>
      <w:r>
        <w:t>KRYEMINISTR</w:t>
      </w:r>
      <w:r w:rsidRPr="00D15621">
        <w:t>I</w:t>
      </w:r>
    </w:p>
    <w:p w:rsidR="00EC1800" w:rsidRDefault="00EC1800" w:rsidP="00EC1800">
      <w:pPr>
        <w:pStyle w:val="AutoritetiEmer"/>
      </w:pPr>
      <w:r w:rsidRPr="00D15621">
        <w:t> Sali  Berisha</w:t>
      </w:r>
    </w:p>
    <w:p w:rsidR="00EC1800" w:rsidRDefault="00EC1800" w:rsidP="00EC1800">
      <w:pPr>
        <w:pStyle w:val="Paragrafi0"/>
        <w:rPr>
          <w:lang w:val="en-GB"/>
        </w:rPr>
      </w:pPr>
    </w:p>
    <w:p w:rsidR="00EC1800" w:rsidRPr="00F500A5" w:rsidRDefault="00EC1800" w:rsidP="00EC1800">
      <w:pPr>
        <w:pStyle w:val="Paragrafi0"/>
        <w:rPr>
          <w:szCs w:val="22"/>
        </w:rPr>
      </w:pPr>
    </w:p>
    <w:p w:rsidR="00EC1800" w:rsidRPr="00432FDF" w:rsidRDefault="00EC1800" w:rsidP="00BB6FD9">
      <w:pPr>
        <w:pStyle w:val="Paragrafi0"/>
        <w:jc w:val="right"/>
      </w:pPr>
      <w:r w:rsidRPr="00432FDF">
        <w:t>Lidhja 1 (Kreu 1.1.)</w:t>
      </w:r>
    </w:p>
    <w:p w:rsidR="00EC1800" w:rsidRPr="00AA7128" w:rsidRDefault="00EC1800" w:rsidP="00BB6FD9">
      <w:pPr>
        <w:pStyle w:val="Paragrafi0"/>
        <w:jc w:val="right"/>
      </w:pPr>
    </w:p>
    <w:p w:rsidR="00EC1800" w:rsidRPr="00AA7128" w:rsidRDefault="00EC1800" w:rsidP="00EC1800">
      <w:pPr>
        <w:pStyle w:val="TitulliTitull"/>
        <w:rPr>
          <w:sz w:val="21"/>
          <w:szCs w:val="21"/>
        </w:rPr>
      </w:pPr>
      <w:r w:rsidRPr="00AA7128">
        <w:rPr>
          <w:sz w:val="21"/>
          <w:szCs w:val="21"/>
        </w:rPr>
        <w:t>Struktura e pagave për punonjësit me arsim të lartë në Qendrën Spitalore Universitare “Nënë tereza”  Tiranë, Spitali Universitar Obsetrik GjInekologjik nr.1, nr.2 Tiranë, Spitali Universitar i Sëmundjeve të MushkËrive “Shfeqet Ndroqi” Tiranë, Klinika Stomatologjike Universitare Tiranë, Spitali Ushtrak Qendror Universitar Tiranë</w:t>
      </w:r>
    </w:p>
    <w:p w:rsidR="00EC1800" w:rsidRPr="00F500A5" w:rsidRDefault="00EC1800" w:rsidP="00BB6FD9">
      <w:pPr>
        <w:pStyle w:val="Paragrafi0"/>
      </w:pPr>
    </w:p>
    <w:tbl>
      <w:tblPr>
        <w:tblStyle w:val="TableGrid"/>
        <w:tblW w:w="10232" w:type="dxa"/>
        <w:jc w:val="center"/>
        <w:tblLayout w:type="fixed"/>
        <w:tblLook w:val="01E0" w:firstRow="1" w:lastRow="1" w:firstColumn="1" w:lastColumn="1" w:noHBand="0" w:noVBand="0"/>
      </w:tblPr>
      <w:tblGrid>
        <w:gridCol w:w="468"/>
        <w:gridCol w:w="3276"/>
        <w:gridCol w:w="908"/>
        <w:gridCol w:w="1080"/>
        <w:gridCol w:w="1260"/>
        <w:gridCol w:w="1080"/>
        <w:gridCol w:w="1080"/>
        <w:gridCol w:w="1080"/>
      </w:tblGrid>
      <w:tr w:rsidR="00EC1800" w:rsidRPr="00EC1800" w:rsidTr="00EC1800">
        <w:trPr>
          <w:jc w:val="center"/>
        </w:trPr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488" w:type="dxa"/>
            <w:gridSpan w:val="6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8" w:type="dxa"/>
            <w:gridSpan w:val="3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Paga individuale</w:t>
            </w:r>
          </w:p>
        </w:tc>
        <w:tc>
          <w:tcPr>
            <w:tcW w:w="3240" w:type="dxa"/>
            <w:gridSpan w:val="3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Emërtimi</w:t>
            </w:r>
          </w:p>
        </w:tc>
        <w:tc>
          <w:tcPr>
            <w:tcW w:w="90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Paga e grupit (PG)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Shtesa për vjetërsi (SHV)</w:t>
            </w:r>
          </w:p>
        </w:tc>
        <w:tc>
          <w:tcPr>
            <w:tcW w:w="126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Shtesa për kualifikim (SHK)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Shtesa për pozicion (SHP)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Shtesa për kushte pune (SHKP)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0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6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C1800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 Drejtor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 QSU “Nënë Treza” Tiranë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-Spitali Universitar Obsetrik  Gjinekologjik “Mbretëresha Geraldinë“ Tiranë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 Spitali Universitar Osetrik Gjenekologjik “Koço Glozheni” Tiranë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 Spitali i Sëmundjeve të Mushkrisë “Shefqet Ndroqi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88 000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Drejtor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-Klinika Stomatologjike Universitare Tiranë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- Zëvendësdrejtor i QSU “Nënë Tereza” Tiranë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69 000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Zëvendësdrejtor në spitalet e tjera universitare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60 000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shërbimi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i sektorit biomedikal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52 000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5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reparti/klinike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(kirurgi, urgjencë etj.)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i qendrës së gruas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6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reparti/klinike reanimacioni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1 100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7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reparti/klinikë spikiatrie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8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laboratori klinik biokimik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 kimioterapi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laboratori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i qendrës së diagnozës molekulare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2 200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9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 rezatimi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reparti i kyrisë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4 600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10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 kabineti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i qendrës së protezimit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Inxhinier biomedikale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11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sektori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Shef farmacie në solucionet e injektueshme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Biokimist në solucionet e injektueshme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Inxhinier i sistemeve të ngrohjes.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Inxhinier hemodialize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41 000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Stomatolog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Biolog, kimist, fizikant në preparatori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Mikrobiolog, parazitolog, virolog, mykolog.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Përgjegjës qendre DDD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Specialist fizkulture (fizioterapi neurologji).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13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kirurg (specialist kirurgjikale)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onkolog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 fizioterapevt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obsetër gjinekolog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pneumoftiziatër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1 100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14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radiololog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toksikolog, kimist në laboratorin toksikologjik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Kimist në laboratorin biokimik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Fizikat në laboratorin biokimik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Biolog në laboratorin biokimik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1 600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15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kimioterapevt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hematolog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infeksionist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pranim kurgjence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 xml:space="preserve">Mjek në njësinë nozokomiale 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laboratori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histopatolog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shërbimin e gjakut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16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inspektoriatin sanitar.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Inspektor sanitar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Epidemilog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Farmacist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2 500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17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Farmacist në laboratorin toksikologjik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laboratori izotopik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Fizikant, kimist laboratori izotopik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hemodinamikë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Fizikant në higjienën dhe hepidemilogji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Inxh kimist në shërbimin e higjenës së SUQU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Biokimist në shërbimin e mbrojtjes nukleare biokimike në SUQU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2 800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18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anatomopatolog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anestezist, reanimator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pavionin e rrezatimit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 në pavionin e kyrisë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Specialist në qendrën e diagnozës molekulare</w:t>
            </w:r>
          </w:p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Fizikant kobalti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3 700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19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Mjek, psikologë, punonjës socialë që punojnë në psikiatri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20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Inspektor auditi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21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Specialist i lartë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27 000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  <w:szCs w:val="14"/>
              </w:rPr>
            </w:pPr>
            <w:r w:rsidRPr="00EC1800">
              <w:rPr>
                <w:sz w:val="14"/>
                <w:szCs w:val="14"/>
              </w:rPr>
              <w:t>Nga…deri…lekë</w:t>
            </w:r>
          </w:p>
        </w:tc>
      </w:tr>
    </w:tbl>
    <w:p w:rsidR="00EC1800" w:rsidRDefault="00EC1800" w:rsidP="00EC1800">
      <w:pPr>
        <w:pStyle w:val="Paragrafi0"/>
        <w:rPr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</w:p>
    <w:p w:rsidR="00EC1800" w:rsidRPr="00432FDF" w:rsidRDefault="00EC1800" w:rsidP="00EC1800">
      <w:pPr>
        <w:pStyle w:val="Paragrafi0"/>
        <w:ind w:left="2160"/>
        <w:jc w:val="right"/>
        <w:rPr>
          <w:sz w:val="21"/>
          <w:szCs w:val="21"/>
          <w:lang w:val="en-GB"/>
        </w:rPr>
      </w:pPr>
      <w:r w:rsidRPr="00432FDF">
        <w:rPr>
          <w:sz w:val="21"/>
          <w:szCs w:val="21"/>
          <w:lang w:val="en-GB"/>
        </w:rPr>
        <w:t>Lidhja 1 (Kreu 1.2)</w:t>
      </w:r>
    </w:p>
    <w:p w:rsidR="00EC1800" w:rsidRDefault="00EC1800" w:rsidP="00EC1800">
      <w:pPr>
        <w:pStyle w:val="Paragrafi0"/>
        <w:rPr>
          <w:lang w:val="en-GB"/>
        </w:rPr>
      </w:pPr>
    </w:p>
    <w:p w:rsidR="00EC1800" w:rsidRDefault="00EC1800" w:rsidP="00EC1800">
      <w:pPr>
        <w:pStyle w:val="TitulliTitull"/>
      </w:pPr>
      <w:r>
        <w:t>Struktura e pagave për punonjësit me arsim të lartë në Drejtoritë Rajonale të Shëndetësisë, drejtoritë e Shëndetit Publik në rrethe, Autoritetin Shëndetësor Rajonal të Tiranës</w:t>
      </w:r>
    </w:p>
    <w:p w:rsidR="00EC1800" w:rsidRDefault="00EC1800" w:rsidP="00EC1800">
      <w:pPr>
        <w:pStyle w:val="Paragrafi0"/>
        <w:ind w:firstLine="0"/>
        <w:rPr>
          <w:lang w:val="en-GB"/>
        </w:rPr>
      </w:pPr>
    </w:p>
    <w:tbl>
      <w:tblPr>
        <w:tblStyle w:val="TableGrid"/>
        <w:tblW w:w="10232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468"/>
        <w:gridCol w:w="3276"/>
        <w:gridCol w:w="908"/>
        <w:gridCol w:w="1080"/>
        <w:gridCol w:w="1260"/>
        <w:gridCol w:w="1080"/>
        <w:gridCol w:w="1080"/>
        <w:gridCol w:w="1080"/>
      </w:tblGrid>
      <w:tr w:rsidR="00EC1800" w:rsidRPr="00EC1800" w:rsidTr="00EC1800"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6488" w:type="dxa"/>
            <w:gridSpan w:val="6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mujore</w:t>
            </w:r>
          </w:p>
        </w:tc>
      </w:tr>
      <w:tr w:rsidR="00EC1800" w:rsidRPr="00EC1800" w:rsidTr="00EC1800"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3248" w:type="dxa"/>
            <w:gridSpan w:val="3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individuale</w:t>
            </w:r>
          </w:p>
        </w:tc>
        <w:tc>
          <w:tcPr>
            <w:tcW w:w="3240" w:type="dxa"/>
            <w:gridSpan w:val="3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e pozicionit</w:t>
            </w:r>
          </w:p>
        </w:tc>
      </w:tr>
      <w:tr w:rsidR="00EC1800" w:rsidRPr="00EC1800" w:rsidTr="00EC1800"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Emërtimi</w:t>
            </w:r>
          </w:p>
        </w:tc>
        <w:tc>
          <w:tcPr>
            <w:tcW w:w="90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e grupit (PG)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vjetërsi (SHV)</w:t>
            </w:r>
          </w:p>
        </w:tc>
        <w:tc>
          <w:tcPr>
            <w:tcW w:w="126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kualifikim (SHK)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pozicion (SHP)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kushte pune (SHKP)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Totali</w:t>
            </w:r>
          </w:p>
        </w:tc>
      </w:tr>
      <w:tr w:rsidR="00EC1800" w:rsidRPr="00EC1800" w:rsidTr="00EC1800">
        <w:tc>
          <w:tcPr>
            <w:tcW w:w="46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327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908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126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1080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Titullar i drejtorive rajonale. Titullar në Autoritetitn Shëndetësor Rajonal të Tiranës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 dhe kryeinspektor sanitar në drejtoritë e shëndetit publik në rrethe.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60 000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 drejtorie në drejtoritë rajonale të shëndetësisë dhe drejtor i drejtorive të shëndetit publik në rrethe.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52 000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Zëvendëstitullar në drejtoritë rajonale, në Autoritetin Shëndetësor Rajonal të Tiranës, në drejtoritë e shëndetit  publik në rrethe.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52 000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i kujdesit parësor.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urgjence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i mjekësisë familjare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i higjienës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i epidemiologjisë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stomatologjik.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3 300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kabineti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Shef/përgjegjës laboratori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dispancerie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 në higjienë.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 në epidemilogji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10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Epidemiolog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Higjenist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Inspektor stomatolog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11 00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reparti/laborator në higjenë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reparti/laboratori në epidemilogji.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13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i shërbimeve të shëndetit mendor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14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Stomatolog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Inxhinier elektrik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Kimist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Veteriner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Mikrobiolog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15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fizioterapevt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kirurg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ortoped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pneumoftiziatër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1 100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16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radiolog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hematolog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onkolog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1600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17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psikolog, punonjës social që punojnë në shërbimet e shëndetit mendor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18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zyre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Inspektor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1 100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19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me arsim të lartë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  <w:tr w:rsidR="00EC1800" w:rsidRPr="00EC1800" w:rsidTr="00EC1800">
        <w:tc>
          <w:tcPr>
            <w:tcW w:w="46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20</w:t>
            </w:r>
          </w:p>
        </w:tc>
        <w:tc>
          <w:tcPr>
            <w:tcW w:w="327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 promocioni</w:t>
            </w:r>
          </w:p>
        </w:tc>
        <w:tc>
          <w:tcPr>
            <w:tcW w:w="908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11  000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26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4 000</w:t>
            </w:r>
          </w:p>
        </w:tc>
        <w:tc>
          <w:tcPr>
            <w:tcW w:w="108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Nga…deri…lekë</w:t>
            </w:r>
          </w:p>
        </w:tc>
      </w:tr>
    </w:tbl>
    <w:p w:rsidR="00EC1800" w:rsidRDefault="00EC1800" w:rsidP="00EC1800">
      <w:pPr>
        <w:pStyle w:val="Paragrafi0"/>
        <w:rPr>
          <w:lang w:val="en-GB"/>
        </w:rPr>
      </w:pPr>
    </w:p>
    <w:p w:rsidR="00EC1800" w:rsidRDefault="00EC1800" w:rsidP="00EC1800">
      <w:pPr>
        <w:pStyle w:val="Paragrafi0"/>
        <w:ind w:firstLine="0"/>
        <w:rPr>
          <w:lang w:val="en-GB"/>
        </w:rPr>
      </w:pPr>
    </w:p>
    <w:p w:rsidR="00EC1800" w:rsidRDefault="00EC1800" w:rsidP="00BB6FD9">
      <w:pPr>
        <w:pStyle w:val="Paragrafi0"/>
        <w:jc w:val="right"/>
      </w:pPr>
    </w:p>
    <w:p w:rsidR="00EC1800" w:rsidRDefault="00EC1800" w:rsidP="00BB6FD9">
      <w:pPr>
        <w:pStyle w:val="Paragrafi0"/>
        <w:jc w:val="right"/>
      </w:pPr>
    </w:p>
    <w:p w:rsidR="00EC1800" w:rsidRDefault="00EC1800" w:rsidP="00BB6FD9">
      <w:pPr>
        <w:pStyle w:val="Paragrafi0"/>
        <w:jc w:val="right"/>
      </w:pPr>
    </w:p>
    <w:p w:rsidR="00EC1800" w:rsidRDefault="00EC1800" w:rsidP="00BB6FD9">
      <w:pPr>
        <w:pStyle w:val="Paragrafi0"/>
        <w:jc w:val="right"/>
      </w:pPr>
    </w:p>
    <w:p w:rsidR="00EC1800" w:rsidRPr="00D813CF" w:rsidRDefault="00EC1800" w:rsidP="00BB6FD9">
      <w:pPr>
        <w:pStyle w:val="Paragrafi0"/>
        <w:jc w:val="right"/>
      </w:pPr>
      <w:r>
        <w:t>Lidhja 1</w:t>
      </w:r>
      <w:r w:rsidRPr="00D813CF">
        <w:t xml:space="preserve"> (Kreu 1.3)</w:t>
      </w:r>
    </w:p>
    <w:p w:rsidR="00EC1800" w:rsidRPr="00EC1800" w:rsidRDefault="00EC1800" w:rsidP="00BB6FD9">
      <w:pPr>
        <w:pStyle w:val="Paragrafi0"/>
        <w:jc w:val="right"/>
      </w:pPr>
    </w:p>
    <w:p w:rsidR="00EC1800" w:rsidRPr="00D813CF" w:rsidRDefault="00EC1800" w:rsidP="00EC1800">
      <w:pPr>
        <w:pStyle w:val="TitulliTitull"/>
        <w:rPr>
          <w:sz w:val="21"/>
          <w:szCs w:val="21"/>
        </w:rPr>
      </w:pPr>
      <w:r w:rsidRPr="00D813CF">
        <w:rPr>
          <w:sz w:val="21"/>
          <w:szCs w:val="21"/>
        </w:rPr>
        <w:t>Struktura e pagave për punonjësit me arsim të lartë në spitalet e rretheve, qendrën e mirërritjes, zhvillimit dhe rehabilitimit të fëmijëve</w:t>
      </w:r>
    </w:p>
    <w:p w:rsidR="00EC1800" w:rsidRPr="00EC1800" w:rsidRDefault="00EC1800" w:rsidP="00EC1800">
      <w:pPr>
        <w:pStyle w:val="TitulliTitull"/>
        <w:rPr>
          <w:sz w:val="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6"/>
        <w:gridCol w:w="2783"/>
        <w:gridCol w:w="802"/>
        <w:gridCol w:w="855"/>
        <w:gridCol w:w="1063"/>
        <w:gridCol w:w="950"/>
        <w:gridCol w:w="916"/>
        <w:gridCol w:w="1061"/>
      </w:tblGrid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5647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mujore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20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individuale</w:t>
            </w:r>
          </w:p>
        </w:tc>
        <w:tc>
          <w:tcPr>
            <w:tcW w:w="2927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e pozicionit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Emërtimi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e grupit (PG)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vjetërsi (SHV)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kualifikim (SHK)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pozicion (SHP)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kushte pune (SHKP)</w:t>
            </w:r>
          </w:p>
        </w:tc>
        <w:tc>
          <w:tcPr>
            <w:tcW w:w="1061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Totali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1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2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3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4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5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69000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në anatomopatologji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3500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Zëvendësdrejtor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reanimacioni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infektiv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obsetrik gjinekologjik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kirurgji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ortopedi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radiologji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neuropsikiatri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1600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shërbimi psikiatri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reparti/klinike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Përgjegjës/shef kabineti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Përgjegjës/shef laboratori/poliklinike/fizioterapi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i bankës së gjakut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 radiologjie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 pneumoftiziatri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9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reparti/klinike psikiatri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10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laboratori klinik biokimik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Përgjegjës/shef reparti anatomopatologji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3700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Stomatolog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Biolog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Kimist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Fizikant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zyre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Inxhinier biomedikal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13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infeksionist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urgjence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laboratori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Kimist, fizikant laboratori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Kimist në shërbimin e gjakut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14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onkolog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kirurg (specialitete të ndryshme kirurgjikale)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hematolog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i bankës së gjakut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obsetër-gjinekolog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pneumoftiziatër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fizioterapeut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15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radiolog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1600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16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higjienist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Farmacist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17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anatomopatolog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anestezist-reanimator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3700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18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Mjek, psikolog, punonjës social që punojnë në psikiatri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19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Pr="00432FDF" w:rsidRDefault="00EC1800" w:rsidP="00BB6FD9">
      <w:pPr>
        <w:pStyle w:val="Paragrafi0"/>
        <w:jc w:val="right"/>
      </w:pPr>
      <w:r>
        <w:t>Lidhja 1</w:t>
      </w:r>
      <w:r w:rsidRPr="00432FDF">
        <w:t xml:space="preserve"> (Kreu 1.4)</w:t>
      </w:r>
    </w:p>
    <w:p w:rsidR="00EC1800" w:rsidRDefault="00EC1800" w:rsidP="00BB6FD9">
      <w:pPr>
        <w:pStyle w:val="Paragrafi0"/>
        <w:jc w:val="right"/>
      </w:pPr>
    </w:p>
    <w:p w:rsidR="00EC1800" w:rsidRDefault="00EC1800" w:rsidP="00EC1800">
      <w:pPr>
        <w:pStyle w:val="TitulliTitull"/>
      </w:pPr>
      <w:r>
        <w:t>Struktura e pagave për punonjësit me arsim të lartë në qendrën Kombëtare të Kontrollit të barnave</w:t>
      </w:r>
    </w:p>
    <w:p w:rsidR="00EC1800" w:rsidRDefault="00EC1800" w:rsidP="00BB6FD9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6"/>
        <w:gridCol w:w="2783"/>
        <w:gridCol w:w="802"/>
        <w:gridCol w:w="855"/>
        <w:gridCol w:w="1063"/>
        <w:gridCol w:w="950"/>
        <w:gridCol w:w="916"/>
        <w:gridCol w:w="1061"/>
      </w:tblGrid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5647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mujore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20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individuale</w:t>
            </w:r>
          </w:p>
        </w:tc>
        <w:tc>
          <w:tcPr>
            <w:tcW w:w="2927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e pozicionit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Emërtimi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e grupit (PG)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vjetërsi (SHV)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kualifikim (SHK)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pozicion (SHP)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Shetsa për kushte pune (SHKP)</w:t>
            </w:r>
          </w:p>
        </w:tc>
        <w:tc>
          <w:tcPr>
            <w:tcW w:w="1061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Totali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1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2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3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4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5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69000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Zëvendësdrejtor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60000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 në sektorët për kontrollin e barnave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52000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 në sektorët e tjerë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Farmacist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Analist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Farmacist inspektor për kontrollin farmaceutik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Default="00EC1800" w:rsidP="00BB6FD9">
      <w:pPr>
        <w:pStyle w:val="Paragrafi0"/>
        <w:jc w:val="right"/>
      </w:pPr>
    </w:p>
    <w:p w:rsidR="00EC1800" w:rsidRPr="00432FDF" w:rsidRDefault="00EC1800" w:rsidP="00BB6FD9">
      <w:pPr>
        <w:pStyle w:val="Paragrafi0"/>
        <w:jc w:val="right"/>
      </w:pPr>
      <w:r>
        <w:t>Lidhja 1</w:t>
      </w:r>
      <w:r w:rsidRPr="00432FDF">
        <w:t xml:space="preserve"> (Kreu 1.5)</w:t>
      </w:r>
    </w:p>
    <w:p w:rsidR="00EC1800" w:rsidRDefault="00EC1800" w:rsidP="00BB6FD9">
      <w:pPr>
        <w:pStyle w:val="Paragrafi0"/>
        <w:jc w:val="right"/>
      </w:pPr>
    </w:p>
    <w:p w:rsidR="00EC1800" w:rsidRDefault="00EC1800" w:rsidP="00EC1800">
      <w:pPr>
        <w:pStyle w:val="TitulliTitull"/>
      </w:pPr>
      <w:r>
        <w:t>Struktura e pagave për punonjësit me arsim të lartë në qendrën e shërbimeve mjekËsore</w:t>
      </w:r>
    </w:p>
    <w:p w:rsidR="00EC1800" w:rsidRDefault="00EC1800" w:rsidP="00BB6FD9">
      <w:pPr>
        <w:pStyle w:val="Paragrafi0"/>
        <w:jc w:val="right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26"/>
        <w:gridCol w:w="2783"/>
        <w:gridCol w:w="802"/>
        <w:gridCol w:w="855"/>
        <w:gridCol w:w="1063"/>
        <w:gridCol w:w="950"/>
        <w:gridCol w:w="916"/>
        <w:gridCol w:w="1061"/>
      </w:tblGrid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5647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20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individuale</w:t>
            </w:r>
          </w:p>
        </w:tc>
        <w:tc>
          <w:tcPr>
            <w:tcW w:w="2927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Emërtimi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e grupit (PG)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vjetërsi (SHV)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kualifikim (SHK)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pozicion (SHP)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Shetsa për kushte pune (SHKP)</w:t>
            </w:r>
          </w:p>
        </w:tc>
        <w:tc>
          <w:tcPr>
            <w:tcW w:w="1061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1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2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3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4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5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52000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stomatolog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Default="00EC1800" w:rsidP="00BB6FD9">
      <w:pPr>
        <w:pStyle w:val="Paragrafi0"/>
        <w:jc w:val="right"/>
      </w:pPr>
    </w:p>
    <w:p w:rsidR="00EC1800" w:rsidRPr="00432FDF" w:rsidRDefault="00EC1800" w:rsidP="00BB6FD9">
      <w:pPr>
        <w:pStyle w:val="Paragrafi0"/>
        <w:jc w:val="right"/>
      </w:pPr>
      <w:r>
        <w:t>Lidhja 1</w:t>
      </w:r>
      <w:r w:rsidRPr="00432FDF">
        <w:t xml:space="preserve"> (Kreu 1.6)</w:t>
      </w:r>
    </w:p>
    <w:p w:rsidR="00EC1800" w:rsidRDefault="00EC1800" w:rsidP="00BB6FD9">
      <w:pPr>
        <w:pStyle w:val="Paragrafi0"/>
        <w:jc w:val="right"/>
      </w:pPr>
    </w:p>
    <w:p w:rsidR="00EC1800" w:rsidRDefault="00EC1800" w:rsidP="00EC1800">
      <w:pPr>
        <w:pStyle w:val="TitulliTitull"/>
      </w:pPr>
      <w:r>
        <w:t>Struktura e pagave për punonjësit me arsim të lartë në qendrën e inxhinierisë biomjekësore</w:t>
      </w:r>
    </w:p>
    <w:p w:rsidR="00EC1800" w:rsidRDefault="00EC1800" w:rsidP="00BB6FD9">
      <w:pPr>
        <w:pStyle w:val="Paragrafi0"/>
        <w:jc w:val="right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26"/>
        <w:gridCol w:w="2783"/>
        <w:gridCol w:w="802"/>
        <w:gridCol w:w="855"/>
        <w:gridCol w:w="1063"/>
        <w:gridCol w:w="950"/>
        <w:gridCol w:w="916"/>
        <w:gridCol w:w="1061"/>
      </w:tblGrid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5647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20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individuale</w:t>
            </w:r>
          </w:p>
        </w:tc>
        <w:tc>
          <w:tcPr>
            <w:tcW w:w="2927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Emërtimi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e grupit (PG)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vjetërsi (SHV)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kualifikim (SHK)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pozicion (SHP)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Shetsa për kushte pune (SHKP)</w:t>
            </w:r>
          </w:p>
        </w:tc>
        <w:tc>
          <w:tcPr>
            <w:tcW w:w="1061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i zyrës teknike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reparti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278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802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063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50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25000</w:t>
            </w:r>
          </w:p>
        </w:tc>
        <w:tc>
          <w:tcPr>
            <w:tcW w:w="91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Default="00EC1800" w:rsidP="00BB6FD9">
      <w:pPr>
        <w:pStyle w:val="Paragrafi0"/>
        <w:jc w:val="right"/>
      </w:pPr>
    </w:p>
    <w:p w:rsidR="00EC1800" w:rsidRPr="00F42F9C" w:rsidRDefault="00EC1800" w:rsidP="00BB6FD9">
      <w:pPr>
        <w:pStyle w:val="Paragrafi0"/>
        <w:jc w:val="right"/>
      </w:pPr>
      <w:r>
        <w:t>Lidhja 1</w:t>
      </w:r>
      <w:r w:rsidRPr="00F42F9C">
        <w:t xml:space="preserve"> (Kreu 1.7)</w:t>
      </w:r>
    </w:p>
    <w:p w:rsidR="00EC1800" w:rsidRPr="00EC1800" w:rsidRDefault="00EC1800" w:rsidP="00BB6FD9">
      <w:pPr>
        <w:pStyle w:val="Paragrafi0"/>
        <w:jc w:val="right"/>
      </w:pPr>
    </w:p>
    <w:p w:rsidR="00EC1800" w:rsidRDefault="00EC1800" w:rsidP="00EC1800">
      <w:pPr>
        <w:pStyle w:val="TitulliTitull"/>
      </w:pPr>
      <w:r>
        <w:t>Struktura e pagave për punonjësit me arsim të lartë në qendrën e transfuzionit të gjakut</w:t>
      </w:r>
    </w:p>
    <w:p w:rsidR="00EC1800" w:rsidRPr="00EC1800" w:rsidRDefault="00EC1800" w:rsidP="00BB6FD9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20"/>
        <w:gridCol w:w="2704"/>
        <w:gridCol w:w="795"/>
        <w:gridCol w:w="849"/>
        <w:gridCol w:w="1099"/>
        <w:gridCol w:w="943"/>
        <w:gridCol w:w="909"/>
        <w:gridCol w:w="1137"/>
      </w:tblGrid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5771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61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individuale</w:t>
            </w:r>
          </w:p>
        </w:tc>
        <w:tc>
          <w:tcPr>
            <w:tcW w:w="3010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Emërtimi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Paga e grupit (PG)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vjetërsi (SHV)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kualifikim (SHK)</w:t>
            </w: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Shtesa për pozicion (SHP)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Shetsa për kushte pune (SHKP)</w:t>
            </w:r>
          </w:p>
        </w:tc>
        <w:tc>
          <w:tcPr>
            <w:tcW w:w="1146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1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2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3</w:t>
            </w: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4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  <w:r w:rsidRPr="00EC1800">
              <w:rPr>
                <w:b/>
                <w:sz w:val="14"/>
              </w:rPr>
              <w:t>5</w:t>
            </w: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jc w:val="center"/>
              <w:rPr>
                <w:b/>
                <w:sz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69000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Zëvendësdrejtor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45000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Përgjegjës i sektorit të laboratorëve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i bankës së gjakut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</w:t>
            </w: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Mjek kimist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31000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1100</w:t>
            </w: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1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Default="00EC1800" w:rsidP="00BB6FD9">
      <w:pPr>
        <w:pStyle w:val="Paragrafi0"/>
        <w:jc w:val="right"/>
      </w:pPr>
    </w:p>
    <w:p w:rsidR="00EC1800" w:rsidRPr="00F42F9C" w:rsidRDefault="00EC1800" w:rsidP="00BB6FD9">
      <w:pPr>
        <w:pStyle w:val="Paragrafi0"/>
        <w:jc w:val="right"/>
      </w:pPr>
      <w:r>
        <w:t>Lidhja 1</w:t>
      </w:r>
      <w:r w:rsidRPr="00F42F9C">
        <w:t xml:space="preserve"> (Kreu 1.8)</w:t>
      </w:r>
    </w:p>
    <w:p w:rsidR="00EC1800" w:rsidRPr="00EC1800" w:rsidRDefault="00EC1800" w:rsidP="00BB6FD9">
      <w:pPr>
        <w:pStyle w:val="Paragrafi0"/>
      </w:pPr>
    </w:p>
    <w:p w:rsidR="00EC1800" w:rsidRDefault="00EC1800" w:rsidP="00EC1800">
      <w:pPr>
        <w:pStyle w:val="TitulliTitull"/>
      </w:pPr>
      <w:r>
        <w:t>Struktura e pagave për punonjësit me arsim të lartë nË NJËSINË E transportit mjekËsor me helikopter</w:t>
      </w:r>
    </w:p>
    <w:p w:rsidR="00EC1800" w:rsidRPr="00EC1800" w:rsidRDefault="00EC1800" w:rsidP="00BB6FD9">
      <w:pPr>
        <w:pStyle w:val="Paragrafi0"/>
        <w:jc w:val="right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24"/>
        <w:gridCol w:w="2746"/>
        <w:gridCol w:w="801"/>
        <w:gridCol w:w="854"/>
        <w:gridCol w:w="1106"/>
        <w:gridCol w:w="949"/>
        <w:gridCol w:w="915"/>
        <w:gridCol w:w="1061"/>
      </w:tblGrid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5686" w:type="dxa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61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individuale</w:t>
            </w:r>
          </w:p>
        </w:tc>
        <w:tc>
          <w:tcPr>
            <w:tcW w:w="2925" w:type="dxa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Emërtimi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e grupit (PG)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vjetërsi (SHV)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kualifikim (SHK)</w:t>
            </w: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pozicion (SHP)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Shetsa për kushte pune (SHKP)</w:t>
            </w:r>
          </w:p>
        </w:tc>
        <w:tc>
          <w:tcPr>
            <w:tcW w:w="1061" w:type="dxa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i njësisë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71000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Kryepilot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71000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Pilot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67000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8000</w:t>
            </w: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Teknik helikopter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64000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35000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42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6</w:t>
            </w:r>
          </w:p>
        </w:tc>
        <w:tc>
          <w:tcPr>
            <w:tcW w:w="274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80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854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1106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949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25000</w:t>
            </w:r>
          </w:p>
        </w:tc>
        <w:tc>
          <w:tcPr>
            <w:tcW w:w="915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1061" w:type="dxa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Default="00EC1800" w:rsidP="00BB6FD9">
      <w:pPr>
        <w:pStyle w:val="Paragrafi0"/>
        <w:jc w:val="right"/>
      </w:pPr>
    </w:p>
    <w:p w:rsidR="00EC1800" w:rsidRDefault="00EC1800" w:rsidP="00BB6FD9">
      <w:pPr>
        <w:pStyle w:val="Paragrafi0"/>
        <w:jc w:val="right"/>
      </w:pPr>
      <w:r>
        <w:t>Lidhja 1</w:t>
      </w:r>
      <w:r w:rsidRPr="00F42F9C">
        <w:t xml:space="preserve"> (Kreu 1.9)</w:t>
      </w:r>
    </w:p>
    <w:p w:rsidR="00EC1800" w:rsidRPr="00EC1800" w:rsidRDefault="00EC1800" w:rsidP="00BB6FD9">
      <w:pPr>
        <w:pStyle w:val="Paragrafi0"/>
        <w:jc w:val="right"/>
      </w:pPr>
    </w:p>
    <w:p w:rsidR="00EC1800" w:rsidRDefault="00EC1800" w:rsidP="00EC1800">
      <w:pPr>
        <w:pStyle w:val="TitulliTitull"/>
      </w:pPr>
      <w:r>
        <w:t>STRUKTURA E PAGAVE PËR PUNONJËSIT ME ARSIM Të LARTë Në QENDRëN KOMBëTARE Të CILëSISë, SIGURISë DHE AKREDITIMIT Të INSTITUCIONEVE SHëNDETëSORE</w:t>
      </w:r>
    </w:p>
    <w:p w:rsidR="00EC1800" w:rsidRPr="00EC1800" w:rsidRDefault="00EC1800" w:rsidP="00BB6FD9">
      <w:pPr>
        <w:pStyle w:val="Paragrafi0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303"/>
        <w:gridCol w:w="1118"/>
        <w:gridCol w:w="1008"/>
        <w:gridCol w:w="1231"/>
        <w:gridCol w:w="1477"/>
        <w:gridCol w:w="1300"/>
        <w:gridCol w:w="1408"/>
        <w:gridCol w:w="1011"/>
      </w:tblGrid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4198" w:type="pct"/>
            <w:gridSpan w:val="6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mujore</w:t>
            </w: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2098" w:type="pct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individuale</w:t>
            </w:r>
          </w:p>
        </w:tc>
        <w:tc>
          <w:tcPr>
            <w:tcW w:w="2100" w:type="pct"/>
            <w:gridSpan w:val="3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e pozicionit</w:t>
            </w: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Emërtimi</w:t>
            </w:r>
          </w:p>
        </w:tc>
        <w:tc>
          <w:tcPr>
            <w:tcW w:w="569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Paga e grupit (PG)</w:t>
            </w:r>
          </w:p>
        </w:tc>
        <w:tc>
          <w:tcPr>
            <w:tcW w:w="695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vjetërsi (SHV)</w:t>
            </w:r>
          </w:p>
        </w:tc>
        <w:tc>
          <w:tcPr>
            <w:tcW w:w="834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kualifikim (SHK)</w:t>
            </w:r>
          </w:p>
        </w:tc>
        <w:tc>
          <w:tcPr>
            <w:tcW w:w="734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Shtesa për pozicion (SHP)</w:t>
            </w:r>
          </w:p>
        </w:tc>
        <w:tc>
          <w:tcPr>
            <w:tcW w:w="795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Shetsa për kushte pune (SHKP)</w:t>
            </w:r>
          </w:p>
        </w:tc>
        <w:tc>
          <w:tcPr>
            <w:tcW w:w="571" w:type="pct"/>
            <w:vAlign w:val="center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Totali</w:t>
            </w: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  <w:tc>
          <w:tcPr>
            <w:tcW w:w="569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695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834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734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4</w:t>
            </w:r>
          </w:p>
        </w:tc>
        <w:tc>
          <w:tcPr>
            <w:tcW w:w="795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  <w:r w:rsidRPr="00EC1800">
              <w:rPr>
                <w:sz w:val="14"/>
              </w:rPr>
              <w:t>5</w:t>
            </w:r>
          </w:p>
        </w:tc>
        <w:tc>
          <w:tcPr>
            <w:tcW w:w="571" w:type="pct"/>
          </w:tcPr>
          <w:p w:rsidR="00EC1800" w:rsidRPr="00EC1800" w:rsidRDefault="00EC1800" w:rsidP="00EC1800">
            <w:pPr>
              <w:pStyle w:val="Tabele"/>
              <w:jc w:val="center"/>
              <w:rPr>
                <w:sz w:val="14"/>
              </w:rPr>
            </w:pP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</w:t>
            </w: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Drejtor</w:t>
            </w:r>
          </w:p>
        </w:tc>
        <w:tc>
          <w:tcPr>
            <w:tcW w:w="569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6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8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7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88000</w:t>
            </w:r>
          </w:p>
        </w:tc>
        <w:tc>
          <w:tcPr>
            <w:tcW w:w="7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5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</w:t>
            </w: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Shef sektori</w:t>
            </w:r>
          </w:p>
        </w:tc>
        <w:tc>
          <w:tcPr>
            <w:tcW w:w="569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6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8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7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52000</w:t>
            </w:r>
          </w:p>
        </w:tc>
        <w:tc>
          <w:tcPr>
            <w:tcW w:w="7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5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  <w:tr w:rsidR="00EC1800" w:rsidRPr="00EC1800" w:rsidTr="00EC1800">
        <w:trPr>
          <w:jc w:val="center"/>
        </w:trPr>
        <w:tc>
          <w:tcPr>
            <w:tcW w:w="1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3</w:t>
            </w:r>
          </w:p>
        </w:tc>
        <w:tc>
          <w:tcPr>
            <w:tcW w:w="63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Specialist i lartë</w:t>
            </w:r>
          </w:p>
        </w:tc>
        <w:tc>
          <w:tcPr>
            <w:tcW w:w="569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12000</w:t>
            </w:r>
          </w:p>
        </w:tc>
        <w:tc>
          <w:tcPr>
            <w:tcW w:w="6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2%</w:t>
            </w:r>
          </w:p>
        </w:tc>
        <w:tc>
          <w:tcPr>
            <w:tcW w:w="8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734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41000</w:t>
            </w:r>
          </w:p>
        </w:tc>
        <w:tc>
          <w:tcPr>
            <w:tcW w:w="795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</w:p>
        </w:tc>
        <w:tc>
          <w:tcPr>
            <w:tcW w:w="571" w:type="pct"/>
          </w:tcPr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Nga…deri</w:t>
            </w:r>
          </w:p>
          <w:p w:rsidR="00EC1800" w:rsidRPr="00EC1800" w:rsidRDefault="00EC1800" w:rsidP="00EC1800">
            <w:pPr>
              <w:pStyle w:val="Tabele"/>
              <w:rPr>
                <w:sz w:val="14"/>
              </w:rPr>
            </w:pPr>
            <w:r w:rsidRPr="00EC1800">
              <w:rPr>
                <w:sz w:val="14"/>
              </w:rPr>
              <w:t>…lekë</w:t>
            </w:r>
          </w:p>
        </w:tc>
      </w:tr>
    </w:tbl>
    <w:p w:rsidR="00EC1800" w:rsidRPr="00C71165" w:rsidRDefault="00EC1800" w:rsidP="00EC1800"/>
    <w:sectPr w:rsidR="00EC1800" w:rsidRPr="00C711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9AE7CF2"/>
    <w:multiLevelType w:val="hybridMultilevel"/>
    <w:tmpl w:val="826AB7DA"/>
    <w:lvl w:ilvl="0" w:tplc="423454B8">
      <w:start w:val="1"/>
      <w:numFmt w:val="bullet"/>
      <w:lvlText w:val=""/>
      <w:lvlJc w:val="left"/>
      <w:pPr>
        <w:tabs>
          <w:tab w:val="num" w:pos="576"/>
        </w:tabs>
        <w:ind w:left="360" w:hanging="36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050DF3"/>
    <w:multiLevelType w:val="hybridMultilevel"/>
    <w:tmpl w:val="BB8C647A"/>
    <w:lvl w:ilvl="0" w:tplc="70D8977A">
      <w:start w:val="12"/>
      <w:numFmt w:val="decimal"/>
      <w:lvlText w:val="%1)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">
    <w:nsid w:val="256F412D"/>
    <w:multiLevelType w:val="hybridMultilevel"/>
    <w:tmpl w:val="904AE874"/>
    <w:lvl w:ilvl="0" w:tplc="6C20991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F9D57C8"/>
    <w:multiLevelType w:val="hybridMultilevel"/>
    <w:tmpl w:val="B60CA326"/>
    <w:lvl w:ilvl="0" w:tplc="04090011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5">
    <w:nsid w:val="477D4115"/>
    <w:multiLevelType w:val="hybridMultilevel"/>
    <w:tmpl w:val="329A90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7D4A14"/>
    <w:multiLevelType w:val="hybridMultilevel"/>
    <w:tmpl w:val="EE8E461E"/>
    <w:lvl w:ilvl="0" w:tplc="477A61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b/>
        <w:i w:val="0"/>
      </w:rPr>
    </w:lvl>
    <w:lvl w:ilvl="1" w:tplc="C7BE4CAE">
      <w:start w:val="11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  <w:b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76296B"/>
    <w:multiLevelType w:val="hybridMultilevel"/>
    <w:tmpl w:val="4B683822"/>
    <w:lvl w:ilvl="0" w:tplc="04090011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7B42684E"/>
    <w:multiLevelType w:val="hybridMultilevel"/>
    <w:tmpl w:val="6C963CAC"/>
    <w:lvl w:ilvl="0" w:tplc="477A61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1800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43E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B6FD9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1800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E9298E-A700-4605-B615-EC972B56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800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C1800"/>
    <w:pPr>
      <w:keepNext/>
      <w:tabs>
        <w:tab w:val="num" w:pos="1654"/>
      </w:tabs>
      <w:spacing w:before="240" w:after="60"/>
      <w:ind w:left="1654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C1800"/>
    <w:pPr>
      <w:keepNext/>
      <w:tabs>
        <w:tab w:val="num" w:pos="1798"/>
      </w:tabs>
      <w:spacing w:before="240" w:after="60"/>
      <w:ind w:left="1798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C1800"/>
    <w:pPr>
      <w:keepNext/>
      <w:tabs>
        <w:tab w:val="num" w:pos="1942"/>
      </w:tabs>
      <w:spacing w:before="240" w:after="60"/>
      <w:ind w:left="1942" w:hanging="86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C1800"/>
    <w:pPr>
      <w:tabs>
        <w:tab w:val="num" w:pos="2086"/>
      </w:tabs>
      <w:spacing w:before="240" w:after="60"/>
      <w:ind w:left="2086" w:hanging="1008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C1800"/>
    <w:pPr>
      <w:tabs>
        <w:tab w:val="num" w:pos="2230"/>
      </w:tabs>
      <w:spacing w:before="240" w:after="60"/>
      <w:ind w:left="2230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C1800"/>
    <w:pPr>
      <w:tabs>
        <w:tab w:val="num" w:pos="2374"/>
      </w:tabs>
      <w:spacing w:before="240" w:after="60"/>
      <w:ind w:left="2374" w:hanging="1296"/>
      <w:outlineLvl w:val="6"/>
    </w:pPr>
  </w:style>
  <w:style w:type="paragraph" w:styleId="Heading8">
    <w:name w:val="heading 8"/>
    <w:basedOn w:val="Normal"/>
    <w:next w:val="Normal"/>
    <w:qFormat/>
    <w:rsid w:val="00EC1800"/>
    <w:pPr>
      <w:tabs>
        <w:tab w:val="num" w:pos="2518"/>
      </w:tabs>
      <w:spacing w:before="240" w:after="60"/>
      <w:ind w:left="2518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EC1800"/>
    <w:pPr>
      <w:tabs>
        <w:tab w:val="num" w:pos="2662"/>
      </w:tabs>
      <w:spacing w:before="240" w:after="60"/>
      <w:ind w:left="2662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CharChar1">
    <w:name w:val=" Char Char1"/>
    <w:basedOn w:val="DefaultParagraphFont"/>
    <w:rsid w:val="00EC1800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C1800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C1800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C1800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C1800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EC1800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EC1800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EC1800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C1800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C1800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C1800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C1800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C1800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EC180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C1800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C1800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C180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C180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EC180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EC180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C1800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C1800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C180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C1800"/>
    <w:pPr>
      <w:ind w:left="720"/>
    </w:pPr>
  </w:style>
  <w:style w:type="paragraph" w:customStyle="1" w:styleId="Pas">
    <w:name w:val="Pas"/>
    <w:basedOn w:val="Normal"/>
    <w:rsid w:val="00EC1800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EC1800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C1800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EC1800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EC1800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C1800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C1800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C1800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C180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EC1800"/>
    <w:pPr>
      <w:spacing w:after="120"/>
    </w:pPr>
  </w:style>
  <w:style w:type="paragraph" w:customStyle="1" w:styleId="TableFootnote">
    <w:name w:val="Table Footnote"/>
    <w:basedOn w:val="Normal"/>
    <w:rsid w:val="00EC1800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C1800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character" w:customStyle="1" w:styleId="VENDOSIChar">
    <w:name w:val="VENDOSI Char"/>
    <w:basedOn w:val="DefaultParagraphFont"/>
    <w:link w:val="VENDOSI0"/>
    <w:rsid w:val="00EC1800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C1800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EC1800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EC1800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C180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C18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C18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C18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C180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EC18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EC180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EC18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EC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EC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EC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EC18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EC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EC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EC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EC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EC18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EC18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EC18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EC1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EC18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EC180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C180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C180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C1800"/>
  </w:style>
  <w:style w:type="table" w:styleId="TableGrid">
    <w:name w:val="Table Grid"/>
    <w:basedOn w:val="TableNormal"/>
    <w:rsid w:val="00EC18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EC1800"/>
    <w:rPr>
      <w:b/>
      <w:bCs/>
    </w:rPr>
  </w:style>
  <w:style w:type="paragraph" w:styleId="BodyText2">
    <w:name w:val="Body Text 2"/>
    <w:basedOn w:val="Normal"/>
    <w:rsid w:val="00EC1800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msolistparagraph0">
    <w:name w:val="msolistparagraph"/>
    <w:basedOn w:val="Normal"/>
    <w:rsid w:val="00EC1800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BodyText3">
    <w:name w:val="Body Text 3"/>
    <w:basedOn w:val="Normal"/>
    <w:rsid w:val="00EC1800"/>
    <w:pPr>
      <w:spacing w:after="120"/>
    </w:pPr>
    <w:rPr>
      <w:rFonts w:eastAsia="Times New Roman"/>
      <w:sz w:val="16"/>
      <w:szCs w:val="16"/>
      <w:lang w:val="en-US" w:eastAsia="en-US"/>
    </w:rPr>
  </w:style>
  <w:style w:type="paragraph" w:styleId="Header">
    <w:name w:val="header"/>
    <w:basedOn w:val="Normal"/>
    <w:rsid w:val="00EC1800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paragraph" w:styleId="BodyTextIndent3">
    <w:name w:val="Body Text Indent 3"/>
    <w:basedOn w:val="Normal"/>
    <w:rsid w:val="00EC1800"/>
    <w:pPr>
      <w:spacing w:after="120"/>
      <w:ind w:left="360"/>
    </w:pPr>
    <w:rPr>
      <w:rFonts w:eastAsia="Times New Roman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