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D3D" w:rsidRPr="00D50A3D" w:rsidRDefault="00FB6D3D" w:rsidP="00FB6D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>VENDIM</w:t>
      </w:r>
    </w:p>
    <w:p w:rsidR="00FB6D3D" w:rsidRPr="00D50A3D" w:rsidRDefault="00FB6D3D" w:rsidP="00FB6D3D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Nr.465, datë 6.5.2009</w:t>
      </w:r>
    </w:p>
    <w:p w:rsidR="00FB6D3D" w:rsidRPr="0058440D" w:rsidRDefault="00FB6D3D" w:rsidP="00FB6D3D">
      <w:pPr>
        <w:pStyle w:val="Paragrafi0"/>
        <w:rPr>
          <w:sz w:val="14"/>
          <w:szCs w:val="21"/>
        </w:rPr>
      </w:pPr>
      <w:r w:rsidRPr="0058440D">
        <w:rPr>
          <w:sz w:val="14"/>
          <w:szCs w:val="21"/>
        </w:rPr>
        <w:t> </w:t>
      </w:r>
    </w:p>
    <w:p w:rsidR="00FB6D3D" w:rsidRPr="00D50A3D" w:rsidRDefault="00FB6D3D" w:rsidP="00FB6D3D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 MIRATIMIN E FONDIT TË SHPENZIMEVE, PËR VITIN 2009, PËR AUTORITETIN E KOMUNIKIMEVE ELEKTRONIKE DHE POSTARE</w:t>
      </w:r>
    </w:p>
    <w:p w:rsidR="00FB6D3D" w:rsidRPr="0058440D" w:rsidRDefault="00FB6D3D" w:rsidP="00FB6D3D">
      <w:pPr>
        <w:pStyle w:val="Titulli0"/>
        <w:keepNext w:val="0"/>
        <w:rPr>
          <w:sz w:val="14"/>
          <w:szCs w:val="21"/>
        </w:rPr>
      </w:pPr>
      <w:r w:rsidRPr="0058440D">
        <w:rPr>
          <w:sz w:val="14"/>
          <w:szCs w:val="21"/>
        </w:rPr>
        <w:t> 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Kushtetutës, dhe të nenit 117 të ligjit nr. 9918, datë 19.5.2008 “Për komunikimet elektronike në Republikën e Shqipërisë”, me propozimin e Ministrit të Punëve Publike, Transportit dhe Telekomunikacionit, Këshilli i Ministrave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FB6D3D" w:rsidRPr="00D50A3D" w:rsidRDefault="00FB6D3D" w:rsidP="00FB6D3D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FB6D3D" w:rsidRPr="0058440D" w:rsidRDefault="00FB6D3D" w:rsidP="00FB6D3D">
      <w:pPr>
        <w:pStyle w:val="Paragrafi0"/>
        <w:rPr>
          <w:sz w:val="14"/>
          <w:szCs w:val="21"/>
        </w:rPr>
      </w:pPr>
      <w:r w:rsidRPr="0058440D">
        <w:rPr>
          <w:sz w:val="14"/>
          <w:szCs w:val="21"/>
        </w:rPr>
        <w:t> 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1.  </w:t>
      </w:r>
      <w:r w:rsidRPr="00D50A3D">
        <w:rPr>
          <w:sz w:val="21"/>
          <w:szCs w:val="21"/>
        </w:rPr>
        <w:t>Miratimin e fondit të shpenzimeve, për vitin 2009, për Autoritetin e Komunikimeve Elektronike dhe Postare, në shumën 200 000 000 (dyqind  milionë) lekë, të ndarë sipas zërave, që paraqiten në lidhjen nr.1, që i bashkëlidhet këtij vendimi. 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2.  </w:t>
      </w:r>
      <w:r w:rsidRPr="00D50A3D">
        <w:rPr>
          <w:sz w:val="21"/>
          <w:szCs w:val="21"/>
        </w:rPr>
        <w:t>Ngarkohet Autoriteti i Komunikimeve Elektronike dhe Postare për zbatimin e këtij vendimi. 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Zyrtare.</w:t>
      </w:r>
    </w:p>
    <w:p w:rsidR="00FB6D3D" w:rsidRPr="00D50A3D" w:rsidRDefault="00FB6D3D" w:rsidP="00FB6D3D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FB6D3D" w:rsidRPr="00D50A3D" w:rsidRDefault="00FB6D3D" w:rsidP="00FB6D3D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 </w:t>
      </w:r>
    </w:p>
    <w:p w:rsidR="00FB6D3D" w:rsidRPr="00D50A3D" w:rsidRDefault="00FB6D3D" w:rsidP="00FB6D3D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Berisha</w:t>
      </w:r>
    </w:p>
    <w:p w:rsidR="00FB6D3D" w:rsidRPr="00D50A3D" w:rsidRDefault="00FB6D3D" w:rsidP="00FB6D3D">
      <w:pPr>
        <w:pStyle w:val="Paragrafi0"/>
        <w:jc w:val="center"/>
        <w:rPr>
          <w:sz w:val="21"/>
          <w:szCs w:val="21"/>
        </w:rPr>
      </w:pPr>
    </w:p>
    <w:p w:rsidR="00FB6D3D" w:rsidRPr="00D50A3D" w:rsidRDefault="00FB6D3D" w:rsidP="00FB6D3D">
      <w:pPr>
        <w:pStyle w:val="Paragrafi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 xml:space="preserve">                                                                      Lidhja nr.1</w:t>
      </w:r>
    </w:p>
    <w:p w:rsidR="00FB6D3D" w:rsidRPr="00D50A3D" w:rsidRDefault="00FB6D3D" w:rsidP="00FB6D3D">
      <w:pPr>
        <w:pStyle w:val="Paragrafi0"/>
        <w:jc w:val="center"/>
        <w:rPr>
          <w:sz w:val="21"/>
          <w:szCs w:val="21"/>
        </w:rPr>
      </w:pPr>
      <w:r w:rsidRPr="00D50A3D">
        <w:rPr>
          <w:sz w:val="21"/>
          <w:szCs w:val="21"/>
        </w:rPr>
        <w:t>STRUKTURA E FONDIT TË SHPENZIMEVE TË AUTORITETIT TË KOMUNIKIMEVE ELEKTRONIKE E POSTARE PËR VITIN 2009</w:t>
      </w:r>
    </w:p>
    <w:p w:rsidR="00FB6D3D" w:rsidRPr="00D50A3D" w:rsidRDefault="00FB6D3D" w:rsidP="00FB6D3D">
      <w:pPr>
        <w:pStyle w:val="Paragrafi0"/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56"/>
        <w:gridCol w:w="2304"/>
      </w:tblGrid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D50A3D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D50A3D">
              <w:rPr>
                <w:b/>
                <w:sz w:val="21"/>
                <w:szCs w:val="21"/>
              </w:rPr>
              <w:t>EMËRTIMI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D50A3D">
              <w:rPr>
                <w:b/>
                <w:sz w:val="21"/>
                <w:szCs w:val="21"/>
              </w:rPr>
              <w:t>LEKË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Shpenzimet gjithsej: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200 000 000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1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Paga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76 000 000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2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Kontribut i sigurimeve shoqërore e shëndetësore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11 000 000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3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Materiale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5 000 000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4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Shërbime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36 000 000</w:t>
            </w:r>
          </w:p>
        </w:tc>
      </w:tr>
      <w:tr w:rsidR="00FB6D3D" w:rsidRPr="00D50A3D" w:rsidTr="00FB6D3D">
        <w:trPr>
          <w:jc w:val="center"/>
        </w:trPr>
        <w:tc>
          <w:tcPr>
            <w:tcW w:w="648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5</w:t>
            </w:r>
          </w:p>
        </w:tc>
        <w:tc>
          <w:tcPr>
            <w:tcW w:w="5256" w:type="dxa"/>
          </w:tcPr>
          <w:p w:rsidR="00FB6D3D" w:rsidRPr="00D50A3D" w:rsidRDefault="00FB6D3D" w:rsidP="00FB6D3D">
            <w:pPr>
              <w:pStyle w:val="Paragrafi0"/>
              <w:ind w:firstLine="0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Investime</w:t>
            </w:r>
          </w:p>
        </w:tc>
        <w:tc>
          <w:tcPr>
            <w:tcW w:w="2304" w:type="dxa"/>
          </w:tcPr>
          <w:p w:rsidR="00FB6D3D" w:rsidRPr="00D50A3D" w:rsidRDefault="00FB6D3D" w:rsidP="00FB6D3D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D50A3D">
              <w:rPr>
                <w:sz w:val="21"/>
                <w:szCs w:val="21"/>
              </w:rPr>
              <w:t>72 000 000</w:t>
            </w:r>
          </w:p>
        </w:tc>
      </w:tr>
    </w:tbl>
    <w:p w:rsidR="00FB6D3D" w:rsidRPr="00D50A3D" w:rsidRDefault="00FB6D3D" w:rsidP="00FB6D3D">
      <w:pPr>
        <w:pStyle w:val="Paragrafi0"/>
      </w:pPr>
    </w:p>
    <w:sectPr w:rsidR="00FB6D3D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D3D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0A4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6D3D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21B4CD-014C-4F58-A6E2-131986D2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D3D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B6D3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B6D3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FB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