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3A2" w:rsidRPr="00D50A3D" w:rsidRDefault="002F63A2" w:rsidP="002F63A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50A3D">
        <w:rPr>
          <w:sz w:val="21"/>
          <w:szCs w:val="21"/>
        </w:rPr>
        <w:t>VENDIM</w:t>
      </w:r>
    </w:p>
    <w:p w:rsidR="002F63A2" w:rsidRPr="00D50A3D" w:rsidRDefault="002F63A2" w:rsidP="002F63A2">
      <w:pPr>
        <w:pStyle w:val="NumriData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Nr.473, datë 6.5.2009 </w:t>
      </w:r>
    </w:p>
    <w:p w:rsidR="002F63A2" w:rsidRPr="00D50A3D" w:rsidRDefault="002F63A2" w:rsidP="002F63A2">
      <w:pPr>
        <w:pStyle w:val="Paragrafi0"/>
        <w:rPr>
          <w:sz w:val="21"/>
          <w:szCs w:val="21"/>
        </w:rPr>
      </w:pPr>
    </w:p>
    <w:p w:rsidR="002F63A2" w:rsidRPr="00D50A3D" w:rsidRDefault="002F63A2" w:rsidP="002F63A2">
      <w:pPr>
        <w:pStyle w:val="Titull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PËR PËRCAKTIMIN E  AUTORITETIT KONTRAKTUES,  PËR DHËNIEN ME KONCESION TË HIDROCENTRALIT “RRAPUN 3”, DHE MIRATIMIN E BONUSIT, NË PROCEDURËN PËRZGJEDHËSE KONKURRUESE, QË I JEPET SHOQËRISË</w:t>
      </w:r>
    </w:p>
    <w:p w:rsidR="002F63A2" w:rsidRPr="00D50A3D" w:rsidRDefault="002F63A2" w:rsidP="002F63A2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 </w:t>
      </w:r>
    </w:p>
    <w:p w:rsidR="002F63A2" w:rsidRPr="00D50A3D" w:rsidRDefault="002F63A2" w:rsidP="002F63A2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mbështetje të nenit 100 të Kushtetutës dhe të neneve 5, pika 3, e 23,   pika 3, shkronja “b” të ligjit nr.9663, datë 18.12.2006 “Për koncesionet”,  të ndryshuar, me propozimin e Ministrit të Ekonomisë, Tregtisë dhe Energjetikës, Këshilli i Ministrave</w:t>
      </w:r>
    </w:p>
    <w:p w:rsidR="002F63A2" w:rsidRPr="00D50A3D" w:rsidRDefault="002F63A2" w:rsidP="002F63A2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2F63A2" w:rsidRPr="00D50A3D" w:rsidRDefault="002F63A2" w:rsidP="002F63A2">
      <w:pPr>
        <w:pStyle w:val="VENDOS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VENDOSI:</w:t>
      </w:r>
    </w:p>
    <w:p w:rsidR="002F63A2" w:rsidRPr="00D50A3D" w:rsidRDefault="002F63A2" w:rsidP="002F63A2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2F63A2" w:rsidRPr="00D50A3D" w:rsidRDefault="002F63A2" w:rsidP="002F63A2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1. Autoriteti kontraktues, për kryerjen e procedurës ligjore, për dhënien me koncesion, të formës “BOT” (ndërtim, operim, transferim), të hidrocentralit “Rrapun 3”, është Ministria e Ekonomisë, Tregtisë dhe Energjetikës. </w:t>
      </w:r>
    </w:p>
    <w:p w:rsidR="002F63A2" w:rsidRPr="00D50A3D" w:rsidRDefault="002F63A2" w:rsidP="002F63A2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2. Dhënien e bonusit prej 2  pikëve shoqërisë “C&amp;S Construction”, sh.p.k., për rezultatin teknik e financiar, në procedurën konkurruese përzgjedhëse (propozim i pakërkuar), për dhënien me koncesion të këtij hidrocentrali. </w:t>
      </w:r>
    </w:p>
    <w:p w:rsidR="002F63A2" w:rsidRPr="00D50A3D" w:rsidRDefault="002F63A2" w:rsidP="002F63A2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3. Ministria e Ekonomisë, Tregtisë dhe Energjetikës, në procedurën konkurruese përzgjedhëse, për dhënien me koncesion të hidrocentralit “Rrapun 3”, të kërkojë shprehje të interesit dhe të pranojë oferta, për të gjithë pjesën e lirë të skemës, ku përfshihet ndërtimi i këtij hidrocentrali. </w:t>
      </w:r>
    </w:p>
    <w:p w:rsidR="002F63A2" w:rsidRPr="00D50A3D" w:rsidRDefault="002F63A2" w:rsidP="002F63A2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4. Ngarkohet Ministria e Ekonomisë, Tregtisë dhe Energjetikës për zbatimin e këtij vendimi. </w:t>
      </w:r>
    </w:p>
    <w:p w:rsidR="002F63A2" w:rsidRPr="00D50A3D" w:rsidRDefault="002F63A2" w:rsidP="002F63A2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Ky vendim hyn në fuqi pas botimit në Fletoren Zyrtare.</w:t>
      </w:r>
    </w:p>
    <w:p w:rsidR="002F63A2" w:rsidRPr="00D50A3D" w:rsidRDefault="002F63A2" w:rsidP="002F63A2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2F63A2" w:rsidRPr="00D50A3D" w:rsidRDefault="002F63A2" w:rsidP="002F63A2">
      <w:pPr>
        <w:pStyle w:val="Autoriteti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KRYEMINISTRI</w:t>
      </w:r>
    </w:p>
    <w:p w:rsidR="002F63A2" w:rsidRPr="00D50A3D" w:rsidRDefault="002F63A2" w:rsidP="002F63A2">
      <w:pPr>
        <w:pStyle w:val="AutoritetiEmer"/>
        <w:rPr>
          <w:sz w:val="21"/>
          <w:szCs w:val="21"/>
        </w:rPr>
      </w:pPr>
      <w:r w:rsidRPr="00D50A3D">
        <w:rPr>
          <w:sz w:val="21"/>
          <w:szCs w:val="21"/>
        </w:rPr>
        <w:t>Sali  Berisha</w:t>
      </w:r>
    </w:p>
    <w:sectPr w:rsidR="002F63A2" w:rsidRPr="00D50A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63A2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63A2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579F5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94BBF3-F5E8-4708-ADAB-19236AD9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3A2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F63A2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2F63A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