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073" w:rsidRPr="00143ED4" w:rsidRDefault="00BD7073" w:rsidP="00BD7073">
      <w:pPr>
        <w:pStyle w:val="Akti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VENDIM</w:t>
      </w:r>
    </w:p>
    <w:p w:rsidR="00BD7073" w:rsidRPr="00143ED4" w:rsidRDefault="00BD7073" w:rsidP="00BD7073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 xml:space="preserve">Nr.489, </w:t>
      </w:r>
      <w:proofErr w:type="spellStart"/>
      <w:r w:rsidRPr="00143ED4">
        <w:rPr>
          <w:rFonts w:ascii="Garamond" w:hAnsi="Garamond"/>
          <w:sz w:val="24"/>
          <w:szCs w:val="24"/>
        </w:rPr>
        <w:t>datë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6.5.2009 </w:t>
      </w:r>
    </w:p>
    <w:p w:rsidR="00BD7073" w:rsidRPr="00143ED4" w:rsidRDefault="00BD7073" w:rsidP="00BD7073">
      <w:pPr>
        <w:pStyle w:val="Titulli0"/>
        <w:keepNext w:val="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Titulli0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PËR MIRATIMIN E KUADRIT MAKROEKONOMIK DHE TË TREGUESVE MAKROEKONOMIKË E FISKALË, TË RISHIKUAR, PËR PERIUDHËN 2010-2012</w:t>
      </w:r>
    </w:p>
    <w:p w:rsidR="00BD7073" w:rsidRPr="00143ED4" w:rsidRDefault="00143ED4" w:rsidP="00143ED4">
      <w:pPr>
        <w:pStyle w:val="Paragrafi0"/>
        <w:jc w:val="center"/>
        <w:rPr>
          <w:rFonts w:ascii="Garamond" w:eastAsia="MingLiU-ExtB" w:hAnsi="Garamond" w:cs="MingLiU-ExtB"/>
          <w:i/>
          <w:sz w:val="24"/>
          <w:szCs w:val="24"/>
        </w:rPr>
      </w:pPr>
      <w:r w:rsidRPr="00143ED4">
        <w:rPr>
          <w:rFonts w:ascii="Garamond" w:hAnsi="Garamond"/>
          <w:i/>
          <w:sz w:val="24"/>
          <w:szCs w:val="24"/>
        </w:rPr>
        <w:t>(</w:t>
      </w:r>
      <w:proofErr w:type="spellStart"/>
      <w:r w:rsidRPr="00143ED4">
        <w:rPr>
          <w:rFonts w:ascii="Garamond" w:hAnsi="Garamond"/>
          <w:i/>
          <w:sz w:val="24"/>
          <w:szCs w:val="24"/>
        </w:rPr>
        <w:t>Ndryshuar</w:t>
      </w:r>
      <w:proofErr w:type="spellEnd"/>
      <w:r w:rsidRPr="00143ED4">
        <w:rPr>
          <w:rFonts w:ascii="Garamond" w:hAnsi="Garamond"/>
          <w:i/>
          <w:sz w:val="24"/>
          <w:szCs w:val="24"/>
        </w:rPr>
        <w:t xml:space="preserve"> me VKM nr. 733, </w:t>
      </w:r>
      <w:proofErr w:type="spellStart"/>
      <w:r w:rsidRPr="00143ED4">
        <w:rPr>
          <w:rFonts w:ascii="Garamond" w:hAnsi="Garamond"/>
          <w:i/>
          <w:sz w:val="24"/>
          <w:szCs w:val="24"/>
        </w:rPr>
        <w:t>dat</w:t>
      </w:r>
      <w:r w:rsidRPr="00143ED4">
        <w:rPr>
          <w:rFonts w:ascii="Garamond" w:eastAsia="MingLiU-ExtB" w:hAnsi="Garamond" w:cs="MingLiU-ExtB"/>
          <w:i/>
          <w:sz w:val="24"/>
          <w:szCs w:val="24"/>
        </w:rPr>
        <w:t>ë</w:t>
      </w:r>
      <w:proofErr w:type="spellEnd"/>
      <w:r w:rsidRPr="00143ED4">
        <w:rPr>
          <w:rFonts w:ascii="Garamond" w:eastAsia="MingLiU-ExtB" w:hAnsi="Garamond" w:cs="MingLiU-ExtB"/>
          <w:i/>
          <w:sz w:val="24"/>
          <w:szCs w:val="24"/>
        </w:rPr>
        <w:t xml:space="preserve"> 1.7.2009)</w:t>
      </w:r>
    </w:p>
    <w:p w:rsidR="00143ED4" w:rsidRPr="00143ED4" w:rsidRDefault="00143ED4" w:rsidP="00143ED4">
      <w:pPr>
        <w:pStyle w:val="Paragrafi0"/>
        <w:jc w:val="right"/>
        <w:rPr>
          <w:rFonts w:ascii="Garamond" w:eastAsia="MingLiU-ExtB" w:hAnsi="Garamond" w:cs="MingLiU-ExtB"/>
          <w:i/>
          <w:sz w:val="24"/>
          <w:szCs w:val="24"/>
        </w:rPr>
      </w:pPr>
      <w:r w:rsidRPr="00143ED4">
        <w:rPr>
          <w:rFonts w:ascii="Garamond" w:eastAsia="MingLiU-ExtB" w:hAnsi="Garamond" w:cs="MingLiU-ExtB"/>
          <w:i/>
          <w:sz w:val="24"/>
          <w:szCs w:val="24"/>
        </w:rPr>
        <w:t>(</w:t>
      </w:r>
      <w:proofErr w:type="spellStart"/>
      <w:r w:rsidRPr="00143ED4">
        <w:rPr>
          <w:rFonts w:ascii="Garamond" w:eastAsia="MingLiU-ExtB" w:hAnsi="Garamond" w:cs="MingLiU-ExtB"/>
          <w:i/>
          <w:sz w:val="24"/>
          <w:szCs w:val="24"/>
        </w:rPr>
        <w:t>i</w:t>
      </w:r>
      <w:proofErr w:type="spellEnd"/>
      <w:r w:rsidRPr="00143ED4">
        <w:rPr>
          <w:rFonts w:ascii="Garamond" w:eastAsia="MingLiU-ExtB" w:hAnsi="Garamond" w:cs="MingLiU-ExtB"/>
          <w:i/>
          <w:sz w:val="24"/>
          <w:szCs w:val="24"/>
        </w:rPr>
        <w:t xml:space="preserve"> </w:t>
      </w:r>
      <w:proofErr w:type="spellStart"/>
      <w:r w:rsidRPr="00143ED4">
        <w:rPr>
          <w:rFonts w:ascii="Garamond" w:eastAsia="MingLiU-ExtB" w:hAnsi="Garamond" w:cs="MingLiU-ExtB"/>
          <w:i/>
          <w:sz w:val="24"/>
          <w:szCs w:val="24"/>
        </w:rPr>
        <w:t>përditësuar</w:t>
      </w:r>
      <w:proofErr w:type="spellEnd"/>
      <w:r w:rsidRPr="00143ED4">
        <w:rPr>
          <w:rFonts w:ascii="Garamond" w:eastAsia="MingLiU-ExtB" w:hAnsi="Garamond" w:cs="MingLiU-ExtB"/>
          <w:i/>
          <w:sz w:val="24"/>
          <w:szCs w:val="24"/>
        </w:rPr>
        <w:t>)</w:t>
      </w:r>
    </w:p>
    <w:p w:rsidR="00143ED4" w:rsidRPr="00143ED4" w:rsidRDefault="00143ED4" w:rsidP="00143ED4">
      <w:pPr>
        <w:pStyle w:val="Paragrafi0"/>
        <w:jc w:val="right"/>
        <w:rPr>
          <w:rFonts w:ascii="Garamond" w:eastAsia="MingLiU-ExtB" w:hAnsi="Garamond" w:cs="MingLiU-ExtB"/>
          <w:i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43ED4">
        <w:rPr>
          <w:rFonts w:ascii="Garamond" w:hAnsi="Garamond"/>
          <w:sz w:val="24"/>
          <w:szCs w:val="24"/>
        </w:rPr>
        <w:t>Në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mbështetje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nenit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43ED4">
        <w:rPr>
          <w:rFonts w:ascii="Garamond" w:hAnsi="Garamond"/>
          <w:sz w:val="24"/>
          <w:szCs w:val="24"/>
        </w:rPr>
        <w:t>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Kushtetutës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dhe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nenit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23 </w:t>
      </w:r>
      <w:proofErr w:type="spellStart"/>
      <w:r w:rsidRPr="00143ED4">
        <w:rPr>
          <w:rFonts w:ascii="Garamond" w:hAnsi="Garamond"/>
          <w:sz w:val="24"/>
          <w:szCs w:val="24"/>
        </w:rPr>
        <w:t>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ligjit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143ED4">
        <w:rPr>
          <w:rFonts w:ascii="Garamond" w:hAnsi="Garamond"/>
          <w:sz w:val="24"/>
          <w:szCs w:val="24"/>
        </w:rPr>
        <w:t>datë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143ED4">
        <w:rPr>
          <w:rFonts w:ascii="Garamond" w:hAnsi="Garamond"/>
          <w:sz w:val="24"/>
          <w:szCs w:val="24"/>
        </w:rPr>
        <w:t>Për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menaxhimin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D4">
        <w:rPr>
          <w:rFonts w:ascii="Garamond" w:hAnsi="Garamond"/>
          <w:sz w:val="24"/>
          <w:szCs w:val="24"/>
        </w:rPr>
        <w:t>sistemit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buxhetor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në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Republikën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D4">
        <w:rPr>
          <w:rFonts w:ascii="Garamond" w:hAnsi="Garamond"/>
          <w:sz w:val="24"/>
          <w:szCs w:val="24"/>
        </w:rPr>
        <w:t>Shqipërisë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43ED4">
        <w:rPr>
          <w:rFonts w:ascii="Garamond" w:hAnsi="Garamond"/>
          <w:sz w:val="24"/>
          <w:szCs w:val="24"/>
        </w:rPr>
        <w:t>propozimin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D4">
        <w:rPr>
          <w:rFonts w:ascii="Garamond" w:hAnsi="Garamond"/>
          <w:sz w:val="24"/>
          <w:szCs w:val="24"/>
        </w:rPr>
        <w:t>Ministrit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të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Financave</w:t>
      </w:r>
      <w:proofErr w:type="spellEnd"/>
      <w:r w:rsidRPr="00143ED4">
        <w:rPr>
          <w:rFonts w:ascii="Garamond" w:hAnsi="Garamond"/>
          <w:sz w:val="24"/>
          <w:szCs w:val="24"/>
        </w:rPr>
        <w:t xml:space="preserve">, </w:t>
      </w:r>
      <w:proofErr w:type="spellStart"/>
      <w:r w:rsidRPr="00143ED4">
        <w:rPr>
          <w:rFonts w:ascii="Garamond" w:hAnsi="Garamond"/>
          <w:sz w:val="24"/>
          <w:szCs w:val="24"/>
        </w:rPr>
        <w:t>Këshilli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i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Ministrave</w:t>
      </w:r>
      <w:proofErr w:type="spellEnd"/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VENDOSI0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143ED4">
        <w:rPr>
          <w:rFonts w:ascii="Garamond" w:hAnsi="Garamond"/>
          <w:sz w:val="24"/>
          <w:szCs w:val="24"/>
        </w:rPr>
        <w:t>I :</w:t>
      </w:r>
      <w:proofErr w:type="gramEnd"/>
    </w:p>
    <w:p w:rsidR="00BD7073" w:rsidRPr="00143ED4" w:rsidRDefault="00BD7073" w:rsidP="00BD7073">
      <w:pPr>
        <w:pStyle w:val="Paragrafi0"/>
        <w:rPr>
          <w:rFonts w:ascii="Garamond" w:eastAsia="Arial" w:hAnsi="Garamond"/>
          <w:sz w:val="24"/>
          <w:szCs w:val="24"/>
        </w:rPr>
      </w:pPr>
    </w:p>
    <w:p w:rsidR="00BD7073" w:rsidRPr="00143ED4" w:rsidRDefault="00143ED4" w:rsidP="00143ED4">
      <w:pPr>
        <w:pStyle w:val="Paragrafi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1.</w:t>
      </w:r>
      <w:r w:rsidR="00BD7073" w:rsidRPr="00143ED4">
        <w:rPr>
          <w:rFonts w:ascii="Garamond" w:hAnsi="Garamond"/>
          <w:sz w:val="24"/>
          <w:szCs w:val="24"/>
        </w:rPr>
        <w:t xml:space="preserve">Miratimin e </w:t>
      </w:r>
      <w:proofErr w:type="spellStart"/>
      <w:r w:rsidR="00BD7073" w:rsidRPr="00143ED4">
        <w:rPr>
          <w:rFonts w:ascii="Garamond" w:hAnsi="Garamond"/>
          <w:sz w:val="24"/>
          <w:szCs w:val="24"/>
        </w:rPr>
        <w:t>kuadrit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makroekonomik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="00BD7073" w:rsidRPr="00143ED4">
        <w:rPr>
          <w:rFonts w:ascii="Garamond" w:hAnsi="Garamond"/>
          <w:sz w:val="24"/>
          <w:szCs w:val="24"/>
        </w:rPr>
        <w:t>fiskal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, 2010-2012,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rishikuar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dhe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treguesve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makroekonomikë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="00BD7073" w:rsidRPr="00143ED4">
        <w:rPr>
          <w:rFonts w:ascii="Garamond" w:hAnsi="Garamond"/>
          <w:sz w:val="24"/>
          <w:szCs w:val="24"/>
        </w:rPr>
        <w:t>fiskalë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rishikuar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për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periudhën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2008-2012,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përkatësisht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sipas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lidhjeve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nr.1 “</w:t>
      </w:r>
      <w:proofErr w:type="spellStart"/>
      <w:r w:rsidR="00BD7073" w:rsidRPr="00143ED4">
        <w:rPr>
          <w:rFonts w:ascii="Garamond" w:hAnsi="Garamond"/>
          <w:sz w:val="24"/>
          <w:szCs w:val="24"/>
        </w:rPr>
        <w:t>Treguesit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kryesorë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makroekonomikë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”,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dhe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nr.2 e nr.2/1 “</w:t>
      </w:r>
      <w:proofErr w:type="spellStart"/>
      <w:r w:rsidR="00BD7073" w:rsidRPr="00143ED4">
        <w:rPr>
          <w:rFonts w:ascii="Garamond" w:hAnsi="Garamond"/>
          <w:sz w:val="24"/>
          <w:szCs w:val="24"/>
        </w:rPr>
        <w:t>Treguesit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fiskalë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sipas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buxhetit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konsoliduar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”, </w:t>
      </w:r>
      <w:proofErr w:type="spellStart"/>
      <w:r w:rsidR="00BD7073" w:rsidRPr="00143ED4">
        <w:rPr>
          <w:rFonts w:ascii="Garamond" w:hAnsi="Garamond"/>
          <w:sz w:val="24"/>
          <w:szCs w:val="24"/>
        </w:rPr>
        <w:t>që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i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bashkëlidhen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këtij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vendimi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dhe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janë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pjesë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="00BD7073" w:rsidRPr="00143ED4">
        <w:rPr>
          <w:rFonts w:ascii="Garamond" w:hAnsi="Garamond"/>
          <w:sz w:val="24"/>
          <w:szCs w:val="24"/>
        </w:rPr>
        <w:t>përbërëse</w:t>
      </w:r>
      <w:proofErr w:type="spellEnd"/>
      <w:r w:rsidR="00BD7073"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="00BD7073" w:rsidRPr="00143ED4">
        <w:rPr>
          <w:rFonts w:ascii="Garamond" w:hAnsi="Garamond"/>
          <w:sz w:val="24"/>
          <w:szCs w:val="24"/>
        </w:rPr>
        <w:t>tij</w:t>
      </w:r>
      <w:proofErr w:type="spellEnd"/>
      <w:r w:rsidR="00BD7073" w:rsidRPr="00143ED4">
        <w:rPr>
          <w:rFonts w:ascii="Garamond" w:hAnsi="Garamond"/>
          <w:sz w:val="24"/>
          <w:szCs w:val="24"/>
        </w:rPr>
        <w:t>. </w:t>
      </w:r>
    </w:p>
    <w:p w:rsidR="00143ED4" w:rsidRPr="00143ED4" w:rsidRDefault="00143ED4" w:rsidP="00143ED4">
      <w:pPr>
        <w:pStyle w:val="Paragrafi0"/>
        <w:rPr>
          <w:rFonts w:ascii="Garamond" w:hAnsi="Garamond"/>
          <w:i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 </w:t>
      </w:r>
      <w:r w:rsidRPr="00CD525F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CD525F">
        <w:rPr>
          <w:rFonts w:ascii="Garamond" w:hAnsi="Garamond"/>
          <w:i/>
          <w:sz w:val="24"/>
          <w:szCs w:val="24"/>
        </w:rPr>
        <w:t>Tavanet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përfundimtare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të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shpenzimeve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të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programit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buxhetor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afatmesëm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, 2010-2012, </w:t>
      </w:r>
      <w:proofErr w:type="spellStart"/>
      <w:r w:rsidRPr="00CD525F">
        <w:rPr>
          <w:rFonts w:ascii="Garamond" w:hAnsi="Garamond"/>
          <w:i/>
          <w:sz w:val="24"/>
          <w:szCs w:val="24"/>
        </w:rPr>
        <w:t>për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njësitë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D525F">
        <w:rPr>
          <w:rFonts w:ascii="Garamond" w:hAnsi="Garamond"/>
          <w:i/>
          <w:sz w:val="24"/>
          <w:szCs w:val="24"/>
        </w:rPr>
        <w:t>qeverisjes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qendrore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dhe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fondet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speciale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të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tyre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D525F">
        <w:rPr>
          <w:rFonts w:ascii="Garamond" w:hAnsi="Garamond"/>
          <w:i/>
          <w:sz w:val="24"/>
          <w:szCs w:val="24"/>
        </w:rPr>
        <w:t>janë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në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lidhjen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CD525F">
        <w:rPr>
          <w:rFonts w:ascii="Garamond" w:hAnsi="Garamond"/>
          <w:i/>
          <w:sz w:val="24"/>
          <w:szCs w:val="24"/>
        </w:rPr>
        <w:t>që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i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këtij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vendimi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dhe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është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pjesë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D525F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CD525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D525F">
        <w:rPr>
          <w:rFonts w:ascii="Garamond" w:hAnsi="Garamond"/>
          <w:i/>
          <w:sz w:val="24"/>
          <w:szCs w:val="24"/>
        </w:rPr>
        <w:t>tij</w:t>
      </w:r>
      <w:bookmarkStart w:id="0" w:name="_GoBack"/>
      <w:bookmarkEnd w:id="0"/>
      <w:proofErr w:type="spellEnd"/>
      <w:r w:rsidRPr="00CD525F">
        <w:rPr>
          <w:rFonts w:ascii="Garamond" w:hAnsi="Garamond"/>
          <w:i/>
          <w:sz w:val="24"/>
          <w:szCs w:val="24"/>
        </w:rPr>
        <w:t>.</w:t>
      </w:r>
    </w:p>
    <w:p w:rsidR="00BD7073" w:rsidRPr="00143ED4" w:rsidRDefault="00BD7073" w:rsidP="00143ED4">
      <w:pPr>
        <w:pStyle w:val="Paragrafi0"/>
        <w:rPr>
          <w:rFonts w:ascii="Garamond" w:hAnsi="Garamond"/>
          <w:sz w:val="24"/>
          <w:szCs w:val="24"/>
        </w:rPr>
      </w:pPr>
      <w:r w:rsidRPr="00143ED4">
        <w:rPr>
          <w:rFonts w:ascii="Garamond" w:eastAsia="Arial" w:hAnsi="Garamond"/>
          <w:sz w:val="24"/>
          <w:szCs w:val="24"/>
        </w:rPr>
        <w:t>2.  </w:t>
      </w:r>
      <w:proofErr w:type="spellStart"/>
      <w:r w:rsidRPr="00143ED4">
        <w:rPr>
          <w:rFonts w:ascii="Garamond" w:hAnsi="Garamond"/>
          <w:sz w:val="24"/>
          <w:szCs w:val="24"/>
        </w:rPr>
        <w:t>Ngarkohet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Ministria</w:t>
      </w:r>
      <w:proofErr w:type="spellEnd"/>
      <w:r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D4">
        <w:rPr>
          <w:rFonts w:ascii="Garamond" w:hAnsi="Garamond"/>
          <w:sz w:val="24"/>
          <w:szCs w:val="24"/>
        </w:rPr>
        <w:t>Financave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për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zbatimin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D4">
        <w:rPr>
          <w:rFonts w:ascii="Garamond" w:hAnsi="Garamond"/>
          <w:sz w:val="24"/>
          <w:szCs w:val="24"/>
        </w:rPr>
        <w:t>këtij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vendimi</w:t>
      </w:r>
      <w:proofErr w:type="spellEnd"/>
      <w:r w:rsidRPr="00143ED4">
        <w:rPr>
          <w:rFonts w:ascii="Garamond" w:hAnsi="Garamond"/>
          <w:sz w:val="24"/>
          <w:szCs w:val="24"/>
        </w:rPr>
        <w:t>. </w:t>
      </w: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 xml:space="preserve">Ky </w:t>
      </w:r>
      <w:proofErr w:type="spellStart"/>
      <w:r w:rsidRPr="00143ED4">
        <w:rPr>
          <w:rFonts w:ascii="Garamond" w:hAnsi="Garamond"/>
          <w:sz w:val="24"/>
          <w:szCs w:val="24"/>
        </w:rPr>
        <w:t>vendim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hyn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në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fuqi</w:t>
      </w:r>
      <w:proofErr w:type="spellEnd"/>
      <w:r w:rsidRPr="00143ED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43ED4">
        <w:rPr>
          <w:rFonts w:ascii="Garamond" w:hAnsi="Garamond"/>
          <w:sz w:val="24"/>
          <w:szCs w:val="24"/>
        </w:rPr>
        <w:t>botimit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r w:rsidRPr="00143ED4">
        <w:rPr>
          <w:rFonts w:ascii="Garamond" w:hAnsi="Garamond"/>
          <w:sz w:val="24"/>
          <w:szCs w:val="24"/>
        </w:rPr>
        <w:t>në</w:t>
      </w:r>
      <w:proofErr w:type="spellEnd"/>
      <w:r w:rsidRPr="00143ED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43ED4">
        <w:rPr>
          <w:rFonts w:ascii="Garamond" w:hAnsi="Garamond"/>
          <w:sz w:val="24"/>
          <w:szCs w:val="24"/>
        </w:rPr>
        <w:t>Fletoren</w:t>
      </w:r>
      <w:proofErr w:type="spellEnd"/>
      <w:r w:rsidRPr="00143ED4">
        <w:rPr>
          <w:rFonts w:ascii="Garamond" w:hAnsi="Garamond"/>
          <w:sz w:val="24"/>
          <w:szCs w:val="24"/>
        </w:rPr>
        <w:t xml:space="preserve">  </w:t>
      </w:r>
      <w:proofErr w:type="spellStart"/>
      <w:r w:rsidRPr="00143ED4">
        <w:rPr>
          <w:rFonts w:ascii="Garamond" w:hAnsi="Garamond"/>
          <w:sz w:val="24"/>
          <w:szCs w:val="24"/>
        </w:rPr>
        <w:t>Zyrtare</w:t>
      </w:r>
      <w:proofErr w:type="spellEnd"/>
      <w:proofErr w:type="gramEnd"/>
      <w:r w:rsidRPr="00143ED4">
        <w:rPr>
          <w:rFonts w:ascii="Garamond" w:hAnsi="Garamond"/>
          <w:sz w:val="24"/>
          <w:szCs w:val="24"/>
        </w:rPr>
        <w:t>.</w:t>
      </w: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 </w:t>
      </w:r>
    </w:p>
    <w:p w:rsidR="00BD7073" w:rsidRPr="00143ED4" w:rsidRDefault="00BD7073" w:rsidP="00BD7073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sz w:val="24"/>
          <w:szCs w:val="24"/>
        </w:rPr>
        <w:t>KRYEMINISTRI</w:t>
      </w:r>
    </w:p>
    <w:p w:rsidR="00BD7073" w:rsidRPr="00143ED4" w:rsidRDefault="00BD7073" w:rsidP="00BD707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43ED4">
        <w:rPr>
          <w:rFonts w:ascii="Garamond" w:hAnsi="Garamond"/>
          <w:sz w:val="24"/>
          <w:szCs w:val="24"/>
        </w:rPr>
        <w:t>Sali</w:t>
      </w:r>
      <w:proofErr w:type="spellEnd"/>
      <w:r w:rsidRPr="00143ED4">
        <w:rPr>
          <w:rFonts w:ascii="Garamond" w:hAnsi="Garamond"/>
          <w:sz w:val="24"/>
          <w:szCs w:val="24"/>
        </w:rPr>
        <w:t xml:space="preserve"> Berisha</w:t>
      </w: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847340" w:rsidP="00BD7073">
      <w:pPr>
        <w:pStyle w:val="Figure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76875" cy="76485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143ED4" w:rsidP="00143ED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bookmarkStart w:id="1" w:name="_Hlk210984558"/>
      <w:r w:rsidRPr="00143ED4">
        <w:rPr>
          <w:rFonts w:ascii="Garamond" w:hAnsi="Garamond"/>
          <w:i/>
          <w:sz w:val="24"/>
          <w:szCs w:val="24"/>
          <w:highlight w:val="yellow"/>
        </w:rPr>
        <w:t>(</w:t>
      </w:r>
      <w:proofErr w:type="spellStart"/>
      <w:r w:rsidRPr="00143ED4">
        <w:rPr>
          <w:rFonts w:ascii="Garamond" w:hAnsi="Garamond"/>
          <w:i/>
          <w:sz w:val="24"/>
          <w:szCs w:val="24"/>
          <w:highlight w:val="yellow"/>
        </w:rPr>
        <w:t>Zëvendesuar</w:t>
      </w:r>
      <w:proofErr w:type="spellEnd"/>
      <w:r w:rsidRPr="00143ED4">
        <w:rPr>
          <w:rFonts w:ascii="Garamond" w:hAnsi="Garamond"/>
          <w:i/>
          <w:sz w:val="24"/>
          <w:szCs w:val="24"/>
          <w:highlight w:val="yellow"/>
        </w:rPr>
        <w:t xml:space="preserve"> me VKM nr. 733, </w:t>
      </w:r>
      <w:proofErr w:type="spellStart"/>
      <w:r w:rsidRPr="00143ED4">
        <w:rPr>
          <w:rFonts w:ascii="Garamond" w:hAnsi="Garamond"/>
          <w:i/>
          <w:sz w:val="24"/>
          <w:szCs w:val="24"/>
          <w:highlight w:val="yellow"/>
        </w:rPr>
        <w:t>datë</w:t>
      </w:r>
      <w:proofErr w:type="spellEnd"/>
      <w:r w:rsidRPr="00143ED4">
        <w:rPr>
          <w:rFonts w:ascii="Garamond" w:hAnsi="Garamond"/>
          <w:i/>
          <w:sz w:val="24"/>
          <w:szCs w:val="24"/>
          <w:highlight w:val="yellow"/>
        </w:rPr>
        <w:t xml:space="preserve"> 1.7.2009)</w:t>
      </w: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bookmarkEnd w:id="1"/>
    <w:p w:rsidR="00BD7073" w:rsidRPr="00143ED4" w:rsidRDefault="00BD7073" w:rsidP="00BD7073">
      <w:pPr>
        <w:pStyle w:val="Figure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Paragrafi0"/>
        <w:rPr>
          <w:rFonts w:ascii="Garamond" w:hAnsi="Garamond"/>
          <w:sz w:val="24"/>
          <w:szCs w:val="24"/>
        </w:rPr>
      </w:pPr>
    </w:p>
    <w:p w:rsidR="00BD7073" w:rsidRPr="00143ED4" w:rsidRDefault="00143ED4" w:rsidP="00BD7073">
      <w:pPr>
        <w:pStyle w:val="Paragrafi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53632" behindDoc="0" locked="0" layoutInCell="1" allowOverlap="1" wp14:anchorId="0B32C6B2" wp14:editId="35FD5ABB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5772785" cy="734123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" t="-766" r="1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734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073" w:rsidRPr="00143ED4" w:rsidRDefault="00BD7073" w:rsidP="00BD7073">
      <w:pPr>
        <w:pStyle w:val="Figure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BD7073" w:rsidRPr="00143ED4" w:rsidRDefault="00BD7073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73FD0C1F" wp14:editId="4DC6ECA2">
            <wp:simplePos x="0" y="0"/>
            <wp:positionH relativeFrom="column">
              <wp:posOffset>-228600</wp:posOffset>
            </wp:positionH>
            <wp:positionV relativeFrom="paragraph">
              <wp:posOffset>168275</wp:posOffset>
            </wp:positionV>
            <wp:extent cx="5752465" cy="7889240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88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noProof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  <w:r w:rsidRPr="00143ED4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2848" behindDoc="0" locked="0" layoutInCell="1" allowOverlap="1" wp14:anchorId="76B18C71" wp14:editId="1465D18D">
            <wp:simplePos x="0" y="0"/>
            <wp:positionH relativeFrom="column">
              <wp:posOffset>733425</wp:posOffset>
            </wp:positionH>
            <wp:positionV relativeFrom="paragraph">
              <wp:posOffset>217170</wp:posOffset>
            </wp:positionV>
            <wp:extent cx="4246245" cy="8125460"/>
            <wp:effectExtent l="0" t="0" r="1905" b="88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" t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812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ED4" w:rsidRPr="00143ED4" w:rsidRDefault="00143ED4" w:rsidP="00BD7073">
      <w:pPr>
        <w:pStyle w:val="Akti"/>
        <w:keepNext w:val="0"/>
        <w:rPr>
          <w:rFonts w:ascii="Garamond" w:hAnsi="Garamond"/>
          <w:sz w:val="24"/>
          <w:szCs w:val="24"/>
        </w:rPr>
      </w:pPr>
    </w:p>
    <w:sectPr w:rsidR="00143ED4" w:rsidRPr="00143E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AF4FCF"/>
    <w:multiLevelType w:val="hybridMultilevel"/>
    <w:tmpl w:val="AA620228"/>
    <w:lvl w:ilvl="0" w:tplc="DF1E0434">
      <w:start w:val="1"/>
      <w:numFmt w:val="decimal"/>
      <w:lvlText w:val="%1."/>
      <w:lvlJc w:val="left"/>
      <w:pPr>
        <w:ind w:left="108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7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3ED4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340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D7073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25F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F7272D"/>
  <w15:chartTrackingRefBased/>
  <w15:docId w15:val="{8F1FFFD6-616D-4711-9B4C-0A195BF0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7073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D707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D707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2025-10-21T12:27:00Z</dcterms:created>
  <dcterms:modified xsi:type="dcterms:W3CDTF">2025-10-21T12:27:00Z</dcterms:modified>
</cp:coreProperties>
</file>