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50" w:rsidRDefault="00767950" w:rsidP="00767950">
      <w:pPr>
        <w:pStyle w:val="Akti"/>
        <w:keepNext w:val="0"/>
      </w:pPr>
      <w:bookmarkStart w:id="0" w:name="_GoBack"/>
      <w:bookmarkEnd w:id="0"/>
      <w:r>
        <w:t>Vendim</w:t>
      </w:r>
    </w:p>
    <w:p w:rsidR="00767950" w:rsidRDefault="00767950" w:rsidP="00767950">
      <w:pPr>
        <w:pStyle w:val="NumriData"/>
        <w:keepNext w:val="0"/>
      </w:pPr>
      <w:r>
        <w:t>Nr.997, datë 13.5.2009</w:t>
      </w:r>
    </w:p>
    <w:p w:rsidR="00767950" w:rsidRDefault="00767950" w:rsidP="00767950">
      <w:pPr>
        <w:pStyle w:val="Paragrafi0"/>
      </w:pPr>
    </w:p>
    <w:p w:rsidR="00767950" w:rsidRDefault="00767950" w:rsidP="00767950">
      <w:pPr>
        <w:pStyle w:val="Titulli0"/>
        <w:keepNext w:val="0"/>
      </w:pPr>
      <w:r>
        <w:t>Për një shtesë në vendimin nr.260, datë 18.4.2007 të Këshillit të Ministrave “Për botimin, shtypjen dhe shpërndarjen e teksteve shkollore, të sistemit të arsimit parauniversitar”, të ndryshuar</w:t>
      </w:r>
    </w:p>
    <w:p w:rsidR="00767950" w:rsidRDefault="00767950" w:rsidP="00767950">
      <w:pPr>
        <w:pStyle w:val="Paragrafi0"/>
      </w:pPr>
    </w:p>
    <w:p w:rsidR="00767950" w:rsidRDefault="00767950" w:rsidP="00767950">
      <w:pPr>
        <w:pStyle w:val="BazLigjPropozues"/>
        <w:keepNext w:val="0"/>
      </w:pPr>
      <w:r>
        <w:t>Në mbështetje të nenit 100 të Kushtetutës dhe të neneve 9, 56 e 63 të ligjit nr.7952, datë 21.6.1995 “Për sistemin arsimor parauniversitar”, të ndryshuar, me propozimin e Ministrit të Arsimit dhe Shkencës, Këshilli i Ministrave</w:t>
      </w:r>
    </w:p>
    <w:p w:rsidR="00767950" w:rsidRDefault="00767950" w:rsidP="00767950">
      <w:pPr>
        <w:pStyle w:val="Paragrafi0"/>
      </w:pPr>
    </w:p>
    <w:p w:rsidR="00767950" w:rsidRDefault="00767950" w:rsidP="00767950">
      <w:pPr>
        <w:pStyle w:val="VENDOSI0"/>
        <w:keepNext w:val="0"/>
      </w:pPr>
      <w:r>
        <w:t>Vendosi:</w:t>
      </w:r>
    </w:p>
    <w:p w:rsidR="00767950" w:rsidRDefault="00767950" w:rsidP="00767950">
      <w:pPr>
        <w:pStyle w:val="Paragrafi0"/>
      </w:pPr>
    </w:p>
    <w:p w:rsidR="00767950" w:rsidRDefault="00767950" w:rsidP="00767950">
      <w:pPr>
        <w:pStyle w:val="Paragrafi0"/>
      </w:pPr>
      <w:r>
        <w:t>1. Pas pikës 6 të vendimit nr.260, datë 18.4.2007 të Këshillit të Ministrave, të  ndryshuar, shtohet pika 6/1, me këtë përmbajtje:</w:t>
      </w:r>
    </w:p>
    <w:p w:rsidR="00767950" w:rsidRDefault="00767950" w:rsidP="00767950">
      <w:pPr>
        <w:pStyle w:val="Paragrafi0"/>
      </w:pPr>
      <w:r>
        <w:t>“6.1. Për nxënësit në arsimin 9-vjeçar, që vijnë nga familje ose shtresa sociale në nevojë dhe që përfitojnë ndihmë ekonomike, mbështetur në vendimin e organeve të pushtetit vendor për përfituesit e ndihmës ekonomike, çmimi i blerjes së teksteve për arsimin 9-vjeçar mbulohet, në formë kompensimi si “transfertë tek individi”, në masën 100 për qind të tij.”.</w:t>
      </w:r>
    </w:p>
    <w:p w:rsidR="00767950" w:rsidRDefault="00767950" w:rsidP="00767950">
      <w:pPr>
        <w:pStyle w:val="Paragrafi0"/>
      </w:pPr>
      <w:r>
        <w:t>2. Efektet financiare për vitin 2009, që rrjedhin nga zbatimi i këtij vendimi, të përballohen nga fondi buxhetor, miratuar për Ministrinë e Arsimit dhe Shkencës.</w:t>
      </w:r>
    </w:p>
    <w:p w:rsidR="00767950" w:rsidRDefault="00767950" w:rsidP="00767950">
      <w:pPr>
        <w:pStyle w:val="Paragrafi0"/>
      </w:pPr>
      <w:r>
        <w:t>Ky vendim hyn në fuqi pas botimit në Fletoren Zyrtare.</w:t>
      </w:r>
    </w:p>
    <w:p w:rsidR="00767950" w:rsidRDefault="00767950" w:rsidP="00767950">
      <w:pPr>
        <w:pStyle w:val="Paragrafi0"/>
      </w:pPr>
    </w:p>
    <w:p w:rsidR="00767950" w:rsidRDefault="00767950" w:rsidP="00767950">
      <w:pPr>
        <w:pStyle w:val="Autoriteti"/>
        <w:keepNext w:val="0"/>
      </w:pPr>
      <w:r>
        <w:t>Kryeministri</w:t>
      </w:r>
    </w:p>
    <w:p w:rsidR="00767950" w:rsidRDefault="00767950" w:rsidP="00767950">
      <w:pPr>
        <w:pStyle w:val="AutoritetiEmer"/>
      </w:pPr>
      <w:r>
        <w:t>Sali Berisha</w:t>
      </w:r>
    </w:p>
    <w:sectPr w:rsidR="007679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795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1A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67950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AD989F-004E-4102-A5BF-B505654D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76795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