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CFD88F" w14:textId="77777777" w:rsidR="00663FBA" w:rsidRPr="00B143BC" w:rsidRDefault="00663FBA" w:rsidP="00663FBA">
      <w:pPr>
        <w:pStyle w:val="Akti"/>
        <w:keepNext w:val="0"/>
        <w:rPr>
          <w:rFonts w:ascii="Garamond" w:hAnsi="Garamond"/>
          <w:color w:val="auto"/>
          <w:sz w:val="24"/>
          <w:szCs w:val="24"/>
        </w:rPr>
      </w:pPr>
      <w:r w:rsidRPr="00B143BC">
        <w:rPr>
          <w:rFonts w:ascii="Garamond" w:hAnsi="Garamond"/>
          <w:color w:val="auto"/>
          <w:sz w:val="24"/>
          <w:szCs w:val="24"/>
        </w:rPr>
        <w:t>VENDIM</w:t>
      </w:r>
    </w:p>
    <w:p w14:paraId="1ECFD890" w14:textId="3D8C158A" w:rsidR="00663FBA" w:rsidRPr="00B143BC" w:rsidRDefault="00663FBA" w:rsidP="00663FBA">
      <w:pPr>
        <w:pStyle w:val="NumriData"/>
        <w:keepNext w:val="0"/>
        <w:rPr>
          <w:rFonts w:ascii="Garamond" w:hAnsi="Garamond"/>
          <w:sz w:val="24"/>
          <w:szCs w:val="24"/>
        </w:rPr>
      </w:pPr>
      <w:r w:rsidRPr="00B143BC">
        <w:rPr>
          <w:rFonts w:ascii="Garamond" w:hAnsi="Garamond"/>
          <w:sz w:val="24"/>
          <w:szCs w:val="24"/>
        </w:rPr>
        <w:t>Nr.</w:t>
      </w:r>
      <w:r w:rsidR="00C66591" w:rsidRPr="00B143BC">
        <w:rPr>
          <w:rFonts w:ascii="Garamond" w:hAnsi="Garamond"/>
          <w:sz w:val="24"/>
          <w:szCs w:val="24"/>
        </w:rPr>
        <w:t xml:space="preserve"> </w:t>
      </w:r>
      <w:r w:rsidRPr="00B143BC">
        <w:rPr>
          <w:rFonts w:ascii="Garamond" w:hAnsi="Garamond"/>
          <w:sz w:val="24"/>
          <w:szCs w:val="24"/>
        </w:rPr>
        <w:t>538, datë 26.5.2009</w:t>
      </w:r>
    </w:p>
    <w:p w14:paraId="1ECFD891" w14:textId="77777777" w:rsidR="00663FBA" w:rsidRPr="00B143BC" w:rsidRDefault="00663FBA" w:rsidP="00663FBA">
      <w:pPr>
        <w:pStyle w:val="Paragrafi0"/>
        <w:rPr>
          <w:rFonts w:ascii="Garamond" w:hAnsi="Garamond"/>
          <w:sz w:val="24"/>
          <w:szCs w:val="24"/>
        </w:rPr>
      </w:pPr>
    </w:p>
    <w:p w14:paraId="1ECFD892" w14:textId="143BB1FF" w:rsidR="00663FBA" w:rsidRPr="00B143BC" w:rsidRDefault="00663FBA" w:rsidP="00663FBA">
      <w:pPr>
        <w:pStyle w:val="Titulli0"/>
        <w:keepNext w:val="0"/>
        <w:rPr>
          <w:rFonts w:ascii="Garamond" w:hAnsi="Garamond"/>
          <w:sz w:val="24"/>
          <w:szCs w:val="24"/>
        </w:rPr>
      </w:pPr>
      <w:r w:rsidRPr="00B143BC">
        <w:rPr>
          <w:rFonts w:ascii="Garamond" w:hAnsi="Garamond"/>
          <w:sz w:val="24"/>
          <w:szCs w:val="24"/>
        </w:rPr>
        <w:t>PËR LIcENCAT DHE LEJET QË TRAJTOHEN NGA APO NËPËRMJET QeNDRËS KOMBËTARE TË LIcENCIMIT (QKL) DHE DISA RREGULLIME TË TJERA NËNLIGJORE TË PËRBASHKËTA</w:t>
      </w:r>
    </w:p>
    <w:p w14:paraId="1ECFD893" w14:textId="32B893C2" w:rsidR="00C963E6" w:rsidRPr="00B143BC" w:rsidRDefault="00C963E6" w:rsidP="000C5519">
      <w:pPr>
        <w:autoSpaceDE w:val="0"/>
        <w:autoSpaceDN w:val="0"/>
        <w:adjustRightInd w:val="0"/>
        <w:ind w:firstLine="284"/>
        <w:jc w:val="center"/>
        <w:rPr>
          <w:rFonts w:ascii="Garamond" w:hAnsi="Garamond" w:cs="Calibri"/>
          <w:b/>
          <w:bCs/>
        </w:rPr>
      </w:pPr>
      <w:r w:rsidRPr="00B143BC">
        <w:rPr>
          <w:rFonts w:ascii="Garamond" w:hAnsi="Garamond"/>
          <w:i/>
          <w:lang w:val="en-GB"/>
        </w:rPr>
        <w:t>(Ndryshuar me VKM nr.</w:t>
      </w:r>
      <w:r w:rsidR="00B640CC" w:rsidRPr="00B143BC">
        <w:rPr>
          <w:rFonts w:ascii="Garamond" w:hAnsi="Garamond"/>
          <w:i/>
          <w:lang w:val="en-GB"/>
        </w:rPr>
        <w:t xml:space="preserve"> </w:t>
      </w:r>
      <w:r w:rsidRPr="00B143BC">
        <w:rPr>
          <w:rFonts w:ascii="Garamond" w:hAnsi="Garamond"/>
          <w:i/>
          <w:lang w:val="en-GB"/>
        </w:rPr>
        <w:t>1295, dat</w:t>
      </w:r>
      <w:r w:rsidR="009322D2" w:rsidRPr="00B143BC">
        <w:rPr>
          <w:rFonts w:ascii="Garamond" w:hAnsi="Garamond"/>
          <w:i/>
          <w:lang w:val="en-GB"/>
        </w:rPr>
        <w:t>ë</w:t>
      </w:r>
      <w:r w:rsidRPr="00B143BC">
        <w:rPr>
          <w:rFonts w:ascii="Garamond" w:hAnsi="Garamond"/>
          <w:i/>
          <w:lang w:val="en-GB"/>
        </w:rPr>
        <w:t xml:space="preserve"> 29.12.2009; nr.</w:t>
      </w:r>
      <w:r w:rsidR="00B640CC" w:rsidRPr="00B143BC">
        <w:rPr>
          <w:rFonts w:ascii="Garamond" w:hAnsi="Garamond"/>
          <w:i/>
          <w:lang w:val="en-GB"/>
        </w:rPr>
        <w:t xml:space="preserve"> </w:t>
      </w:r>
      <w:r w:rsidRPr="00B143BC">
        <w:rPr>
          <w:rFonts w:ascii="Garamond" w:hAnsi="Garamond"/>
          <w:i/>
          <w:lang w:val="en-GB"/>
        </w:rPr>
        <w:t>385, dat</w:t>
      </w:r>
      <w:r w:rsidR="009322D2" w:rsidRPr="00B143BC">
        <w:rPr>
          <w:rFonts w:ascii="Garamond" w:hAnsi="Garamond"/>
          <w:i/>
          <w:lang w:val="en-GB"/>
        </w:rPr>
        <w:t>ë</w:t>
      </w:r>
      <w:r w:rsidRPr="00B143BC">
        <w:rPr>
          <w:rFonts w:ascii="Garamond" w:hAnsi="Garamond"/>
          <w:i/>
          <w:lang w:val="en-GB"/>
        </w:rPr>
        <w:t xml:space="preserve"> 19.5.2010; nr.</w:t>
      </w:r>
      <w:r w:rsidR="00B143BC" w:rsidRPr="00B143BC">
        <w:rPr>
          <w:rFonts w:ascii="Garamond" w:hAnsi="Garamond"/>
          <w:i/>
          <w:lang w:val="en-GB"/>
        </w:rPr>
        <w:t xml:space="preserve"> </w:t>
      </w:r>
      <w:r w:rsidRPr="00B143BC">
        <w:rPr>
          <w:rFonts w:ascii="Garamond" w:hAnsi="Garamond"/>
          <w:i/>
          <w:lang w:val="en-GB"/>
        </w:rPr>
        <w:t>436, dat</w:t>
      </w:r>
      <w:r w:rsidR="009322D2" w:rsidRPr="00B143BC">
        <w:rPr>
          <w:rFonts w:ascii="Garamond" w:hAnsi="Garamond"/>
          <w:i/>
          <w:lang w:val="en-GB"/>
        </w:rPr>
        <w:t>ë</w:t>
      </w:r>
      <w:r w:rsidR="00B640CC" w:rsidRPr="00B143BC">
        <w:rPr>
          <w:rFonts w:ascii="Garamond" w:hAnsi="Garamond"/>
          <w:i/>
          <w:lang w:val="en-GB"/>
        </w:rPr>
        <w:t xml:space="preserve"> 16.6.2011;</w:t>
      </w:r>
      <w:r w:rsidRPr="00B143BC">
        <w:rPr>
          <w:rFonts w:ascii="Garamond" w:hAnsi="Garamond"/>
          <w:i/>
          <w:lang w:val="en-GB"/>
        </w:rPr>
        <w:t xml:space="preserve"> </w:t>
      </w:r>
      <w:r w:rsidR="00135856" w:rsidRPr="00B143BC">
        <w:rPr>
          <w:rFonts w:ascii="Garamond" w:hAnsi="Garamond"/>
          <w:i/>
          <w:lang w:val="en-GB"/>
        </w:rPr>
        <w:t>nr.</w:t>
      </w:r>
      <w:r w:rsidR="00B143BC" w:rsidRPr="00B143BC">
        <w:rPr>
          <w:rFonts w:ascii="Garamond" w:hAnsi="Garamond"/>
          <w:i/>
          <w:lang w:val="en-GB"/>
        </w:rPr>
        <w:t xml:space="preserve"> </w:t>
      </w:r>
      <w:r w:rsidR="00135856" w:rsidRPr="00B143BC">
        <w:rPr>
          <w:rFonts w:ascii="Garamond" w:hAnsi="Garamond"/>
          <w:i/>
          <w:lang w:val="en-GB"/>
        </w:rPr>
        <w:t>956, dat</w:t>
      </w:r>
      <w:r w:rsidR="009322D2" w:rsidRPr="00B143BC">
        <w:rPr>
          <w:rFonts w:ascii="Garamond" w:hAnsi="Garamond"/>
          <w:i/>
          <w:lang w:val="en-GB"/>
        </w:rPr>
        <w:t>ë</w:t>
      </w:r>
      <w:r w:rsidR="00135856" w:rsidRPr="00B143BC">
        <w:rPr>
          <w:rFonts w:ascii="Garamond" w:hAnsi="Garamond"/>
          <w:i/>
          <w:lang w:val="en-GB"/>
        </w:rPr>
        <w:t xml:space="preserve"> 9.5.2012; </w:t>
      </w:r>
      <w:r w:rsidR="001A60D9" w:rsidRPr="00B143BC">
        <w:rPr>
          <w:rFonts w:ascii="Garamond" w:hAnsi="Garamond"/>
          <w:i/>
          <w:lang w:val="en-GB"/>
        </w:rPr>
        <w:t>nr.</w:t>
      </w:r>
      <w:r w:rsidR="00B143BC" w:rsidRPr="00B143BC">
        <w:rPr>
          <w:rFonts w:ascii="Garamond" w:hAnsi="Garamond"/>
          <w:i/>
          <w:lang w:val="en-GB"/>
        </w:rPr>
        <w:t xml:space="preserve"> </w:t>
      </w:r>
      <w:r w:rsidR="001A60D9" w:rsidRPr="00B143BC">
        <w:rPr>
          <w:rFonts w:ascii="Garamond" w:hAnsi="Garamond"/>
          <w:i/>
          <w:lang w:val="en-GB"/>
        </w:rPr>
        <w:t xml:space="preserve">421, datë 15.5.2013; </w:t>
      </w:r>
      <w:r w:rsidRPr="00B143BC">
        <w:rPr>
          <w:rFonts w:ascii="Garamond" w:hAnsi="Garamond"/>
          <w:i/>
          <w:lang w:val="en-GB"/>
        </w:rPr>
        <w:t>nr.</w:t>
      </w:r>
      <w:r w:rsidR="00B143BC" w:rsidRPr="00B143BC">
        <w:rPr>
          <w:rFonts w:ascii="Garamond" w:hAnsi="Garamond"/>
          <w:i/>
          <w:lang w:val="en-GB"/>
        </w:rPr>
        <w:t xml:space="preserve"> </w:t>
      </w:r>
      <w:r w:rsidRPr="00B143BC">
        <w:rPr>
          <w:rFonts w:ascii="Garamond" w:hAnsi="Garamond"/>
          <w:i/>
          <w:lang w:val="en-GB"/>
        </w:rPr>
        <w:t>26, dat</w:t>
      </w:r>
      <w:r w:rsidR="009322D2" w:rsidRPr="00B143BC">
        <w:rPr>
          <w:rFonts w:ascii="Garamond" w:hAnsi="Garamond"/>
          <w:i/>
          <w:lang w:val="en-GB"/>
        </w:rPr>
        <w:t>ë</w:t>
      </w:r>
      <w:r w:rsidRPr="00B143BC">
        <w:rPr>
          <w:rFonts w:ascii="Garamond" w:hAnsi="Garamond"/>
          <w:i/>
          <w:lang w:val="en-GB"/>
        </w:rPr>
        <w:t xml:space="preserve"> 20.1.2016; nr.</w:t>
      </w:r>
      <w:r w:rsidR="00B143BC" w:rsidRPr="00B143BC">
        <w:rPr>
          <w:rFonts w:ascii="Garamond" w:hAnsi="Garamond"/>
          <w:i/>
          <w:lang w:val="en-GB"/>
        </w:rPr>
        <w:t xml:space="preserve"> </w:t>
      </w:r>
      <w:r w:rsidRPr="00B143BC">
        <w:rPr>
          <w:rFonts w:ascii="Garamond" w:hAnsi="Garamond"/>
          <w:i/>
          <w:lang w:val="en-GB"/>
        </w:rPr>
        <w:t>107, dat</w:t>
      </w:r>
      <w:r w:rsidR="009322D2" w:rsidRPr="00B143BC">
        <w:rPr>
          <w:rFonts w:ascii="Garamond" w:hAnsi="Garamond"/>
          <w:i/>
          <w:lang w:val="en-GB"/>
        </w:rPr>
        <w:t>ë</w:t>
      </w:r>
      <w:r w:rsidRPr="00B143BC">
        <w:rPr>
          <w:rFonts w:ascii="Garamond" w:hAnsi="Garamond"/>
          <w:i/>
          <w:lang w:val="en-GB"/>
        </w:rPr>
        <w:t xml:space="preserve"> 10.2.2016; nr.</w:t>
      </w:r>
      <w:r w:rsidR="00B640CC" w:rsidRPr="00B143BC">
        <w:rPr>
          <w:rFonts w:ascii="Garamond" w:hAnsi="Garamond"/>
          <w:i/>
          <w:lang w:val="en-GB"/>
        </w:rPr>
        <w:t xml:space="preserve"> </w:t>
      </w:r>
      <w:r w:rsidRPr="00B143BC">
        <w:rPr>
          <w:rFonts w:ascii="Garamond" w:hAnsi="Garamond"/>
          <w:i/>
          <w:lang w:val="en-GB"/>
        </w:rPr>
        <w:t>827, dat</w:t>
      </w:r>
      <w:r w:rsidR="009322D2" w:rsidRPr="00B143BC">
        <w:rPr>
          <w:rFonts w:ascii="Garamond" w:hAnsi="Garamond"/>
          <w:i/>
          <w:lang w:val="en-GB"/>
        </w:rPr>
        <w:t>ë</w:t>
      </w:r>
      <w:r w:rsidRPr="00B143BC">
        <w:rPr>
          <w:rFonts w:ascii="Garamond" w:hAnsi="Garamond"/>
          <w:i/>
          <w:lang w:val="en-GB"/>
        </w:rPr>
        <w:t xml:space="preserve"> 23.11.2016</w:t>
      </w:r>
      <w:r w:rsidR="001A60D9" w:rsidRPr="00B143BC">
        <w:rPr>
          <w:rFonts w:ascii="Garamond" w:hAnsi="Garamond"/>
          <w:i/>
          <w:lang w:val="en-GB"/>
        </w:rPr>
        <w:t>; nr.</w:t>
      </w:r>
      <w:r w:rsidR="00B640CC" w:rsidRPr="00B143BC">
        <w:rPr>
          <w:rFonts w:ascii="Garamond" w:hAnsi="Garamond"/>
          <w:i/>
          <w:lang w:val="en-GB"/>
        </w:rPr>
        <w:t xml:space="preserve"> </w:t>
      </w:r>
      <w:r w:rsidR="001A60D9" w:rsidRPr="00B143BC">
        <w:rPr>
          <w:rFonts w:ascii="Garamond" w:hAnsi="Garamond"/>
          <w:i/>
          <w:lang w:val="en-GB"/>
        </w:rPr>
        <w:t>301, date 5.4.2017</w:t>
      </w:r>
      <w:r w:rsidR="0038158F" w:rsidRPr="00B143BC">
        <w:rPr>
          <w:rFonts w:ascii="Garamond" w:hAnsi="Garamond"/>
          <w:i/>
          <w:lang w:val="en-GB"/>
        </w:rPr>
        <w:t>; nr. 34, datë 22.1.2020</w:t>
      </w:r>
      <w:r w:rsidR="000C5519" w:rsidRPr="00B143BC">
        <w:rPr>
          <w:rFonts w:ascii="Garamond" w:hAnsi="Garamond"/>
          <w:i/>
          <w:lang w:val="en-GB"/>
        </w:rPr>
        <w:t xml:space="preserve">; </w:t>
      </w:r>
      <w:r w:rsidR="000C5519" w:rsidRPr="00B143BC">
        <w:rPr>
          <w:rFonts w:ascii="Garamond" w:hAnsi="Garamond" w:cs="Calibri"/>
          <w:bCs/>
          <w:i/>
        </w:rPr>
        <w:t>nr. 805, datë 20.12.2021</w:t>
      </w:r>
      <w:r w:rsidR="00B143BC" w:rsidRPr="00B143BC">
        <w:rPr>
          <w:rFonts w:ascii="Garamond" w:hAnsi="Garamond" w:cs="Calibri"/>
          <w:bCs/>
          <w:i/>
        </w:rPr>
        <w:t xml:space="preserve">; nr. 514, datë </w:t>
      </w:r>
      <w:proofErr w:type="gramStart"/>
      <w:r w:rsidR="00B143BC" w:rsidRPr="00B143BC">
        <w:rPr>
          <w:rFonts w:ascii="Garamond" w:hAnsi="Garamond" w:cs="Calibri"/>
          <w:bCs/>
          <w:i/>
        </w:rPr>
        <w:t xml:space="preserve">1.8.2024 </w:t>
      </w:r>
      <w:r w:rsidRPr="00B143BC">
        <w:rPr>
          <w:rFonts w:ascii="Garamond" w:hAnsi="Garamond"/>
          <w:i/>
          <w:lang w:val="en-GB"/>
        </w:rPr>
        <w:t>)</w:t>
      </w:r>
      <w:proofErr w:type="gramEnd"/>
    </w:p>
    <w:p w14:paraId="6BFFF4A5" w14:textId="77777777" w:rsidR="006F1147" w:rsidRDefault="006F1147" w:rsidP="00C963E6">
      <w:pPr>
        <w:jc w:val="right"/>
        <w:rPr>
          <w:rFonts w:ascii="Garamond" w:hAnsi="Garamond"/>
          <w:i/>
          <w:lang w:val="en-GB"/>
        </w:rPr>
      </w:pPr>
    </w:p>
    <w:p w14:paraId="1ECFD894" w14:textId="06289E6A" w:rsidR="00C963E6" w:rsidRPr="00B143BC" w:rsidRDefault="00B143BC" w:rsidP="00C963E6">
      <w:pPr>
        <w:jc w:val="right"/>
        <w:rPr>
          <w:rFonts w:ascii="Garamond" w:hAnsi="Garamond"/>
          <w:i/>
          <w:lang w:val="en-GB"/>
        </w:rPr>
      </w:pPr>
      <w:bookmarkStart w:id="0" w:name="_GoBack"/>
      <w:bookmarkEnd w:id="0"/>
      <w:r w:rsidRPr="00B143BC">
        <w:rPr>
          <w:rFonts w:ascii="Garamond" w:hAnsi="Garamond"/>
          <w:i/>
          <w:lang w:val="en-GB"/>
        </w:rPr>
        <w:t>(i</w:t>
      </w:r>
      <w:r w:rsidR="00C963E6" w:rsidRPr="00B143BC">
        <w:rPr>
          <w:rFonts w:ascii="Garamond" w:hAnsi="Garamond"/>
          <w:i/>
          <w:lang w:val="en-GB"/>
        </w:rPr>
        <w:t xml:space="preserve"> p</w:t>
      </w:r>
      <w:r w:rsidR="009322D2" w:rsidRPr="00B143BC">
        <w:rPr>
          <w:rFonts w:ascii="Garamond" w:hAnsi="Garamond"/>
          <w:i/>
          <w:lang w:val="en-GB"/>
        </w:rPr>
        <w:t>ë</w:t>
      </w:r>
      <w:r w:rsidR="00C963E6" w:rsidRPr="00B143BC">
        <w:rPr>
          <w:rFonts w:ascii="Garamond" w:hAnsi="Garamond"/>
          <w:i/>
          <w:lang w:val="en-GB"/>
        </w:rPr>
        <w:t>rdit</w:t>
      </w:r>
      <w:r w:rsidR="009322D2" w:rsidRPr="00B143BC">
        <w:rPr>
          <w:rFonts w:ascii="Garamond" w:hAnsi="Garamond"/>
          <w:i/>
          <w:lang w:val="en-GB"/>
        </w:rPr>
        <w:t>ë</w:t>
      </w:r>
      <w:r w:rsidR="00C963E6" w:rsidRPr="00B143BC">
        <w:rPr>
          <w:rFonts w:ascii="Garamond" w:hAnsi="Garamond"/>
          <w:i/>
          <w:lang w:val="en-GB"/>
        </w:rPr>
        <w:t>suar)</w:t>
      </w:r>
    </w:p>
    <w:p w14:paraId="1ECFD895" w14:textId="77777777" w:rsidR="00663FBA" w:rsidRPr="00B143BC" w:rsidRDefault="00663FBA" w:rsidP="00663FBA">
      <w:pPr>
        <w:pStyle w:val="Paragrafi0"/>
        <w:rPr>
          <w:rFonts w:ascii="Garamond" w:hAnsi="Garamond"/>
          <w:sz w:val="24"/>
          <w:szCs w:val="24"/>
        </w:rPr>
      </w:pPr>
    </w:p>
    <w:p w14:paraId="1ECFD896" w14:textId="77777777" w:rsidR="00663FBA" w:rsidRPr="00B143BC" w:rsidRDefault="00663FBA" w:rsidP="00663FBA">
      <w:pPr>
        <w:pStyle w:val="BazLigjPropozues"/>
        <w:keepNext w:val="0"/>
        <w:rPr>
          <w:rFonts w:ascii="Garamond" w:hAnsi="Garamond"/>
          <w:color w:val="auto"/>
          <w:sz w:val="24"/>
          <w:szCs w:val="24"/>
        </w:rPr>
      </w:pPr>
      <w:r w:rsidRPr="00B143BC">
        <w:rPr>
          <w:rFonts w:ascii="Garamond" w:hAnsi="Garamond"/>
          <w:color w:val="auto"/>
          <w:sz w:val="24"/>
          <w:szCs w:val="24"/>
        </w:rPr>
        <w:t xml:space="preserve">Në mbështetje të nenit 100 të Kushtetutës dhe të neneve 15 e 36 të ligjit nr.10 081, datë 23.2.2009 “Për licencat, autorizimet dhe lejet në Republikën e Shqipërisë”, me propozimin e Ministrit të Ekonomisë, Tregtisë dhe Energjetikës, Këshilli i Ministrave </w:t>
      </w:r>
    </w:p>
    <w:p w14:paraId="1ECFD897" w14:textId="77777777" w:rsidR="00663FBA" w:rsidRPr="00B143BC" w:rsidRDefault="00663FBA" w:rsidP="00663FBA">
      <w:pPr>
        <w:pStyle w:val="Paragrafi0"/>
        <w:rPr>
          <w:rFonts w:ascii="Garamond" w:hAnsi="Garamond"/>
          <w:sz w:val="24"/>
          <w:szCs w:val="24"/>
        </w:rPr>
      </w:pPr>
    </w:p>
    <w:p w14:paraId="1ECFD898" w14:textId="77777777" w:rsidR="00663FBA" w:rsidRPr="00B143BC" w:rsidRDefault="00663FBA" w:rsidP="00663FBA">
      <w:pPr>
        <w:pStyle w:val="VENDOSI0"/>
        <w:keepNext w:val="0"/>
        <w:rPr>
          <w:rFonts w:ascii="Garamond" w:hAnsi="Garamond"/>
          <w:sz w:val="24"/>
          <w:szCs w:val="24"/>
        </w:rPr>
      </w:pPr>
      <w:r w:rsidRPr="00B143BC">
        <w:rPr>
          <w:rFonts w:ascii="Garamond" w:hAnsi="Garamond"/>
          <w:sz w:val="24"/>
          <w:szCs w:val="24"/>
        </w:rPr>
        <w:t>VENDOSI:</w:t>
      </w:r>
    </w:p>
    <w:p w14:paraId="1ECFD899" w14:textId="77777777" w:rsidR="00663FBA" w:rsidRPr="00B143BC" w:rsidRDefault="00663FBA" w:rsidP="00663FBA">
      <w:pPr>
        <w:pStyle w:val="Paragrafi0"/>
        <w:rPr>
          <w:rFonts w:ascii="Garamond" w:hAnsi="Garamond"/>
          <w:sz w:val="24"/>
          <w:szCs w:val="24"/>
        </w:rPr>
      </w:pPr>
    </w:p>
    <w:p w14:paraId="1ECFD89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 DISPOZITA TË PËRGJITHSHME</w:t>
      </w:r>
    </w:p>
    <w:p w14:paraId="1ECFD89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 Të gjithë termat e përcaktuar në nenin 3 të ligjit nr.10 081, datë 23.2.2009 “Për licencat, autorizimet dhe lejet në Republikën e Shqipërisë”, kanë të njëjtin kuptim edhe në këtë vendim, ndërsa me termat e mëposhtëm do të nënkuptohen:</w:t>
      </w:r>
    </w:p>
    <w:p w14:paraId="1ECFD89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“Certifikatë” kupton një dokument ose një bashkësi dokumentesh të lëshuara nga një subjekt publik apo privat, i njohur nga legjislacioni në fuqi, e që shërben/shërbejnë për të provuar plotësimin e kritereve të caktuara të licencimit;</w:t>
      </w:r>
    </w:p>
    <w:p w14:paraId="1ECFD89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“Drejtues teknik” funksioni/ne që kanë përgjegjësinë teknike e profesionale, në emër të subjektit që licencohet/lejohet, e që sipas sferës konkrete të veprimtarisë, mund të marrë emërtime të veçanta rast për rast;</w:t>
      </w:r>
    </w:p>
    <w:p w14:paraId="1ECFD89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c) “Specifikim”, një klasifikim i standardizuar i kategorisë/nënkategorisë së licencës/lejes;</w:t>
      </w:r>
    </w:p>
    <w:p w14:paraId="1ECFD89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ç) “Specializim”, një klasifikim i mëtejshëm i standardizuar specifikimi;</w:t>
      </w:r>
    </w:p>
    <w:p w14:paraId="1ECFD8A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d) “Subjekt” personi juridik, tregtar apo </w:t>
      </w:r>
      <w:proofErr w:type="gramStart"/>
      <w:r w:rsidRPr="00B143BC">
        <w:rPr>
          <w:rFonts w:ascii="Garamond" w:hAnsi="Garamond"/>
          <w:sz w:val="24"/>
          <w:szCs w:val="24"/>
        </w:rPr>
        <w:t>jo</w:t>
      </w:r>
      <w:proofErr w:type="gramEnd"/>
      <w:r w:rsidRPr="00B143BC">
        <w:rPr>
          <w:rFonts w:ascii="Garamond" w:hAnsi="Garamond"/>
          <w:sz w:val="24"/>
          <w:szCs w:val="24"/>
        </w:rPr>
        <w:t>, ose fizik, i regjistruar paraprakisht në regjistrin tregtar;</w:t>
      </w:r>
    </w:p>
    <w:p w14:paraId="1ECFD8A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dh) Kudo në këtë vendim, kur nuk citohen më emërtimet përkatëse, termi “licencë/licencim” nënkupton edhe termin “leje/lejim” dhe termi “veprimtari” nënkupton edhe termin “përdorim i një të mire publike”. </w:t>
      </w:r>
    </w:p>
    <w:p w14:paraId="1ECFD8A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2. Në aneksin 1 që i bashkëlidhet këtij vendimi përcaktohen, rast për rast, të gjitha kategoritë dhe/ose nënkategoritë e licencave që trajtohen, si rregull, nga ose nëpërmjet QKL-së. Për secilën prej tyre përcaktohen:</w:t>
      </w:r>
    </w:p>
    <w:p w14:paraId="1ECFD8A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Baza ligjore e posaçme sektoriale;</w:t>
      </w:r>
    </w:p>
    <w:p w14:paraId="1ECFD8A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Ndarja në nënkategori, nëse është rasti;</w:t>
      </w:r>
    </w:p>
    <w:p w14:paraId="1ECFD8A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c) Klasifikime specifike dhe/ose specializime, e standardizuara, nëse është rasti;</w:t>
      </w:r>
    </w:p>
    <w:p w14:paraId="1ECFD8A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ç) Afatet e vlefshmërisë së licencave;</w:t>
      </w:r>
    </w:p>
    <w:p w14:paraId="1ECFD8A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d) Rastet e veçanta të nënkategorive të këtyre kategorive që trajtohen pa përfshirjen e QKL-së;</w:t>
      </w:r>
    </w:p>
    <w:p w14:paraId="1ECFD8A8" w14:textId="77777777" w:rsidR="00663FBA" w:rsidRPr="00B143BC" w:rsidRDefault="00663FBA" w:rsidP="00663FBA">
      <w:pPr>
        <w:pStyle w:val="Paragrafi0"/>
        <w:rPr>
          <w:rFonts w:ascii="Garamond" w:hAnsi="Garamond"/>
          <w:sz w:val="24"/>
          <w:szCs w:val="24"/>
        </w:rPr>
      </w:pPr>
      <w:proofErr w:type="gramStart"/>
      <w:r w:rsidRPr="00B143BC">
        <w:rPr>
          <w:rFonts w:ascii="Garamond" w:hAnsi="Garamond"/>
          <w:sz w:val="24"/>
          <w:szCs w:val="24"/>
        </w:rPr>
        <w:t>dh</w:t>
      </w:r>
      <w:proofErr w:type="gramEnd"/>
      <w:r w:rsidRPr="00B143BC">
        <w:rPr>
          <w:rFonts w:ascii="Garamond" w:hAnsi="Garamond"/>
          <w:sz w:val="24"/>
          <w:szCs w:val="24"/>
        </w:rPr>
        <w:t>) Rastet e trajtimit nga ose nëpërmjet QKL-së dhe grupin përkatës procedural I, II, III;</w:t>
      </w:r>
    </w:p>
    <w:p w14:paraId="1ECFD8A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e) Në rastin e trajtimit sipas grupit III “i institucioni tjetër”, që përfshihet në trajtimin e kërkesës për licencë, mënyra e vlerësimit të kërkesës dhe e vendimmarrjes së tij, si dhe afati i kësaj vendimmarrjeje nga dita që QKL-ja ka miratuar kërkesën sipas fazës së parë të shqyrtimit;</w:t>
      </w:r>
    </w:p>
    <w:p w14:paraId="1ECFD8A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ë) Kriteret e posaçme të licencimit, llojet e faktorëve të veprimtarisë, specifikat apo specialitete mbi të cilat zbatohen këto kritere, si dhe llojet e dokumenteve që përdoren për të provuar plotësimin e këtyre kritereve;</w:t>
      </w:r>
    </w:p>
    <w:p w14:paraId="1ECFD8A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f) Datën në të cilën licencimi i kategorisë/nënkategorisë përkatëse fillon sipas këtij vendimi;</w:t>
      </w:r>
    </w:p>
    <w:p w14:paraId="1ECFD8A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g) Rregullime të tjera specifike sipas rastit.</w:t>
      </w:r>
    </w:p>
    <w:p w14:paraId="1ECFD8A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3. Kategoritë e licencave apo nënkategori të tyre, nëse ka, që trajtohen pa përfshirjen e QKL-së jepen në aneksin 2, që i bashkëlidhet këtij vendimi. </w:t>
      </w:r>
      <w:proofErr w:type="gramStart"/>
      <w:r w:rsidRPr="00B143BC">
        <w:rPr>
          <w:rFonts w:ascii="Garamond" w:hAnsi="Garamond"/>
          <w:sz w:val="24"/>
          <w:szCs w:val="24"/>
        </w:rPr>
        <w:t>Licencimi i këtyre rasteve bëhet sipas legjislacionit sektorial të posaçëm.</w:t>
      </w:r>
      <w:proofErr w:type="gramEnd"/>
      <w:r w:rsidRPr="00B143BC">
        <w:rPr>
          <w:rFonts w:ascii="Garamond" w:hAnsi="Garamond"/>
          <w:sz w:val="24"/>
          <w:szCs w:val="24"/>
        </w:rPr>
        <w:t xml:space="preserve"> </w:t>
      </w:r>
      <w:proofErr w:type="gramStart"/>
      <w:r w:rsidRPr="00B143BC">
        <w:rPr>
          <w:rFonts w:ascii="Garamond" w:hAnsi="Garamond"/>
          <w:sz w:val="24"/>
          <w:szCs w:val="24"/>
        </w:rPr>
        <w:t>Në këtë aneks përfshihen edhe rastet e veçanta të nënkategorive që trajtohen pa përfshirjen e QKL-së e që rezultojnë të tilla nga aneksi 1.</w:t>
      </w:r>
      <w:proofErr w:type="gramEnd"/>
    </w:p>
    <w:p w14:paraId="1ECFD8A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4. Licenca, sipas këtij vendimi, lidhet vetëm me kërkuesit që, sipas statusit, janë subjekte, sipas </w:t>
      </w:r>
      <w:r w:rsidRPr="00B143BC">
        <w:rPr>
          <w:rFonts w:ascii="Garamond" w:hAnsi="Garamond"/>
          <w:sz w:val="24"/>
          <w:szCs w:val="24"/>
        </w:rPr>
        <w:lastRenderedPageBreak/>
        <w:t xml:space="preserve">kuptimit të këtij termi dhënë në pikën 1 të këtij vendimi, dhe vetëm për qëllime jovetjake. </w:t>
      </w:r>
      <w:proofErr w:type="gramStart"/>
      <w:r w:rsidRPr="00B143BC">
        <w:rPr>
          <w:rFonts w:ascii="Garamond" w:hAnsi="Garamond"/>
          <w:sz w:val="24"/>
          <w:szCs w:val="24"/>
        </w:rPr>
        <w:t>Rastet për kërkuesit që nuk janë subjekte dhe/ose kur kërkesa është për qëllime vetjake trajtohen sipas legjislacionit të posa</w:t>
      </w:r>
      <w:r w:rsidRPr="00B143BC">
        <w:rPr>
          <w:rFonts w:ascii="Garamond" w:hAnsi="Garamond" w:cs="Sylfaen"/>
          <w:sz w:val="24"/>
          <w:szCs w:val="24"/>
        </w:rPr>
        <w:t>ç</w:t>
      </w:r>
      <w:r w:rsidRPr="00B143BC">
        <w:rPr>
          <w:rFonts w:ascii="Garamond" w:hAnsi="Garamond"/>
          <w:sz w:val="24"/>
          <w:szCs w:val="24"/>
        </w:rPr>
        <w:t>ëm në fuqi pa përfshirjen e QKL-së.</w:t>
      </w:r>
      <w:proofErr w:type="gramEnd"/>
    </w:p>
    <w:p w14:paraId="1ECFD8A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5. Licenca lidhet me kategorinë kur kjo nuk ndahet në nënkategori dhe me nënkategorinë kur ekziston një ndarje e tillë. </w:t>
      </w:r>
      <w:proofErr w:type="gramStart"/>
      <w:r w:rsidRPr="00B143BC">
        <w:rPr>
          <w:rFonts w:ascii="Garamond" w:hAnsi="Garamond"/>
          <w:sz w:val="24"/>
          <w:szCs w:val="24"/>
        </w:rPr>
        <w:t>Kodi unik i licencës lidhet sipas rastit me kategorinë e pandarë ose me nënkategorinë.</w:t>
      </w:r>
      <w:proofErr w:type="gramEnd"/>
    </w:p>
    <w:p w14:paraId="1ECFD8B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6. Sipas kërkesës së tij, një subjekt mund të pajiset, në të njëjtën kohë apo në kohë të ndryshme, me një licencë lidhur me një apo disa specifikime apo specialitete kur një ndarje e tillë ekziston për atë kategori apo nënkategori, me kushtin që ai t’i plotësojë kriteret përkatëse të lidhura me ndarjet specifike apo specialitetet. </w:t>
      </w:r>
      <w:proofErr w:type="gramStart"/>
      <w:r w:rsidRPr="00B143BC">
        <w:rPr>
          <w:rFonts w:ascii="Garamond" w:hAnsi="Garamond"/>
          <w:sz w:val="24"/>
          <w:szCs w:val="24"/>
        </w:rPr>
        <w:t>Në një rast të tillë, kodi unik i licencës nuk ndryshohet.</w:t>
      </w:r>
      <w:proofErr w:type="gramEnd"/>
    </w:p>
    <w:p w14:paraId="1ECFD8B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7. Licencimi pa përfshirjen e QKL-së, pavarësisht nga përcaktimet e ligjeve në fuqi, bazohet në tërësi në ligjin nr.10 081, datë 23.2.2009 “Për licencat, autorizimet dhe lejet në Republikën e Shqipërisë” dhe në veçanti e të paktën në krerët I, II dhe III të këtij ligji.</w:t>
      </w:r>
    </w:p>
    <w:p w14:paraId="1ECFD8B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 RREGULLA BAZË TË LICENCIMIT NGA OSE NËPËRMJET QKL-SË</w:t>
      </w:r>
    </w:p>
    <w:p w14:paraId="1ECFD8B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 Licencimi nga ose nëpërmjet QKL-së bazohet në vlerësimin e përmbushjes së kritereve të licencimit. </w:t>
      </w:r>
    </w:p>
    <w:p w14:paraId="1ECFD8B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2. Llojet e vetme të kritereve që shqyrtohen për një kërkesë për licencë janë kriteret e posaçme.</w:t>
      </w:r>
    </w:p>
    <w:p w14:paraId="1ECFD8B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3. Një apo disa kritere të hollësishme, sasiore dhe/ose cilësore, zbërthejnë e konkretizojnë një kriter të posaçëm, sipas zbatimit të tij te faktorët e veprimtarisë/veprimtaritë specifike e specialitetet.</w:t>
      </w:r>
    </w:p>
    <w:p w14:paraId="1ECFD8B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4. Kriteret e hollësishme dhe dokumentet përkatëse provuese janë ato të përcaktuara nga legjislacioni në fuqi për rregullat dhe standardet minimale të kryerjes së veprimtarive elementare përkatëse sipas kategorive, nënkategorive, speficikimeve a specialiteteve. </w:t>
      </w:r>
    </w:p>
    <w:p w14:paraId="1ECFD8B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Vetëm kriteret e hollësishme që lidhen me një kriter të posaçëm vlerësohen në procesin e shqyrtimit të një kërkese për licencë.</w:t>
      </w:r>
    </w:p>
    <w:p w14:paraId="1ECFD8B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Mungesa e kritereve të hollësishme nuk përbën arsye për mosshqyrtimin e një kërkese për licencë apo për refuzimin e saj. Në një rast të tillë, dhënia apo </w:t>
      </w:r>
      <w:proofErr w:type="gramStart"/>
      <w:r w:rsidRPr="00B143BC">
        <w:rPr>
          <w:rFonts w:ascii="Garamond" w:hAnsi="Garamond"/>
          <w:sz w:val="24"/>
          <w:szCs w:val="24"/>
        </w:rPr>
        <w:t>jo</w:t>
      </w:r>
      <w:proofErr w:type="gramEnd"/>
      <w:r w:rsidRPr="00B143BC">
        <w:rPr>
          <w:rFonts w:ascii="Garamond" w:hAnsi="Garamond"/>
          <w:sz w:val="24"/>
          <w:szCs w:val="24"/>
        </w:rPr>
        <w:t xml:space="preserve"> e licencës bazohet vetëm në kriteret e tjera të hollësishme në fuqi e që lidhen me kriterin e posaçëm respektiv. </w:t>
      </w:r>
    </w:p>
    <w:p w14:paraId="1ECFD8B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c) Për sa kohë që për një kriter të posaçëm nuk ekziston asnjë kriter i hollësishëm, atëherë </w:t>
      </w:r>
      <w:proofErr w:type="gramStart"/>
      <w:r w:rsidRPr="00B143BC">
        <w:rPr>
          <w:rFonts w:ascii="Garamond" w:hAnsi="Garamond"/>
          <w:sz w:val="24"/>
          <w:szCs w:val="24"/>
        </w:rPr>
        <w:t>ky</w:t>
      </w:r>
      <w:proofErr w:type="gramEnd"/>
      <w:r w:rsidRPr="00B143BC">
        <w:rPr>
          <w:rFonts w:ascii="Garamond" w:hAnsi="Garamond"/>
          <w:sz w:val="24"/>
          <w:szCs w:val="24"/>
        </w:rPr>
        <w:t xml:space="preserve"> kriter i posaçëm nuk merret në shqyrtim gjatë shqyrtimit të një kërkese për licencim. Në një rast të tillë, dhe nëse licenca varet vetëm nga </w:t>
      </w:r>
      <w:proofErr w:type="gramStart"/>
      <w:r w:rsidRPr="00B143BC">
        <w:rPr>
          <w:rFonts w:ascii="Garamond" w:hAnsi="Garamond"/>
          <w:sz w:val="24"/>
          <w:szCs w:val="24"/>
        </w:rPr>
        <w:t>ky</w:t>
      </w:r>
      <w:proofErr w:type="gramEnd"/>
      <w:r w:rsidRPr="00B143BC">
        <w:rPr>
          <w:rFonts w:ascii="Garamond" w:hAnsi="Garamond"/>
          <w:sz w:val="24"/>
          <w:szCs w:val="24"/>
        </w:rPr>
        <w:t xml:space="preserve"> kriter i posaçëm, licenca jepet në çdo rast automatikisht.</w:t>
      </w:r>
    </w:p>
    <w:p w14:paraId="1ECFD8B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ç) Kriteret e hollësishme dhe dokumentet përkatëse provuese sipas kategorive, nënkategorive, specifikimeve a specialiteteve publikohen në regjistrin informativ të licencave e lejeve nga ministria apo institucioni tjetër që ka kompetencë lëndore për veprimtarinë, sipas legjislacionit në fuqi, në bashkëpunim me Qendrën Kombëtare të Licencimit e në përputhje me format e formatet standarde të këtij regjistri, në formate të përshtatshme, duke dhënë, të paktën, numrin e aktit ligjor dhe/ose nënligjor nga i cili burojnë. </w:t>
      </w:r>
      <w:proofErr w:type="gramStart"/>
      <w:r w:rsidRPr="00B143BC">
        <w:rPr>
          <w:rFonts w:ascii="Garamond" w:hAnsi="Garamond"/>
          <w:sz w:val="24"/>
          <w:szCs w:val="24"/>
        </w:rPr>
        <w:t>Vetëm kriteret e hollësishme dhe dokumentet provuese përkatëse, të publikuara në këtë mënyrë, mund të përdoren në procesin e shqyrtimit të një kërkese për licencë, në të kundërt ato vlerësohen se nuk ekzistojnë.</w:t>
      </w:r>
      <w:proofErr w:type="gramEnd"/>
    </w:p>
    <w:p w14:paraId="1ECFD8B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5. Në rastin e grupit III të licencave: </w:t>
      </w:r>
    </w:p>
    <w:p w14:paraId="1ECFD8B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“Institucioni tjetër” që përfshihet në vendimmarrjen për licencë, kur dhe për aq </w:t>
      </w:r>
      <w:proofErr w:type="gramStart"/>
      <w:r w:rsidRPr="00B143BC">
        <w:rPr>
          <w:rFonts w:ascii="Garamond" w:hAnsi="Garamond"/>
          <w:sz w:val="24"/>
          <w:szCs w:val="24"/>
        </w:rPr>
        <w:t>sa</w:t>
      </w:r>
      <w:proofErr w:type="gramEnd"/>
      <w:r w:rsidRPr="00B143BC">
        <w:rPr>
          <w:rFonts w:ascii="Garamond" w:hAnsi="Garamond"/>
          <w:sz w:val="24"/>
          <w:szCs w:val="24"/>
        </w:rPr>
        <w:t xml:space="preserve"> nuk përcaktohet ndryshe me ligj ose në aneksin 1 që i bashkëlidhet këtij vendimi, vendos vetë për mënyrën e organizimit të punës për shqyrtimin e kërkesave për licenca të cilat janë miratuar në fazën e parë nga QKL-ja. Vendimi i institucionit tjetër për kërkesën për licencë merret nga titullari apo nga çdo organ a zyrtar të cilit titullari </w:t>
      </w:r>
      <w:proofErr w:type="gramStart"/>
      <w:r w:rsidRPr="00B143BC">
        <w:rPr>
          <w:rFonts w:ascii="Garamond" w:hAnsi="Garamond"/>
          <w:sz w:val="24"/>
          <w:szCs w:val="24"/>
        </w:rPr>
        <w:t>ia</w:t>
      </w:r>
      <w:proofErr w:type="gramEnd"/>
      <w:r w:rsidRPr="00B143BC">
        <w:rPr>
          <w:rFonts w:ascii="Garamond" w:hAnsi="Garamond"/>
          <w:sz w:val="24"/>
          <w:szCs w:val="24"/>
        </w:rPr>
        <w:t xml:space="preserve"> ka deleguar këtë kompetencë. </w:t>
      </w:r>
      <w:proofErr w:type="gramStart"/>
      <w:r w:rsidRPr="00B143BC">
        <w:rPr>
          <w:rFonts w:ascii="Garamond" w:hAnsi="Garamond"/>
          <w:sz w:val="24"/>
          <w:szCs w:val="24"/>
        </w:rPr>
        <w:t>Organizimi i shqyrtimit të kërkesës dhe marrja e vendimit në emër të institucionit tjetër bëhet me akt të titullarit të këtij institucioni.</w:t>
      </w:r>
      <w:proofErr w:type="gramEnd"/>
      <w:r w:rsidRPr="00B143BC">
        <w:rPr>
          <w:rFonts w:ascii="Garamond" w:hAnsi="Garamond"/>
          <w:sz w:val="24"/>
          <w:szCs w:val="24"/>
        </w:rPr>
        <w:t xml:space="preserve"> </w:t>
      </w:r>
      <w:proofErr w:type="gramStart"/>
      <w:r w:rsidRPr="00B143BC">
        <w:rPr>
          <w:rFonts w:ascii="Garamond" w:hAnsi="Garamond"/>
          <w:sz w:val="24"/>
          <w:szCs w:val="24"/>
        </w:rPr>
        <w:t>Akti shpallet në regjistrin informativ dhe vetëm mbi këtë bazë QKL-ja njeh shprehjen e vullnetit të institucionit tjetër.</w:t>
      </w:r>
      <w:proofErr w:type="gramEnd"/>
    </w:p>
    <w:p w14:paraId="1ECFD8B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Afatet e marrjes së vendimit nga institucioni tjetër, të përcaktuara në aneksin 1 që i bashkëlidhet këtij vendimi janë maksimale. </w:t>
      </w:r>
      <w:proofErr w:type="gramStart"/>
      <w:r w:rsidRPr="00B143BC">
        <w:rPr>
          <w:rFonts w:ascii="Garamond" w:hAnsi="Garamond"/>
          <w:sz w:val="24"/>
          <w:szCs w:val="24"/>
        </w:rPr>
        <w:t>Institucioni tjetër duhet ta marrë vendimin në kohën më të shpejtë të mundshme e në raport me kompleksitetin e rastit.</w:t>
      </w:r>
      <w:proofErr w:type="gramEnd"/>
      <w:r w:rsidRPr="00B143BC">
        <w:rPr>
          <w:rFonts w:ascii="Garamond" w:hAnsi="Garamond"/>
          <w:sz w:val="24"/>
          <w:szCs w:val="24"/>
        </w:rPr>
        <w:t xml:space="preserve"> </w:t>
      </w:r>
    </w:p>
    <w:p w14:paraId="1ECFD8B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c) Mosmarrja e vendimit </w:t>
      </w:r>
      <w:proofErr w:type="gramStart"/>
      <w:r w:rsidRPr="00B143BC">
        <w:rPr>
          <w:rFonts w:ascii="Garamond" w:hAnsi="Garamond"/>
          <w:sz w:val="24"/>
          <w:szCs w:val="24"/>
        </w:rPr>
        <w:t>brenda</w:t>
      </w:r>
      <w:proofErr w:type="gramEnd"/>
      <w:r w:rsidRPr="00B143BC">
        <w:rPr>
          <w:rFonts w:ascii="Garamond" w:hAnsi="Garamond"/>
          <w:sz w:val="24"/>
          <w:szCs w:val="24"/>
        </w:rPr>
        <w:t xml:space="preserve"> afatit nga institucioni tjetër vlerësohet miratim në heshtje, përveç rastit kur, para mbarimit të këtij afati, institucioni tjetër shpall në regjistrin aplikativ shtyrje afati për atë rast. </w:t>
      </w:r>
      <w:proofErr w:type="gramStart"/>
      <w:r w:rsidRPr="00B143BC">
        <w:rPr>
          <w:rFonts w:ascii="Garamond" w:hAnsi="Garamond"/>
          <w:sz w:val="24"/>
          <w:szCs w:val="24"/>
        </w:rPr>
        <w:t>Shtyrja e pashpallur në regjistrin aplikativ është e pavlefshme.</w:t>
      </w:r>
      <w:proofErr w:type="gramEnd"/>
      <w:r w:rsidRPr="00B143BC">
        <w:rPr>
          <w:rFonts w:ascii="Garamond" w:hAnsi="Garamond"/>
          <w:sz w:val="24"/>
          <w:szCs w:val="24"/>
        </w:rPr>
        <w:t xml:space="preserve"> </w:t>
      </w:r>
      <w:proofErr w:type="gramStart"/>
      <w:r w:rsidRPr="00B143BC">
        <w:rPr>
          <w:rFonts w:ascii="Garamond" w:hAnsi="Garamond"/>
          <w:sz w:val="24"/>
          <w:szCs w:val="24"/>
        </w:rPr>
        <w:t>Shtyrja e afatit bëhet vetëm për shkaqe objektive të pamundësisë për shqyrtimin e kërkesës.</w:t>
      </w:r>
      <w:proofErr w:type="gramEnd"/>
      <w:r w:rsidRPr="00B143BC">
        <w:rPr>
          <w:rFonts w:ascii="Garamond" w:hAnsi="Garamond"/>
          <w:sz w:val="24"/>
          <w:szCs w:val="24"/>
        </w:rPr>
        <w:t xml:space="preserve"> Vendimi i shtyrjes sqaron domosdoshmërisht edhe shkaqet që e kanë diktuar atë. </w:t>
      </w:r>
      <w:proofErr w:type="gramStart"/>
      <w:r w:rsidRPr="00B143BC">
        <w:rPr>
          <w:rFonts w:ascii="Garamond" w:hAnsi="Garamond"/>
          <w:sz w:val="24"/>
          <w:szCs w:val="24"/>
        </w:rPr>
        <w:t>Shtyrja mund, përdoret vetëm njëherë dhe shtyrja shtesë nuk mund të jetë më e gjatë se vetë afati përkatës i marrjes së vendimit.</w:t>
      </w:r>
      <w:proofErr w:type="gramEnd"/>
      <w:r w:rsidRPr="00B143BC">
        <w:rPr>
          <w:rFonts w:ascii="Garamond" w:hAnsi="Garamond"/>
          <w:sz w:val="24"/>
          <w:szCs w:val="24"/>
        </w:rPr>
        <w:t xml:space="preserve"> </w:t>
      </w:r>
      <w:proofErr w:type="gramStart"/>
      <w:r w:rsidRPr="00B143BC">
        <w:rPr>
          <w:rFonts w:ascii="Garamond" w:hAnsi="Garamond"/>
          <w:sz w:val="24"/>
          <w:szCs w:val="24"/>
        </w:rPr>
        <w:t>Kundër vendimit të shtyrjes subjekti kërkues mund të ankohet sipas Kodit të Procedurave Administrative.</w:t>
      </w:r>
      <w:proofErr w:type="gramEnd"/>
    </w:p>
    <w:p w14:paraId="1ECFD8B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ç) Vendimi i institucionit tjetër për çdo kërkesë shpreh qartë vullnetin e këtij institucioni. </w:t>
      </w:r>
      <w:proofErr w:type="gramStart"/>
      <w:r w:rsidRPr="00B143BC">
        <w:rPr>
          <w:rFonts w:ascii="Garamond" w:hAnsi="Garamond"/>
          <w:sz w:val="24"/>
          <w:szCs w:val="24"/>
        </w:rPr>
        <w:lastRenderedPageBreak/>
        <w:t>Vendimi miratues duhet të përcaktojë edhe kufizimet apo detyrimet specifike, nëse është rasti, si dhe arsyetimin ligjor për to.</w:t>
      </w:r>
      <w:proofErr w:type="gramEnd"/>
      <w:r w:rsidRPr="00B143BC">
        <w:rPr>
          <w:rFonts w:ascii="Garamond" w:hAnsi="Garamond"/>
          <w:sz w:val="24"/>
          <w:szCs w:val="24"/>
        </w:rPr>
        <w:t xml:space="preserve"> </w:t>
      </w:r>
      <w:proofErr w:type="gramStart"/>
      <w:r w:rsidRPr="00B143BC">
        <w:rPr>
          <w:rFonts w:ascii="Garamond" w:hAnsi="Garamond"/>
          <w:sz w:val="24"/>
          <w:szCs w:val="24"/>
        </w:rPr>
        <w:t>Në rastin e vendimit mosmiratues, ai duhet të përcaktojë qartë shkaqet e mosmiratimit, të shprehura në mënyrë të tillë që t’i shërbejnë kërkuesit të kuptojë se ç’masa duhet marrë që me një kërkesë të dytë të mund të pajiset me licencën e kërkuar.</w:t>
      </w:r>
      <w:proofErr w:type="gramEnd"/>
    </w:p>
    <w:p w14:paraId="1ECFD8C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d) Në rastin e grupit III, një subjekt, sipas zgjedhjes së vet, mund të kërkojë në çdo rast një licencim me </w:t>
      </w:r>
      <w:proofErr w:type="gramStart"/>
      <w:r w:rsidRPr="00B143BC">
        <w:rPr>
          <w:rFonts w:ascii="Garamond" w:hAnsi="Garamond"/>
          <w:sz w:val="24"/>
          <w:szCs w:val="24"/>
        </w:rPr>
        <w:t>dy</w:t>
      </w:r>
      <w:proofErr w:type="gramEnd"/>
      <w:r w:rsidRPr="00B143BC">
        <w:rPr>
          <w:rFonts w:ascii="Garamond" w:hAnsi="Garamond"/>
          <w:sz w:val="24"/>
          <w:szCs w:val="24"/>
        </w:rPr>
        <w:t xml:space="preserve"> faza. Licenca e fazës së parë e lejon subjektin të kryejë vetëm ato veprime dhe në atë masë proporcionalisht me llojet dhe masën e kritereve të plotësuara në këtë fazë. </w:t>
      </w:r>
      <w:proofErr w:type="gramStart"/>
      <w:r w:rsidRPr="00B143BC">
        <w:rPr>
          <w:rFonts w:ascii="Garamond" w:hAnsi="Garamond"/>
          <w:sz w:val="24"/>
          <w:szCs w:val="24"/>
        </w:rPr>
        <w:t>Secila fazë trajtohet si licencim i grupit III.</w:t>
      </w:r>
      <w:proofErr w:type="gramEnd"/>
      <w:r w:rsidRPr="00B143BC">
        <w:rPr>
          <w:rFonts w:ascii="Garamond" w:hAnsi="Garamond"/>
          <w:sz w:val="24"/>
          <w:szCs w:val="24"/>
        </w:rPr>
        <w:t xml:space="preserve"> </w:t>
      </w:r>
    </w:p>
    <w:p w14:paraId="1ECFD8C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6. Kur disa cilësi të kërkuara për një kriter të posaçëm në një licencim janë vërtetuar se plotësohen për shkak të procesit të kryer në kuadër të një tjetër licencimi, autorizimi apo certifikimi, dokumentet përkatëse të lëshuara nga autoritetet përgjegjëse apo edhe vetë titullari i licencës, autorizimi apo certifikata, për sa kohë janë të vlefshme, shërbejnë si dokumente provuese të mjaftueshme për të rivërtetuar plotësimin e këtij kriteri. Në një rast të tillë, institucioni tjetër, në lidhje me grupin III të licencave, shmang përdorimin e panevojshëm të inspektimeve në vend për këto cilësi të vërtetuara dhe shkurton kohën e shqyrtimit të kërkesës në raport me kohën e kursyer për këtë shkak.</w:t>
      </w:r>
    </w:p>
    <w:p w14:paraId="1ECFD8C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7. Kur një subjekt ka humbur të drejtën e ushtrimit të një veprimtarie, sipas legjislacionit në fuqi, ky fakt juridik, për sa kohë është në fuqi, përbën kusht të nevojshëm e të mjaftueshëm për mosmiratimin e kërkesës dhe/ose për revokimin e licencës së dhënë për atë veprimtari. </w:t>
      </w:r>
      <w:proofErr w:type="gramStart"/>
      <w:r w:rsidRPr="00B143BC">
        <w:rPr>
          <w:rFonts w:ascii="Garamond" w:hAnsi="Garamond"/>
          <w:sz w:val="24"/>
          <w:szCs w:val="24"/>
        </w:rPr>
        <w:t>Argumentimi i gëzimit të së drejtës bazohet në vetëdeklarimin e subjektit.</w:t>
      </w:r>
      <w:proofErr w:type="gramEnd"/>
      <w:r w:rsidRPr="00B143BC">
        <w:rPr>
          <w:rFonts w:ascii="Garamond" w:hAnsi="Garamond"/>
          <w:sz w:val="24"/>
          <w:szCs w:val="24"/>
        </w:rPr>
        <w:t xml:space="preserve"> </w:t>
      </w:r>
      <w:proofErr w:type="gramStart"/>
      <w:r w:rsidRPr="00B143BC">
        <w:rPr>
          <w:rFonts w:ascii="Garamond" w:hAnsi="Garamond"/>
          <w:sz w:val="24"/>
          <w:szCs w:val="24"/>
        </w:rPr>
        <w:t>Deklarimi i rremë dënohet sipas legjislacionit në fuqi dhe licenca e dhënë në mirëbesim revokohet menjëherë nga autoriteti përkatës.</w:t>
      </w:r>
      <w:proofErr w:type="gramEnd"/>
    </w:p>
    <w:p w14:paraId="1ECFD8C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8. Dokumentet e tjera shoqëruese janë:</w:t>
      </w:r>
    </w:p>
    <w:p w14:paraId="1ECFD8C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Akti i regjistrimit të subjektit sipas legjislacionit në fuqi;</w:t>
      </w:r>
    </w:p>
    <w:p w14:paraId="1ECFD8C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Dokumenti i identifikimit, i njohur nga ligji, i personit që paraqet kërkesën në emër të subjektit;</w:t>
      </w:r>
    </w:p>
    <w:p w14:paraId="1ECFD8C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c) Autorizimi që vërteton se personi i cili paraqet kërkesën në emër të subjektit, kur </w:t>
      </w:r>
      <w:proofErr w:type="gramStart"/>
      <w:r w:rsidRPr="00B143BC">
        <w:rPr>
          <w:rFonts w:ascii="Garamond" w:hAnsi="Garamond"/>
          <w:sz w:val="24"/>
          <w:szCs w:val="24"/>
        </w:rPr>
        <w:t>ky</w:t>
      </w:r>
      <w:proofErr w:type="gramEnd"/>
      <w:r w:rsidRPr="00B143BC">
        <w:rPr>
          <w:rFonts w:ascii="Garamond" w:hAnsi="Garamond"/>
          <w:sz w:val="24"/>
          <w:szCs w:val="24"/>
        </w:rPr>
        <w:t xml:space="preserve"> nuk është titullari i subjektit, është i autorizuar prej këtij subjekti për të kërkuar licencën dhe për të bërë deklarimet e kërkuara në emër të subjektit;</w:t>
      </w:r>
    </w:p>
    <w:p w14:paraId="1ECFD8C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ç) Çdo dokument tjetër shoqërues i cili kërkohet sipas legjislacionit të posaçëm sektorial, me kusht që këto dokumente apo akte të cilat i përcaktojnë, janë publikuar në regjistrin informativ për çdo kategori/nënkategori licence/leje. Për këto lloje dokumentesh shoqëruese vlen edhe përcaktimi i shkronjës “d” të pikës 4 të kreut III të këtij vendimi;</w:t>
      </w:r>
    </w:p>
    <w:p w14:paraId="1ECFD8C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d) Çdo dokument që subjekti kërkues gjykon se është i dobishëm për shqyrtimin e kërkesës së tij.</w:t>
      </w:r>
    </w:p>
    <w:p w14:paraId="1ECFD8C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9. Kur dokumentet provuese e shoqëruese shfaqen në rrethanat e përcaktuara në pikën 3 të nenit 10 të ligjit nr.10 081, datë 23.2.2009 “Për licencat, autorizimet dhe lejet në Republikën e Shqipërisë”, nuk është e nevojshme të dorëzohen në QKL. </w:t>
      </w:r>
      <w:proofErr w:type="gramStart"/>
      <w:r w:rsidRPr="00B143BC">
        <w:rPr>
          <w:rFonts w:ascii="Garamond" w:hAnsi="Garamond"/>
          <w:sz w:val="24"/>
          <w:szCs w:val="24"/>
        </w:rPr>
        <w:t>Në veçanti, faktet juridike të regjistruara në regjistrin tregtar të Qendrës Kombëtare të Regjistrimit dhe ato në regjistrin gjyqësor penal nuk është e nevojshme të dorëzohen me akt shkresor në QKL.</w:t>
      </w:r>
      <w:proofErr w:type="gramEnd"/>
      <w:r w:rsidRPr="00B143BC">
        <w:rPr>
          <w:rFonts w:ascii="Garamond" w:hAnsi="Garamond"/>
          <w:sz w:val="24"/>
          <w:szCs w:val="24"/>
        </w:rPr>
        <w:t xml:space="preserve"> </w:t>
      </w:r>
      <w:proofErr w:type="gramStart"/>
      <w:r w:rsidRPr="00B143BC">
        <w:rPr>
          <w:rFonts w:ascii="Garamond" w:hAnsi="Garamond"/>
          <w:sz w:val="24"/>
          <w:szCs w:val="24"/>
        </w:rPr>
        <w:t>Të dhënat e nevojshme për këto dokumente jepen nëpërmjet vetëdeklarimit të subjektin kërkues.</w:t>
      </w:r>
      <w:proofErr w:type="gramEnd"/>
    </w:p>
    <w:p w14:paraId="1ECFD8C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III. LICENCIMI I SUBJEKTEVE DHE CERTIFIKIMI I INDIVIDËVE</w:t>
      </w:r>
    </w:p>
    <w:p w14:paraId="1ECFD8C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 Certifikimi i individëve për njohuritë, aftësitë, përvojën, besueshmërinë apo dhe cilësi të tjera individuale që kërkohen për kryerjen e funksioneve të caktuara apo veprimtarive profesionale është një proces i ndarë nga licencimi dhe kryhet në përputhje me legjislacionin në fuqi pa perfshirjen e QKL-së.</w:t>
      </w:r>
    </w:p>
    <w:p w14:paraId="1ECFD8C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2. Certifikimi i cilësive individuale, sipas legjislacionit përkatës në fuqi, bazohet në kriteret e posaçme, të tilla si:</w:t>
      </w:r>
    </w:p>
    <w:p w14:paraId="1ECFD8C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Arsimi i kërkuar;</w:t>
      </w:r>
    </w:p>
    <w:p w14:paraId="1ECFD8C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Përvoja e kërkuar;</w:t>
      </w:r>
    </w:p>
    <w:p w14:paraId="1ECFD8C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c) Cilësitë e kërkuara fizike dhe/ose shëndetësore;</w:t>
      </w:r>
    </w:p>
    <w:p w14:paraId="1ECFD8D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ç) Mosha;</w:t>
      </w:r>
    </w:p>
    <w:p w14:paraId="1ECFD8D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d) Anëtarësia në një organizatë profesionale;</w:t>
      </w:r>
    </w:p>
    <w:p w14:paraId="1ECFD8D2" w14:textId="77777777" w:rsidR="00663FBA" w:rsidRPr="00B143BC" w:rsidRDefault="00663FBA" w:rsidP="00663FBA">
      <w:pPr>
        <w:pStyle w:val="Paragrafi0"/>
        <w:rPr>
          <w:rFonts w:ascii="Garamond" w:hAnsi="Garamond"/>
          <w:sz w:val="24"/>
          <w:szCs w:val="24"/>
        </w:rPr>
      </w:pPr>
      <w:proofErr w:type="gramStart"/>
      <w:r w:rsidRPr="00B143BC">
        <w:rPr>
          <w:rFonts w:ascii="Garamond" w:hAnsi="Garamond"/>
          <w:sz w:val="24"/>
          <w:szCs w:val="24"/>
        </w:rPr>
        <w:t>dh</w:t>
      </w:r>
      <w:proofErr w:type="gramEnd"/>
      <w:r w:rsidRPr="00B143BC">
        <w:rPr>
          <w:rFonts w:ascii="Garamond" w:hAnsi="Garamond"/>
          <w:sz w:val="24"/>
          <w:szCs w:val="24"/>
        </w:rPr>
        <w:t>) Gëzimi i besueshmërisë nga një autoritet përkatës publik;</w:t>
      </w:r>
    </w:p>
    <w:p w14:paraId="1ECFD8D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e) Kalimi me sukses i provimit a testimit organizuar nga autoriteti përgjegjës publik apo një institucion privat në emër dhe me autorizim të autoritetit publik apo ligjit;</w:t>
      </w:r>
    </w:p>
    <w:p w14:paraId="1ECFD8D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ë) Ndonjë kriter tjetër i përcaktuar sipas legjislacionit në fuqi.</w:t>
      </w:r>
    </w:p>
    <w:p w14:paraId="1ECFD8D5" w14:textId="77777777" w:rsidR="00663FBA" w:rsidRPr="00B143BC" w:rsidRDefault="00663FBA" w:rsidP="001A60D9">
      <w:pPr>
        <w:pStyle w:val="Paragrafi0"/>
        <w:rPr>
          <w:rFonts w:ascii="Garamond" w:hAnsi="Garamond"/>
          <w:sz w:val="24"/>
          <w:szCs w:val="24"/>
        </w:rPr>
      </w:pPr>
      <w:r w:rsidRPr="00B143BC">
        <w:rPr>
          <w:rFonts w:ascii="Garamond" w:hAnsi="Garamond"/>
          <w:sz w:val="24"/>
          <w:szCs w:val="24"/>
        </w:rPr>
        <w:t>3. Pika 7 e kreut II të këtij vendimi zbatohet edhe në rastin e certifikimit të individit.</w:t>
      </w:r>
    </w:p>
    <w:p w14:paraId="1ECFD8D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4. Në rastin e licencimit të subjekteve, kur, sipas aneksit 1 që i bashkëlidhet këtij vendimi, një nga kriteret e licencimit është edhe certifikimi paraprak i cilësive të kërkuara të një apo disa individëve </w:t>
      </w:r>
      <w:r w:rsidRPr="00B143BC">
        <w:rPr>
          <w:rFonts w:ascii="Garamond" w:hAnsi="Garamond"/>
          <w:sz w:val="24"/>
          <w:szCs w:val="24"/>
        </w:rPr>
        <w:lastRenderedPageBreak/>
        <w:t>me funksione të caktuara në këtë subjekt, atëherë plotësimi e këtij kriteri të posaçëm në licencim bazohet: në dokumentin(tet) certifikuese të lëshuara nga institucioni përkatës publik ose privat sipas pikës 2 të këtij kreu dhe aktit(teve) që provon se individi në fjalë ka pranuar të ushtrojë funksionin përkatës në subjektin kërkues të licencës/lejes, se individi njeh e pranon të gjitha detyrimet dhe përgjegjësitë në ushtrimin e këtij funksioni e se nuk ka pengesa ligjore në ushtrimin e këtij funksioni. Në rastin kur:</w:t>
      </w:r>
    </w:p>
    <w:p w14:paraId="1ECFD8D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Certifikimi i cilësive të kërkuara të individit për funksionin e caktuar në subjektin që licencohet, bazohet në një apo disa nga kriteret e përcaktuara në shkronjat “a” dhe/ose “b” dhe/ose “c”, “ç” dhe/ose “d” pikës 2 të këtij kreu dhe për sa kohë nuk ekziston praktika e certifikimit të njehsuar të këtyre cilësive nga një autoritet kompetent i ndryshëm nga QKL-ja, atëherë dokumentet provuese përkatëse së bashku njehsohen me certifikimin dhe shërbejnë si dokumente provuese nga subjekti që kërkon licencë/leje pranë QKL-së sipas secilit grup për cilësitë e kërkuara për këtë funksion. Në një rast të tillë, këto dokumente janë të mjaftueshme për të gjykuar plotësimin apo </w:t>
      </w:r>
      <w:proofErr w:type="gramStart"/>
      <w:r w:rsidRPr="00B143BC">
        <w:rPr>
          <w:rFonts w:ascii="Garamond" w:hAnsi="Garamond"/>
          <w:sz w:val="24"/>
          <w:szCs w:val="24"/>
        </w:rPr>
        <w:t>jo</w:t>
      </w:r>
      <w:proofErr w:type="gramEnd"/>
      <w:r w:rsidRPr="00B143BC">
        <w:rPr>
          <w:rFonts w:ascii="Garamond" w:hAnsi="Garamond"/>
          <w:sz w:val="24"/>
          <w:szCs w:val="24"/>
        </w:rPr>
        <w:t xml:space="preserve"> të këtij kriteri të posaçëm. </w:t>
      </w:r>
    </w:p>
    <w:p w14:paraId="1ECFD8D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Certifikimi i cilësive të kërkuara të individit për funksionin e caktuar në subjektin që licencohet bazohet edhe në kriteret e përcaktuara në shkronjat “dh” dhe/ose “e” të pikës 2 të këtij kreu, atëherë certifikimi duhet të jetë kryer më parë dhe subjekti duhet të ketë në kërkesën e vet certifikatën e lëshuar nga autoriteti kompetent i cila ka verifikuar më parë të gjitha kriteret e certifikimit të individit në funksionin e caktuar. </w:t>
      </w:r>
      <w:proofErr w:type="gramStart"/>
      <w:r w:rsidRPr="00B143BC">
        <w:rPr>
          <w:rFonts w:ascii="Garamond" w:hAnsi="Garamond"/>
          <w:sz w:val="24"/>
          <w:szCs w:val="24"/>
        </w:rPr>
        <w:t>Në një rast të tillë dokumenti i vetëm provues që dorëzohet është certifikata e njehsuar, e lëshuar nga autoriteti përgjegjës e cila ka verifikuar e vërtetuar te gjitha kriteret e certifikimit.</w:t>
      </w:r>
      <w:proofErr w:type="gramEnd"/>
      <w:r w:rsidRPr="00B143BC">
        <w:rPr>
          <w:rFonts w:ascii="Garamond" w:hAnsi="Garamond"/>
          <w:sz w:val="24"/>
          <w:szCs w:val="24"/>
        </w:rPr>
        <w:t xml:space="preserve"> Certifikata nuk është e nevojshme të dorëzohet kur shfaqen rrethanat e përcaktuara në pikën 3 të nenit 10 të ligjit nr.10 081, datë 23.2.2009 “Për licencat, autorizimet dhe lejet në Republikën e Shqipërisë”.</w:t>
      </w:r>
    </w:p>
    <w:p w14:paraId="1ECFD8D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c) Kriteri i vetëm i posaçëm i licencimit është certifikimi i cilësive të një individi kur </w:t>
      </w:r>
      <w:proofErr w:type="gramStart"/>
      <w:r w:rsidRPr="00B143BC">
        <w:rPr>
          <w:rFonts w:ascii="Garamond" w:hAnsi="Garamond"/>
          <w:sz w:val="24"/>
          <w:szCs w:val="24"/>
        </w:rPr>
        <w:t>ky</w:t>
      </w:r>
      <w:proofErr w:type="gramEnd"/>
      <w:r w:rsidRPr="00B143BC">
        <w:rPr>
          <w:rFonts w:ascii="Garamond" w:hAnsi="Garamond"/>
          <w:sz w:val="24"/>
          <w:szCs w:val="24"/>
        </w:rPr>
        <w:t xml:space="preserve"> individ, i regjistruar si person fizik në regjistrin tregtar, është vetë subjekti kërkues i licencës, licencimi bazohet vetëm në dokumentet certifikuese dhe në aktin e regjistrimit të këtij subjekti. </w:t>
      </w:r>
      <w:proofErr w:type="gramStart"/>
      <w:r w:rsidRPr="00B143BC">
        <w:rPr>
          <w:rFonts w:ascii="Garamond" w:hAnsi="Garamond"/>
          <w:sz w:val="24"/>
          <w:szCs w:val="24"/>
        </w:rPr>
        <w:t>Gjithnjë regjistrimi bëhet sipas grupit II dhe kur është e mundur sipas grupi I, pavarësisht përcaktimeve në aneksin 1 që i bashkëlidhet të këtij vendimi.</w:t>
      </w:r>
      <w:proofErr w:type="gramEnd"/>
    </w:p>
    <w:p w14:paraId="1ECFD8D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IV. CILËSITË E KËRKUARA TË TEKNOLOGJIVE, PAJISJEVE DHE MJEDISEVE DHE SHQYRTIMI I KRITEREVE PËRKATËSE TË LICENCIMIT/LEJIMIT</w:t>
      </w:r>
    </w:p>
    <w:p w14:paraId="1ECFD8D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Në rastin e licencimit të subjekteve, kur, sipas aneksit 1 që i bashkëlidhet këtij vendimi, një nga kriteret e licencimit është edhe vërtetimi paraprak i cilësive të kërkuara të teknologjisë, të pajisjeve dhe/ose mjediseve, atëherë vlerësimi i plotësimit të këtij kriteri bazohet, sipas rastit, në vetëdeklarime të subjektit dhe/ose dokumentin(tet) e lëshuara nga subjektet publike a private përkatëse sipas legjislacionit në fuqi, si dhe për rastet e grupit III sipas përcaktimeve në aneksin 1 që i bashkëlidhet këtij vendimi  edhe në inspektimin në vend dhe/ose mënyra të tjera vlerësimi nga strukturat e ngarkuara për këtë qëllim të institucioni tjetër.</w:t>
      </w:r>
    </w:p>
    <w:p w14:paraId="1ECFD8D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V. RASTET KUR KËRKOHET GARANCI FINANCIARE </w:t>
      </w:r>
    </w:p>
    <w:p w14:paraId="1ECFD8DD" w14:textId="77777777" w:rsidR="00663FBA" w:rsidRPr="00B143BC" w:rsidRDefault="00663FBA" w:rsidP="00663FBA">
      <w:pPr>
        <w:pStyle w:val="Paragrafi0"/>
        <w:rPr>
          <w:rFonts w:ascii="Garamond" w:hAnsi="Garamond"/>
          <w:sz w:val="24"/>
          <w:szCs w:val="24"/>
        </w:rPr>
      </w:pPr>
      <w:proofErr w:type="gramStart"/>
      <w:r w:rsidRPr="00B143BC">
        <w:rPr>
          <w:rFonts w:ascii="Garamond" w:hAnsi="Garamond"/>
          <w:sz w:val="24"/>
          <w:szCs w:val="24"/>
        </w:rPr>
        <w:t>Kur sipas aneksit 1 që i bashkëlidhet këtij vendimi, njëra nga kriteret e posaçme është edhe një garanci e caktuar financiare, subjekti dorëzon së bashku me kërkesën edhe një akt që vërteton se shuma e caktuar financiare është ngrirë dhe/ose garantohet nga një institucion financiar i licencuar sipas legjislacionit në fuqi.</w:t>
      </w:r>
      <w:proofErr w:type="gramEnd"/>
      <w:r w:rsidRPr="00B143BC">
        <w:rPr>
          <w:rFonts w:ascii="Garamond" w:hAnsi="Garamond"/>
          <w:sz w:val="24"/>
          <w:szCs w:val="24"/>
        </w:rPr>
        <w:t xml:space="preserve"> </w:t>
      </w:r>
      <w:proofErr w:type="gramStart"/>
      <w:r w:rsidRPr="00B143BC">
        <w:rPr>
          <w:rFonts w:ascii="Garamond" w:hAnsi="Garamond"/>
          <w:sz w:val="24"/>
          <w:szCs w:val="24"/>
        </w:rPr>
        <w:t>Garancia duhet të jetë e vlefshme për të gjithë afatin e vlefshmërisë së licencës.</w:t>
      </w:r>
      <w:proofErr w:type="gramEnd"/>
    </w:p>
    <w:p w14:paraId="1ECFD8D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VI. LICENCIMI DHE AUTORIZIMI</w:t>
      </w:r>
    </w:p>
    <w:p w14:paraId="1ECFD8D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 Procesi i autorizimit është i ndarë nga ai i licencimit. </w:t>
      </w:r>
      <w:proofErr w:type="gramStart"/>
      <w:r w:rsidRPr="00B143BC">
        <w:rPr>
          <w:rFonts w:ascii="Garamond" w:hAnsi="Garamond"/>
          <w:sz w:val="24"/>
          <w:szCs w:val="24"/>
        </w:rPr>
        <w:t>Autorizimi mund të kërkohet të para, gjatë (kur ekziston mundësia) apo pas licencimit nga subjekti drejtpërdrejt tek institucioni përgjegjës.</w:t>
      </w:r>
      <w:proofErr w:type="gramEnd"/>
      <w:r w:rsidRPr="00B143BC">
        <w:rPr>
          <w:rFonts w:ascii="Garamond" w:hAnsi="Garamond"/>
          <w:sz w:val="24"/>
          <w:szCs w:val="24"/>
        </w:rPr>
        <w:t xml:space="preserve"> </w:t>
      </w:r>
      <w:proofErr w:type="gramStart"/>
      <w:r w:rsidRPr="00B143BC">
        <w:rPr>
          <w:rFonts w:ascii="Garamond" w:hAnsi="Garamond"/>
          <w:sz w:val="24"/>
          <w:szCs w:val="24"/>
        </w:rPr>
        <w:t>Me marrjen e licencës, subjekti mund të kryejë çdo veprim të lidhur me veprimtarinë e që nuk pengohet nga mungesa e autorizimit.</w:t>
      </w:r>
      <w:proofErr w:type="gramEnd"/>
    </w:p>
    <w:p w14:paraId="1ECFD8E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2. Procesi i autorizimit mund të bëhet pjesë e procesit të licencimit në rastin e licencave të grupit III, si dhe vetëm kur kushtet e autorizimit përkojnë me një apo disa nga kriteret e licencimit dhe institucioni përgjegjës për autorizimin është njëkohësisht edhe vetë institucioni tjetër apo një institucion a strukturë në varësi të këtij të fundit.</w:t>
      </w:r>
    </w:p>
    <w:p w14:paraId="1ECFD8E1" w14:textId="77777777" w:rsidR="00663FBA" w:rsidRPr="00B143BC" w:rsidRDefault="00663FBA" w:rsidP="001F71E4">
      <w:pPr>
        <w:pStyle w:val="Paragrafi0"/>
        <w:rPr>
          <w:rFonts w:ascii="Garamond" w:hAnsi="Garamond"/>
          <w:sz w:val="24"/>
          <w:szCs w:val="24"/>
        </w:rPr>
      </w:pPr>
      <w:r w:rsidRPr="00B143BC">
        <w:rPr>
          <w:rFonts w:ascii="Garamond" w:hAnsi="Garamond"/>
          <w:sz w:val="24"/>
          <w:szCs w:val="24"/>
        </w:rPr>
        <w:t>3. Institucioni përgjegjës për dhënien e një lloj autorizimi shqyrton sistematikisht se regjistrin aplikativ të licencave e lejeve për t’u informuar për subjektet që aplikojnë për licencë, dhe kur autorizimi është i nevojshëm, kontakton me subjektet kërkuese për t’i informuar për nevojën e kërkimit të autorizimit dhe pengesat që mund të ndeshin apo dënimet që mund të pësojnë në mungesë të tij.</w:t>
      </w:r>
    </w:p>
    <w:p w14:paraId="1ECFD8E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4. Pika 3 e këtij kreu zbatohet në veçanti e sipas rastit për trupat me kompetenca inspektuese të institucioneve qendrore dhe/ose të qeverisjes vendore në fushat sanitare, veterinare, mjedisore, të territorit e ndërtimeve, pyjeve, ujërave, transporteve të çdo lloji, të rendit publik, sigurisë civile, fiskale, </w:t>
      </w:r>
      <w:r w:rsidRPr="00B143BC">
        <w:rPr>
          <w:rFonts w:ascii="Garamond" w:hAnsi="Garamond"/>
          <w:sz w:val="24"/>
          <w:szCs w:val="24"/>
        </w:rPr>
        <w:lastRenderedPageBreak/>
        <w:t>doganore.</w:t>
      </w:r>
    </w:p>
    <w:p w14:paraId="1ECFD8E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5. Subjekti mund të kërkojë një autorizim edhe pranë QKL-së në të njëjtën kohë ose pas marrjes së një licence. </w:t>
      </w:r>
      <w:proofErr w:type="gramStart"/>
      <w:r w:rsidRPr="00B143BC">
        <w:rPr>
          <w:rFonts w:ascii="Garamond" w:hAnsi="Garamond"/>
          <w:sz w:val="24"/>
          <w:szCs w:val="24"/>
        </w:rPr>
        <w:t>Në një rast të tillë, kërkesa për autorizim bëhet e veçantë.</w:t>
      </w:r>
      <w:proofErr w:type="gramEnd"/>
      <w:r w:rsidRPr="00B143BC">
        <w:rPr>
          <w:rFonts w:ascii="Garamond" w:hAnsi="Garamond"/>
          <w:sz w:val="24"/>
          <w:szCs w:val="24"/>
        </w:rPr>
        <w:t xml:space="preserve"> Subjekti është i detyruar të përcaktojë qartë arsyet e kërkesës, bazën ligjore dhe institucionin përgjegjës të cilit </w:t>
      </w:r>
      <w:proofErr w:type="gramStart"/>
      <w:r w:rsidRPr="00B143BC">
        <w:rPr>
          <w:rFonts w:ascii="Garamond" w:hAnsi="Garamond"/>
          <w:sz w:val="24"/>
          <w:szCs w:val="24"/>
        </w:rPr>
        <w:t>ia</w:t>
      </w:r>
      <w:proofErr w:type="gramEnd"/>
      <w:r w:rsidRPr="00B143BC">
        <w:rPr>
          <w:rFonts w:ascii="Garamond" w:hAnsi="Garamond"/>
          <w:sz w:val="24"/>
          <w:szCs w:val="24"/>
        </w:rPr>
        <w:t xml:space="preserve"> kërkon autorizimin. </w:t>
      </w:r>
      <w:proofErr w:type="gramStart"/>
      <w:r w:rsidRPr="00B143BC">
        <w:rPr>
          <w:rFonts w:ascii="Garamond" w:hAnsi="Garamond"/>
          <w:sz w:val="24"/>
          <w:szCs w:val="24"/>
        </w:rPr>
        <w:t>QKL-ja pranon vetëm kërkesat, për autorizime nga institucione të lidhura në rrjetin e regjistrit të licencave e lejeve dhe me të cilat QKL-ja ka një marrëveshje për këtë shërbim, ku përcaktohen saktë dhe me hollësi procedurat e trajtimit të autorizimeve.</w:t>
      </w:r>
      <w:proofErr w:type="gramEnd"/>
      <w:r w:rsidRPr="00B143BC">
        <w:rPr>
          <w:rFonts w:ascii="Garamond" w:hAnsi="Garamond"/>
          <w:sz w:val="24"/>
          <w:szCs w:val="24"/>
        </w:rPr>
        <w:t xml:space="preserve"> </w:t>
      </w:r>
      <w:proofErr w:type="gramStart"/>
      <w:r w:rsidRPr="00B143BC">
        <w:rPr>
          <w:rFonts w:ascii="Garamond" w:hAnsi="Garamond"/>
          <w:sz w:val="24"/>
          <w:szCs w:val="24"/>
        </w:rPr>
        <w:t>Në të gjitha rastet e pranueshme nga QKL-ja autorizimi trajtohet si licencë e grupit III.</w:t>
      </w:r>
      <w:proofErr w:type="gramEnd"/>
      <w:r w:rsidRPr="00B143BC">
        <w:rPr>
          <w:rFonts w:ascii="Garamond" w:hAnsi="Garamond"/>
          <w:sz w:val="24"/>
          <w:szCs w:val="24"/>
        </w:rPr>
        <w:t xml:space="preserve"> Pranimi i kërkesave për një lloj të caktuar autorizimi nga QKL-ja bëhet vetëm pasi janë publikuar në regjistrin informativ kushtet e procedurat për atë lloj autorizimi.</w:t>
      </w:r>
    </w:p>
    <w:p w14:paraId="1ECFD8E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VII. KOMBINIMI I LICENCAVE</w:t>
      </w:r>
    </w:p>
    <w:p w14:paraId="1ECFD8E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 Kategoritë apo nënkategoritë e licencave sipas këtij vendimi janë akte administrative që licencojnë vetëm veprimtaritë përkatëse. </w:t>
      </w:r>
    </w:p>
    <w:p w14:paraId="1ECFD8E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2. Nëse kryerja efektive e një veprimtarie komplekse kërkon pajisjen me </w:t>
      </w:r>
      <w:proofErr w:type="gramStart"/>
      <w:r w:rsidRPr="00B143BC">
        <w:rPr>
          <w:rFonts w:ascii="Garamond" w:hAnsi="Garamond"/>
          <w:sz w:val="24"/>
          <w:szCs w:val="24"/>
        </w:rPr>
        <w:t>dy</w:t>
      </w:r>
      <w:proofErr w:type="gramEnd"/>
      <w:r w:rsidRPr="00B143BC">
        <w:rPr>
          <w:rFonts w:ascii="Garamond" w:hAnsi="Garamond"/>
          <w:sz w:val="24"/>
          <w:szCs w:val="24"/>
        </w:rPr>
        <w:t xml:space="preserve"> a me shumë licenca, subjekti përkatës zgjedh vetë nëse do t’i kërkojë ato njëra pas tjetrës apo njëkohësisht. </w:t>
      </w:r>
    </w:p>
    <w:p w14:paraId="1ECFD8E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3. Edhe në rastin e kërkimit të njëkohshëm, secila prej licencave kërkohet në bazë të një kërkese të veçantë por pa qenë nevoja që i njëjti dokument shoqërues, që i shërben kërkimit të </w:t>
      </w:r>
      <w:proofErr w:type="gramStart"/>
      <w:r w:rsidRPr="00B143BC">
        <w:rPr>
          <w:rFonts w:ascii="Garamond" w:hAnsi="Garamond"/>
          <w:sz w:val="24"/>
          <w:szCs w:val="24"/>
        </w:rPr>
        <w:t>dy</w:t>
      </w:r>
      <w:proofErr w:type="gramEnd"/>
      <w:r w:rsidRPr="00B143BC">
        <w:rPr>
          <w:rFonts w:ascii="Garamond" w:hAnsi="Garamond"/>
          <w:sz w:val="24"/>
          <w:szCs w:val="24"/>
        </w:rPr>
        <w:t xml:space="preserve"> a më shumë licencave, të dorëzohet në më shumë se një kopje në QKL.</w:t>
      </w:r>
    </w:p>
    <w:p w14:paraId="1ECFD8E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VIII. TAKSAT DHE TARIFAT E LICENCIMIT NGA OSE NËPËRMJET QKL-së</w:t>
      </w:r>
    </w:p>
    <w:p w14:paraId="1ECFD8E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 Tarifat e shërbimeve të QKL-së janë:</w:t>
      </w:r>
    </w:p>
    <w:p w14:paraId="1ECFD8E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100 (një qind) lekë për rastet e licencimit, për ndryshime në titullin e licencës që kanë të bëjnë me kriteret e licencimit.</w:t>
      </w:r>
    </w:p>
    <w:p w14:paraId="1ECFD8E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50 (pesëdhjetë) lekë për shtyrjen e afatit të vlefshmërisë së licencës dhe për ndryshime që nuk kanë të bëjnë me kriteret e licencimit.</w:t>
      </w:r>
    </w:p>
    <w:p w14:paraId="1ECFD8E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c) </w:t>
      </w:r>
      <w:proofErr w:type="gramStart"/>
      <w:r w:rsidRPr="00B143BC">
        <w:rPr>
          <w:rFonts w:ascii="Garamond" w:hAnsi="Garamond"/>
          <w:sz w:val="24"/>
          <w:szCs w:val="24"/>
        </w:rPr>
        <w:t>pa</w:t>
      </w:r>
      <w:proofErr w:type="gramEnd"/>
      <w:r w:rsidRPr="00B143BC">
        <w:rPr>
          <w:rFonts w:ascii="Garamond" w:hAnsi="Garamond"/>
          <w:sz w:val="24"/>
          <w:szCs w:val="24"/>
        </w:rPr>
        <w:t xml:space="preserve"> pagesë për shërbimet e tjera të përcaktuara në nenin 38 të ligjit nr.10 081, datë 23.2.2009 “Për licencat, autorizimet dhe lejet në Republikën e Shqipërisë”.</w:t>
      </w:r>
    </w:p>
    <w:p w14:paraId="1ECFD8E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2. Taksat dhe tarifat e posaçme, të lidhura me një licencë të caktuar janë të pagueshme në masën, këstet dhe mënyrat e përcaktuara nga legjislacioni në fuqi dhe ligji nr.10 081, datë 23.2.2009 “Për licencat, autorizimet dhe lejet në Republikën e Shqipërisë”. </w:t>
      </w:r>
    </w:p>
    <w:p w14:paraId="1ECFD8E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3. Në rastin e një tarife të posaçme dhe kur subjekti e merr licencën, tarifa e QKL-së është pjesë e tarifës së posaçme. </w:t>
      </w:r>
      <w:proofErr w:type="gramStart"/>
      <w:r w:rsidRPr="00B143BC">
        <w:rPr>
          <w:rFonts w:ascii="Garamond" w:hAnsi="Garamond"/>
          <w:sz w:val="24"/>
          <w:szCs w:val="24"/>
        </w:rPr>
        <w:t>Ky</w:t>
      </w:r>
      <w:proofErr w:type="gramEnd"/>
      <w:r w:rsidRPr="00B143BC">
        <w:rPr>
          <w:rFonts w:ascii="Garamond" w:hAnsi="Garamond"/>
          <w:sz w:val="24"/>
          <w:szCs w:val="24"/>
        </w:rPr>
        <w:t xml:space="preserve"> përcaktim për tarifën nuk zbatohet në rastin e taksës së posaçme.</w:t>
      </w:r>
    </w:p>
    <w:p w14:paraId="1ECFD8E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4. Përcaktimet e pikave 1, 2 e 3 të këtij kreu vlejnë edhe për autorizimet e pranueshme nga QKL-ja.</w:t>
      </w:r>
    </w:p>
    <w:p w14:paraId="1ECFD8F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IX. PËRMBAJTJA ORIENTUESE E KËRKESËS DHE TITULLIT TË LICENCËS DHE RREGULLAT PËR REGJISTRIN</w:t>
      </w:r>
    </w:p>
    <w:p w14:paraId="1ECFD8F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 Përmbajtja orientuese e kërkesës dhe titullit të licencës për të gjitha kategoritë e nënkategoritë e tyre jepen në aneksin 3 që i bashkëlidhet këtij vendimi.</w:t>
      </w:r>
    </w:p>
    <w:p w14:paraId="1ECFD8F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2. “Ministri përgjegjës” dhe “Ministri” përcaktojnë me udhëzim të përbashkët ndryshime nga këto përmbajtje orientuese sipas nevojave specifike të sektorëve pa ndryshuar në substancë këtë përmbajtje orientuese. </w:t>
      </w:r>
      <w:proofErr w:type="gramStart"/>
      <w:r w:rsidRPr="00B143BC">
        <w:rPr>
          <w:rFonts w:ascii="Garamond" w:hAnsi="Garamond"/>
          <w:sz w:val="24"/>
          <w:szCs w:val="24"/>
        </w:rPr>
        <w:t>Akti i miratimit të një kërkese për licencë nga institucioni tjetër në rastin e grupit III i bashkëlidhet gjithnjë titullit të licencës si pjesë e aneksit të tij në formatin elektronik të këtij titulli, si dhe, nëse kërkohet nga subjekti, edhe në formatin shkresor të këtij titulli.</w:t>
      </w:r>
      <w:proofErr w:type="gramEnd"/>
    </w:p>
    <w:p w14:paraId="1ECFD8F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3. Në çdo ministri dhe çdo institucion që kanë rolin e një institucioni tjetër në rastin e licencave të grupit III sipas aneksit 1, sipas vëllimit të pritshëm të kërkesave për licencë dhe të administrimit të regjistrit, caktohet me urdhër të brendshëm të titullarit zyrtari dhe/ose struktura përgjegjëse për administrimin e pjesës dhe rolit përkatës në ngritjen dhe funksionimin e regjistrit, shpërndarjen e brendshme të kërkesave për licencimin, protokollimin, shpalljen dhe/ose publikimet përkatëse të këtij institucioni në regjistër. </w:t>
      </w:r>
    </w:p>
    <w:p w14:paraId="1ECFD8F4" w14:textId="77777777" w:rsidR="00663FBA" w:rsidRPr="00B143BC" w:rsidRDefault="00663FBA" w:rsidP="001F71E4">
      <w:pPr>
        <w:pStyle w:val="Paragrafi0"/>
        <w:rPr>
          <w:rFonts w:ascii="Garamond" w:hAnsi="Garamond"/>
          <w:sz w:val="24"/>
          <w:szCs w:val="24"/>
        </w:rPr>
      </w:pPr>
      <w:r w:rsidRPr="00B143BC">
        <w:rPr>
          <w:rFonts w:ascii="Garamond" w:hAnsi="Garamond"/>
          <w:sz w:val="24"/>
          <w:szCs w:val="24"/>
        </w:rPr>
        <w:t>4. Të gjitha institucionet zbatojnë rregullat për regjistrin të përcaktuara me aket nënligjore të dalë në bazë e për zbatim të neneve 14 dhe 36 pika 2 dhe 3 të ligjit nr.10 081, datë 23.2.2009 “Për licencat, autorizimet dhe lejet në Republikën e Shqipërisë”.</w:t>
      </w:r>
    </w:p>
    <w:p w14:paraId="1ECFD8F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X. DISPOZITA PËR LICENCAT EKZISTUESE</w:t>
      </w:r>
    </w:p>
    <w:p w14:paraId="1ECFD8F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 Licencat ekzistuese të dhëna para datës së fillimit të funksionimit të QKL-së vazhdojnë të jenë të vlefshme edhe pas kësaj date deri në fund të afatit të vlefshmërisë së tyre, pavarësisht mospublikimit të tyre në regjistër. </w:t>
      </w:r>
    </w:p>
    <w:p w14:paraId="1ECFD8F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2. Titullari i licencës ekzistuese mund të kërkojë:</w:t>
      </w:r>
    </w:p>
    <w:p w14:paraId="1ECFD8F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w:t>
      </w:r>
      <w:proofErr w:type="gramStart"/>
      <w:r w:rsidRPr="00B143BC">
        <w:rPr>
          <w:rFonts w:ascii="Garamond" w:hAnsi="Garamond"/>
          <w:sz w:val="24"/>
          <w:szCs w:val="24"/>
        </w:rPr>
        <w:t>zëvendësimin</w:t>
      </w:r>
      <w:proofErr w:type="gramEnd"/>
      <w:r w:rsidRPr="00B143BC">
        <w:rPr>
          <w:rFonts w:ascii="Garamond" w:hAnsi="Garamond"/>
          <w:sz w:val="24"/>
          <w:szCs w:val="24"/>
        </w:rPr>
        <w:t xml:space="preserve"> e një licence ekzistuese me një licencë sipas formatit dhe kodifikimit të ri pa </w:t>
      </w:r>
      <w:r w:rsidRPr="00B143BC">
        <w:rPr>
          <w:rFonts w:ascii="Garamond" w:hAnsi="Garamond"/>
          <w:sz w:val="24"/>
          <w:szCs w:val="24"/>
        </w:rPr>
        <w:lastRenderedPageBreak/>
        <w:t>ndryshuar të drejtat e detyrimet e liçencës ekzistuese (kur ekziston mundësia).</w:t>
      </w:r>
    </w:p>
    <w:p w14:paraId="1ECFD8F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w:t>
      </w:r>
      <w:proofErr w:type="gramStart"/>
      <w:r w:rsidRPr="00B143BC">
        <w:rPr>
          <w:rFonts w:ascii="Garamond" w:hAnsi="Garamond"/>
          <w:sz w:val="24"/>
          <w:szCs w:val="24"/>
        </w:rPr>
        <w:t>ndryshime</w:t>
      </w:r>
      <w:proofErr w:type="gramEnd"/>
      <w:r w:rsidRPr="00B143BC">
        <w:rPr>
          <w:rFonts w:ascii="Garamond" w:hAnsi="Garamond"/>
          <w:sz w:val="24"/>
          <w:szCs w:val="24"/>
        </w:rPr>
        <w:t xml:space="preserve"> në përcaktimet apo shtyrje afati të vlefshmërisë në licencën ekzistuese, nëse këto lejohen nga legjislacioni në fuqi. Në një rast të tillë, nëse kërkesa miratohet, ajo pasqyrohet nëpërmjet formatit dhe kodifikim të </w:t>
      </w:r>
      <w:proofErr w:type="gramStart"/>
      <w:r w:rsidRPr="00B143BC">
        <w:rPr>
          <w:rFonts w:ascii="Garamond" w:hAnsi="Garamond"/>
          <w:sz w:val="24"/>
          <w:szCs w:val="24"/>
        </w:rPr>
        <w:t>ri</w:t>
      </w:r>
      <w:proofErr w:type="gramEnd"/>
      <w:r w:rsidRPr="00B143BC">
        <w:rPr>
          <w:rFonts w:ascii="Garamond" w:hAnsi="Garamond"/>
          <w:sz w:val="24"/>
          <w:szCs w:val="24"/>
        </w:rPr>
        <w:t xml:space="preserve">. </w:t>
      </w:r>
    </w:p>
    <w:p w14:paraId="1ECFD8F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XI. HAPAT PËR ZBATIMIN E KËTIJ VENDIMI </w:t>
      </w:r>
    </w:p>
    <w:p w14:paraId="1ECFD8F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 Data e fillimit të trajtimit të licencave nga ose nëpërmjet QKL-së është 9.6.2009, me përjashtim të rasteve kur në aneksin 1 që i bashkëlidhet këtij vendimi është përcaktuar një datë e mëvonshme.</w:t>
      </w:r>
    </w:p>
    <w:p w14:paraId="1ECFD8F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2. Duke filluar nga data e përcaktuar në pikën 1 të këtij kreu, ministritë dhe institucionet e tjera nuk pranojnë kërkesa për këto kategori/nënkategori licencash dhe informojnë subjektet kërkuese që paraqiten pranë tyre të drejtohen në sportelet e shërbimit të QKL-së.</w:t>
      </w:r>
    </w:p>
    <w:p w14:paraId="1ECFD8F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3. Për licencat që sipas aneksit 2 trajtohen pa përfshirjen e QKL-së kushtëzimi i hyrjes në fuqi e titullit të licencës së dhënë një subjekti me botimin e aktit të miratimit në regjistër, fillon më 1 janar 2009 sipas të njëjtit afat të përcaktuar në pikën 4 të nenit 55 të ligjit nr.10 081, datë 23.2.2009 “Për licencat, autorizimet dhe lejet në Republikën e Shqipërisë”.</w:t>
      </w:r>
    </w:p>
    <w:p w14:paraId="1ECFD8F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4. Ngarkohen ministri e çdo ministër tjetër përgjegjës të nxjerrin para datës 31.5.2009 </w:t>
      </w:r>
      <w:proofErr w:type="gramStart"/>
      <w:r w:rsidRPr="00B143BC">
        <w:rPr>
          <w:rFonts w:ascii="Garamond" w:hAnsi="Garamond"/>
          <w:sz w:val="24"/>
          <w:szCs w:val="24"/>
        </w:rPr>
        <w:t>aktet  nënligjore</w:t>
      </w:r>
      <w:proofErr w:type="gramEnd"/>
      <w:r w:rsidRPr="00B143BC">
        <w:rPr>
          <w:rFonts w:ascii="Garamond" w:hAnsi="Garamond"/>
          <w:sz w:val="24"/>
          <w:szCs w:val="24"/>
        </w:rPr>
        <w:t xml:space="preserve"> sipas ligjit nr.10 081, datë 23.2.2009 “Për licencat, autorizimet dhe lejet në Republikën e Shqipërisë” dhe në përputhje me këtë vendim.</w:t>
      </w:r>
    </w:p>
    <w:p w14:paraId="1ECFD8F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5. Ngarkohen ministri, çdo ministër tjetër përgjegjës dhe QKL-ja të marrin të gjitha masat organizative e logjistike për të zbatuar këtë vendim.</w:t>
      </w:r>
    </w:p>
    <w:p w14:paraId="1ECFD90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XII. DISPOZITA TË FUNDIT </w:t>
      </w:r>
    </w:p>
    <w:p w14:paraId="1ECFD90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Subjektet e licencuara janë të detyruara të zbatojnë legjislacionin në fuqi përgjatë të gjithë kohës së veprimtarisë, si dhe detyrimet e kufizimet e përcaktuara në licencën e lëshuar për atë subjekt.</w:t>
      </w:r>
    </w:p>
    <w:p w14:paraId="1ECFD902" w14:textId="77777777" w:rsidR="00663FBA" w:rsidRPr="00B143BC" w:rsidRDefault="00663FBA" w:rsidP="00663FBA">
      <w:pPr>
        <w:pStyle w:val="Paragrafi0"/>
        <w:rPr>
          <w:rFonts w:ascii="Garamond" w:hAnsi="Garamond"/>
          <w:sz w:val="24"/>
          <w:szCs w:val="24"/>
        </w:rPr>
      </w:pPr>
      <w:proofErr w:type="gramStart"/>
      <w:r w:rsidRPr="00B143BC">
        <w:rPr>
          <w:rFonts w:ascii="Garamond" w:hAnsi="Garamond"/>
          <w:sz w:val="24"/>
          <w:szCs w:val="24"/>
        </w:rPr>
        <w:t>Ky</w:t>
      </w:r>
      <w:proofErr w:type="gramEnd"/>
      <w:r w:rsidRPr="00B143BC">
        <w:rPr>
          <w:rFonts w:ascii="Garamond" w:hAnsi="Garamond"/>
          <w:sz w:val="24"/>
          <w:szCs w:val="24"/>
        </w:rPr>
        <w:t xml:space="preserve"> vendim hyn në fuqi më 31.5.2009</w:t>
      </w:r>
    </w:p>
    <w:p w14:paraId="1ECFD903" w14:textId="77777777" w:rsidR="00663FBA" w:rsidRPr="00B143BC" w:rsidRDefault="00663FBA" w:rsidP="00663FBA">
      <w:pPr>
        <w:pStyle w:val="Paragrafi0"/>
        <w:rPr>
          <w:rFonts w:ascii="Garamond" w:hAnsi="Garamond"/>
          <w:sz w:val="24"/>
          <w:szCs w:val="24"/>
        </w:rPr>
      </w:pPr>
    </w:p>
    <w:p w14:paraId="1ECFD904" w14:textId="77777777" w:rsidR="00663FBA" w:rsidRPr="00B143BC" w:rsidRDefault="00663FBA" w:rsidP="00663FBA">
      <w:pPr>
        <w:pStyle w:val="Autoriteti"/>
        <w:keepNext w:val="0"/>
        <w:rPr>
          <w:rFonts w:ascii="Garamond" w:hAnsi="Garamond"/>
          <w:sz w:val="24"/>
          <w:szCs w:val="24"/>
        </w:rPr>
      </w:pPr>
      <w:r w:rsidRPr="00B143BC">
        <w:rPr>
          <w:rFonts w:ascii="Garamond" w:hAnsi="Garamond"/>
          <w:sz w:val="24"/>
          <w:szCs w:val="24"/>
        </w:rPr>
        <w:t>KRYEMINISTRI</w:t>
      </w:r>
    </w:p>
    <w:p w14:paraId="1ECFD905" w14:textId="77777777" w:rsidR="00663FBA" w:rsidRPr="00B143BC" w:rsidRDefault="00663FBA" w:rsidP="00663FBA">
      <w:pPr>
        <w:pStyle w:val="AutoritetiEmer"/>
        <w:rPr>
          <w:rFonts w:ascii="Garamond" w:hAnsi="Garamond"/>
          <w:sz w:val="24"/>
          <w:szCs w:val="24"/>
        </w:rPr>
      </w:pPr>
      <w:r w:rsidRPr="00B143BC">
        <w:rPr>
          <w:rFonts w:ascii="Garamond" w:hAnsi="Garamond"/>
          <w:sz w:val="24"/>
          <w:szCs w:val="24"/>
        </w:rPr>
        <w:t>Sali Berisha</w:t>
      </w:r>
    </w:p>
    <w:p w14:paraId="1ECFD906" w14:textId="77777777" w:rsidR="00663FBA" w:rsidRPr="00B143BC" w:rsidRDefault="00663FBA" w:rsidP="00663FBA">
      <w:pPr>
        <w:pStyle w:val="AneksiNr"/>
        <w:keepNext w:val="0"/>
        <w:jc w:val="left"/>
        <w:rPr>
          <w:rFonts w:ascii="Garamond" w:hAnsi="Garamond"/>
          <w:sz w:val="24"/>
          <w:szCs w:val="24"/>
        </w:rPr>
      </w:pPr>
    </w:p>
    <w:p w14:paraId="1ECFD907" w14:textId="77777777" w:rsidR="00663FBA" w:rsidRPr="00B143BC" w:rsidRDefault="00663FBA" w:rsidP="00663FBA">
      <w:pPr>
        <w:pStyle w:val="AneksiNr"/>
        <w:keepNext w:val="0"/>
        <w:rPr>
          <w:rFonts w:ascii="Garamond" w:hAnsi="Garamond"/>
          <w:sz w:val="24"/>
          <w:szCs w:val="24"/>
        </w:rPr>
      </w:pPr>
      <w:r w:rsidRPr="00B143BC">
        <w:rPr>
          <w:rFonts w:ascii="Garamond" w:hAnsi="Garamond"/>
          <w:sz w:val="24"/>
          <w:szCs w:val="24"/>
        </w:rPr>
        <w:t>ANEKSI 1</w:t>
      </w:r>
    </w:p>
    <w:p w14:paraId="1ECFD908" w14:textId="77777777" w:rsidR="00663FBA" w:rsidRPr="00B143BC" w:rsidRDefault="00663FBA" w:rsidP="00663FBA">
      <w:pPr>
        <w:pStyle w:val="AneksiTitull"/>
        <w:widowControl w:val="0"/>
        <w:rPr>
          <w:rFonts w:ascii="Garamond" w:hAnsi="Garamond"/>
        </w:rPr>
      </w:pPr>
      <w:r w:rsidRPr="00B143BC">
        <w:rPr>
          <w:rFonts w:ascii="Garamond" w:hAnsi="Garamond"/>
        </w:rPr>
        <w:t xml:space="preserve">KATEGORITË E LICENCAVE E LEJEVE QË SI RREGULL TRAJTOHEN </w:t>
      </w:r>
    </w:p>
    <w:p w14:paraId="1ECFD909" w14:textId="77777777" w:rsidR="00663FBA" w:rsidRPr="00B143BC" w:rsidRDefault="00663FBA" w:rsidP="00663FBA">
      <w:pPr>
        <w:pStyle w:val="AneksiTitull"/>
        <w:widowControl w:val="0"/>
        <w:rPr>
          <w:rFonts w:ascii="Garamond" w:hAnsi="Garamond"/>
        </w:rPr>
      </w:pPr>
      <w:r w:rsidRPr="00B143BC">
        <w:rPr>
          <w:rFonts w:ascii="Garamond" w:hAnsi="Garamond"/>
        </w:rPr>
        <w:t>NGA OSE NËPËRMJET QKL-SË</w:t>
      </w:r>
    </w:p>
    <w:p w14:paraId="1ECFD90A" w14:textId="1AF4C654" w:rsidR="00F97A3B" w:rsidRPr="00B143BC" w:rsidRDefault="00F97A3B" w:rsidP="00F97A3B">
      <w:pPr>
        <w:jc w:val="center"/>
        <w:rPr>
          <w:rFonts w:ascii="Garamond" w:hAnsi="Garamond"/>
          <w:i/>
          <w:lang w:val="en-GB"/>
        </w:rPr>
      </w:pPr>
      <w:r w:rsidRPr="00B143BC">
        <w:rPr>
          <w:rFonts w:ascii="Garamond" w:hAnsi="Garamond"/>
          <w:i/>
          <w:lang w:val="en-GB"/>
        </w:rPr>
        <w:t>(Ndryshuar me VKM</w:t>
      </w:r>
      <w:r w:rsidR="0038158F" w:rsidRPr="00B143BC">
        <w:rPr>
          <w:rFonts w:ascii="Garamond" w:hAnsi="Garamond"/>
          <w:i/>
          <w:lang w:val="en-GB"/>
        </w:rPr>
        <w:t xml:space="preserve"> nr.</w:t>
      </w:r>
      <w:r w:rsidRPr="00B143BC">
        <w:rPr>
          <w:rFonts w:ascii="Garamond" w:hAnsi="Garamond"/>
          <w:i/>
          <w:lang w:val="en-GB"/>
        </w:rPr>
        <w:t xml:space="preserve"> 1295, dat</w:t>
      </w:r>
      <w:r w:rsidR="009322D2" w:rsidRPr="00B143BC">
        <w:rPr>
          <w:rFonts w:ascii="Garamond" w:hAnsi="Garamond"/>
          <w:i/>
          <w:lang w:val="en-GB"/>
        </w:rPr>
        <w:t>ë</w:t>
      </w:r>
      <w:r w:rsidRPr="00B143BC">
        <w:rPr>
          <w:rFonts w:ascii="Garamond" w:hAnsi="Garamond"/>
          <w:i/>
          <w:lang w:val="en-GB"/>
        </w:rPr>
        <w:t xml:space="preserve"> 29.12.2009; nr.</w:t>
      </w:r>
      <w:r w:rsidR="0038158F" w:rsidRPr="00B143BC">
        <w:rPr>
          <w:rFonts w:ascii="Garamond" w:hAnsi="Garamond"/>
          <w:i/>
          <w:lang w:val="en-GB"/>
        </w:rPr>
        <w:t xml:space="preserve"> </w:t>
      </w:r>
      <w:r w:rsidRPr="00B143BC">
        <w:rPr>
          <w:rFonts w:ascii="Garamond" w:hAnsi="Garamond"/>
          <w:i/>
          <w:lang w:val="en-GB"/>
        </w:rPr>
        <w:t>436, dat</w:t>
      </w:r>
      <w:r w:rsidR="009322D2" w:rsidRPr="00B143BC">
        <w:rPr>
          <w:rFonts w:ascii="Garamond" w:hAnsi="Garamond"/>
          <w:i/>
          <w:lang w:val="en-GB"/>
        </w:rPr>
        <w:t>ë</w:t>
      </w:r>
      <w:r w:rsidRPr="00B143BC">
        <w:rPr>
          <w:rFonts w:ascii="Garamond" w:hAnsi="Garamond"/>
          <w:i/>
          <w:lang w:val="en-GB"/>
        </w:rPr>
        <w:t xml:space="preserve"> 16.6.2011; nr.</w:t>
      </w:r>
      <w:r w:rsidR="0038158F" w:rsidRPr="00B143BC">
        <w:rPr>
          <w:rFonts w:ascii="Garamond" w:hAnsi="Garamond"/>
          <w:i/>
          <w:lang w:val="en-GB"/>
        </w:rPr>
        <w:t xml:space="preserve"> </w:t>
      </w:r>
      <w:r w:rsidRPr="00B143BC">
        <w:rPr>
          <w:rFonts w:ascii="Garamond" w:hAnsi="Garamond"/>
          <w:i/>
          <w:lang w:val="en-GB"/>
        </w:rPr>
        <w:t>421, dat</w:t>
      </w:r>
      <w:r w:rsidR="009322D2" w:rsidRPr="00B143BC">
        <w:rPr>
          <w:rFonts w:ascii="Garamond" w:hAnsi="Garamond"/>
          <w:i/>
          <w:lang w:val="en-GB"/>
        </w:rPr>
        <w:t>ë</w:t>
      </w:r>
      <w:r w:rsidRPr="00B143BC">
        <w:rPr>
          <w:rFonts w:ascii="Garamond" w:hAnsi="Garamond"/>
          <w:i/>
          <w:lang w:val="en-GB"/>
        </w:rPr>
        <w:t xml:space="preserve"> 15.5.2013; nr.</w:t>
      </w:r>
      <w:r w:rsidR="0038158F" w:rsidRPr="00B143BC">
        <w:rPr>
          <w:rFonts w:ascii="Garamond" w:hAnsi="Garamond"/>
          <w:i/>
          <w:lang w:val="en-GB"/>
        </w:rPr>
        <w:t xml:space="preserve"> </w:t>
      </w:r>
      <w:r w:rsidRPr="00B143BC">
        <w:rPr>
          <w:rFonts w:ascii="Garamond" w:hAnsi="Garamond"/>
          <w:i/>
          <w:lang w:val="en-GB"/>
        </w:rPr>
        <w:t>26, dat</w:t>
      </w:r>
      <w:r w:rsidR="009322D2" w:rsidRPr="00B143BC">
        <w:rPr>
          <w:rFonts w:ascii="Garamond" w:hAnsi="Garamond"/>
          <w:i/>
          <w:lang w:val="en-GB"/>
        </w:rPr>
        <w:t>ë</w:t>
      </w:r>
      <w:r w:rsidRPr="00B143BC">
        <w:rPr>
          <w:rFonts w:ascii="Garamond" w:hAnsi="Garamond"/>
          <w:i/>
          <w:lang w:val="en-GB"/>
        </w:rPr>
        <w:t xml:space="preserve"> 20.1.2016</w:t>
      </w:r>
      <w:r w:rsidR="00917977" w:rsidRPr="00B143BC">
        <w:rPr>
          <w:rFonts w:ascii="Garamond" w:hAnsi="Garamond"/>
          <w:i/>
          <w:lang w:val="en-GB"/>
        </w:rPr>
        <w:t>; nr.</w:t>
      </w:r>
      <w:r w:rsidR="0038158F" w:rsidRPr="00B143BC">
        <w:rPr>
          <w:rFonts w:ascii="Garamond" w:hAnsi="Garamond"/>
          <w:i/>
          <w:lang w:val="en-GB"/>
        </w:rPr>
        <w:t xml:space="preserve"> </w:t>
      </w:r>
      <w:r w:rsidR="00917977" w:rsidRPr="00B143BC">
        <w:rPr>
          <w:rFonts w:ascii="Garamond" w:hAnsi="Garamond"/>
          <w:i/>
          <w:lang w:val="en-GB"/>
        </w:rPr>
        <w:t>107, dat</w:t>
      </w:r>
      <w:r w:rsidR="009322D2" w:rsidRPr="00B143BC">
        <w:rPr>
          <w:rFonts w:ascii="Garamond" w:hAnsi="Garamond"/>
          <w:i/>
          <w:lang w:val="en-GB"/>
        </w:rPr>
        <w:t>ë</w:t>
      </w:r>
      <w:r w:rsidR="00917977" w:rsidRPr="00B143BC">
        <w:rPr>
          <w:rFonts w:ascii="Garamond" w:hAnsi="Garamond"/>
          <w:i/>
          <w:lang w:val="en-GB"/>
        </w:rPr>
        <w:t xml:space="preserve"> 20.2.2016</w:t>
      </w:r>
      <w:r w:rsidR="001A60D9" w:rsidRPr="00B143BC">
        <w:rPr>
          <w:rFonts w:ascii="Garamond" w:hAnsi="Garamond"/>
          <w:i/>
          <w:lang w:val="en-GB"/>
        </w:rPr>
        <w:t>; nr.</w:t>
      </w:r>
      <w:r w:rsidR="0038158F" w:rsidRPr="00B143BC">
        <w:rPr>
          <w:rFonts w:ascii="Garamond" w:hAnsi="Garamond"/>
          <w:i/>
          <w:lang w:val="en-GB"/>
        </w:rPr>
        <w:t xml:space="preserve"> </w:t>
      </w:r>
      <w:r w:rsidR="001A60D9" w:rsidRPr="00B143BC">
        <w:rPr>
          <w:rFonts w:ascii="Garamond" w:hAnsi="Garamond"/>
          <w:i/>
          <w:lang w:val="en-GB"/>
        </w:rPr>
        <w:t>301, date 5.4.2017</w:t>
      </w:r>
      <w:r w:rsidRPr="00B143BC">
        <w:rPr>
          <w:rFonts w:ascii="Garamond" w:hAnsi="Garamond"/>
          <w:i/>
          <w:lang w:val="en-GB"/>
        </w:rPr>
        <w:t>)</w:t>
      </w:r>
    </w:p>
    <w:p w14:paraId="1ECFD90B" w14:textId="77777777" w:rsidR="00663FBA" w:rsidRPr="00B143BC" w:rsidRDefault="00663FBA" w:rsidP="00663FBA">
      <w:pPr>
        <w:pStyle w:val="AneksiTitull"/>
        <w:widowControl w:val="0"/>
        <w:rPr>
          <w:rFonts w:ascii="Garamond" w:hAnsi="Garamond"/>
        </w:rPr>
      </w:pPr>
    </w:p>
    <w:p w14:paraId="1ECFD90C" w14:textId="77777777" w:rsidR="00663FBA" w:rsidRPr="00B143BC" w:rsidRDefault="00663FBA" w:rsidP="00663FBA">
      <w:pPr>
        <w:pStyle w:val="TitulliNr"/>
        <w:keepNext w:val="0"/>
        <w:rPr>
          <w:rFonts w:ascii="Garamond" w:hAnsi="Garamond"/>
          <w:sz w:val="24"/>
          <w:szCs w:val="24"/>
        </w:rPr>
      </w:pPr>
      <w:bookmarkStart w:id="1" w:name="_Toc230277241"/>
      <w:bookmarkStart w:id="2" w:name="_Toc230419113"/>
      <w:r w:rsidRPr="00B143BC">
        <w:rPr>
          <w:rFonts w:ascii="Garamond" w:hAnsi="Garamond"/>
          <w:sz w:val="24"/>
          <w:szCs w:val="24"/>
        </w:rPr>
        <w:t>FUSHA I</w:t>
      </w:r>
    </w:p>
    <w:p w14:paraId="1ECFD90D"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 xml:space="preserve"> SIGURIA KOMBËTARE, RENDI PUBLIK DHE MBROJTJA CIVILE</w:t>
      </w:r>
      <w:bookmarkEnd w:id="1"/>
      <w:bookmarkEnd w:id="2"/>
    </w:p>
    <w:p w14:paraId="1ECFD90E" w14:textId="77777777" w:rsidR="00663FBA" w:rsidRPr="00B143BC" w:rsidRDefault="00663FBA" w:rsidP="00663FBA">
      <w:pPr>
        <w:pStyle w:val="Paragrafi0"/>
        <w:rPr>
          <w:rFonts w:ascii="Garamond" w:hAnsi="Garamond"/>
          <w:sz w:val="24"/>
          <w:szCs w:val="24"/>
        </w:rPr>
      </w:pPr>
    </w:p>
    <w:p w14:paraId="1ECFD90F" w14:textId="77777777" w:rsidR="00663FBA" w:rsidRPr="00B143BC" w:rsidRDefault="00663FBA" w:rsidP="00663FBA">
      <w:pPr>
        <w:pStyle w:val="TitulliNr"/>
        <w:keepNext w:val="0"/>
        <w:rPr>
          <w:rFonts w:ascii="Garamond" w:hAnsi="Garamond"/>
          <w:sz w:val="24"/>
          <w:szCs w:val="24"/>
        </w:rPr>
      </w:pPr>
      <w:bookmarkStart w:id="3" w:name="_Toc230277242"/>
      <w:bookmarkStart w:id="4" w:name="_Toc230419114"/>
      <w:r w:rsidRPr="00B143BC">
        <w:rPr>
          <w:rFonts w:ascii="Garamond" w:hAnsi="Garamond"/>
          <w:sz w:val="24"/>
          <w:szCs w:val="24"/>
        </w:rPr>
        <w:t>KATEGORIA I.2</w:t>
      </w:r>
    </w:p>
    <w:p w14:paraId="1ECFD910"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SHËRBIMEVE EKSPERTIZE DHE/OSE PROFESIONALE TË MBROJTJES CIVILE</w:t>
      </w:r>
      <w:bookmarkEnd w:id="3"/>
      <w:bookmarkEnd w:id="4"/>
    </w:p>
    <w:p w14:paraId="1ECFD911" w14:textId="77777777" w:rsidR="00663FBA" w:rsidRPr="00B143BC" w:rsidRDefault="00663FBA" w:rsidP="00663FBA">
      <w:pPr>
        <w:pStyle w:val="Paragrafi0"/>
        <w:rPr>
          <w:rFonts w:ascii="Garamond" w:hAnsi="Garamond"/>
          <w:sz w:val="24"/>
          <w:szCs w:val="24"/>
        </w:rPr>
      </w:pPr>
    </w:p>
    <w:p w14:paraId="1ECFD91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 NDARJA E KATEGORISË DHE RREGULLA TË PËRGJITHSHME</w:t>
      </w:r>
    </w:p>
    <w:p w14:paraId="1ECFD91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 Veprimtaria “Shërbimeve ekspertize dhe/ose profesionale të mbrojtjes civile” është kategoria I.2 e shtojcës së ligjit nr.10 081, datë 23.2.2009 “Për licencat, autorizimet dhe lejet në Republikën e Shqipërisë”</w:t>
      </w:r>
      <w:r w:rsidRPr="00B143BC">
        <w:rPr>
          <w:rFonts w:ascii="Garamond" w:hAnsi="Garamond"/>
          <w:sz w:val="24"/>
          <w:szCs w:val="24"/>
          <w:vertAlign w:val="superscript"/>
        </w:rPr>
        <w:footnoteReference w:id="1"/>
      </w:r>
    </w:p>
    <w:p w14:paraId="1ECFD91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2. Kategoria e kësaj veprimtarie ndahet në </w:t>
      </w:r>
      <w:proofErr w:type="gramStart"/>
      <w:r w:rsidRPr="00B143BC">
        <w:rPr>
          <w:rFonts w:ascii="Garamond" w:hAnsi="Garamond"/>
          <w:sz w:val="24"/>
          <w:szCs w:val="24"/>
        </w:rPr>
        <w:t>dy</w:t>
      </w:r>
      <w:proofErr w:type="gramEnd"/>
      <w:r w:rsidRPr="00B143BC">
        <w:rPr>
          <w:rFonts w:ascii="Garamond" w:hAnsi="Garamond"/>
          <w:sz w:val="24"/>
          <w:szCs w:val="24"/>
        </w:rPr>
        <w:t xml:space="preserve"> nënkategori si vijon:</w:t>
      </w:r>
    </w:p>
    <w:p w14:paraId="1ECFD91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“Shërbime ekspertize” me kodin I.2.A, të cilat mund të specifikohen në shërbime këshillimi, projektimi, planifikimi, vlerësimi i dëmeve, informimi, edukimi në sferën e mbrojtjes civile apo specifikime të tjera sipas rastit.</w:t>
      </w:r>
    </w:p>
    <w:p w14:paraId="1ECFD91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“Shërbime ndërhyrëse në raste emergjencash” me kodin I.2.B të cilat mund të specifikohen në ndërhyrjen në raste zjarresh, tërmetesh, rrëshqitje dherash, përmbytje, bllokime nga dëbora e raste të tjera emergjencash ose fatkeqësish nga dukuri natyrore ose që vijnë nga veprimtaria njerëzore.</w:t>
      </w:r>
    </w:p>
    <w:p w14:paraId="1ECFD91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3. Licencat e të </w:t>
      </w:r>
      <w:proofErr w:type="gramStart"/>
      <w:r w:rsidRPr="00B143BC">
        <w:rPr>
          <w:rFonts w:ascii="Garamond" w:hAnsi="Garamond"/>
          <w:sz w:val="24"/>
          <w:szCs w:val="24"/>
        </w:rPr>
        <w:t>dy</w:t>
      </w:r>
      <w:proofErr w:type="gramEnd"/>
      <w:r w:rsidRPr="00B143BC">
        <w:rPr>
          <w:rFonts w:ascii="Garamond" w:hAnsi="Garamond"/>
          <w:sz w:val="24"/>
          <w:szCs w:val="24"/>
        </w:rPr>
        <w:t xml:space="preserve"> nënkategorive janë pa afat. </w:t>
      </w:r>
    </w:p>
    <w:p w14:paraId="1ECFD91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lastRenderedPageBreak/>
        <w:t>II. LICENCIMI I VEPRIMTARIVE TË NËNKATEGORISË I.2.A</w:t>
      </w:r>
    </w:p>
    <w:p w14:paraId="1ECFD91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4. Kriteret e posaçme të licencimit, si dhe llojet e dokumenteve provuese e shoqëruese përkatëse për nënkategorinë </w:t>
      </w:r>
      <w:proofErr w:type="gramStart"/>
      <w:r w:rsidRPr="00B143BC">
        <w:rPr>
          <w:rFonts w:ascii="Garamond" w:hAnsi="Garamond"/>
          <w:sz w:val="24"/>
          <w:szCs w:val="24"/>
        </w:rPr>
        <w:t>A</w:t>
      </w:r>
      <w:proofErr w:type="gramEnd"/>
      <w:r w:rsidRPr="00B143BC">
        <w:rPr>
          <w:rFonts w:ascii="Garamond" w:hAnsi="Garamond"/>
          <w:sz w:val="24"/>
          <w:szCs w:val="24"/>
        </w:rPr>
        <w:t xml:space="preserve"> jepen në tabelën 1 më poshtë.</w:t>
      </w:r>
    </w:p>
    <w:p w14:paraId="1ECFD91A" w14:textId="77777777" w:rsidR="00663FBA" w:rsidRPr="00B143BC" w:rsidRDefault="00663FBA" w:rsidP="00663FBA">
      <w:pPr>
        <w:pStyle w:val="Paragrafi0"/>
        <w:jc w:val="right"/>
        <w:rPr>
          <w:rFonts w:ascii="Garamond" w:hAnsi="Garamond"/>
          <w:sz w:val="24"/>
          <w:szCs w:val="24"/>
        </w:rPr>
      </w:pPr>
    </w:p>
    <w:p w14:paraId="1ECFD91B" w14:textId="77777777" w:rsidR="00663FBA" w:rsidRPr="00B143BC" w:rsidRDefault="00663FBA" w:rsidP="00663FBA">
      <w:pPr>
        <w:pStyle w:val="Paragrafi0"/>
        <w:ind w:left="7200"/>
        <w:jc w:val="center"/>
        <w:rPr>
          <w:rFonts w:ascii="Garamond" w:hAnsi="Garamond"/>
          <w:sz w:val="24"/>
          <w:szCs w:val="24"/>
        </w:rPr>
      </w:pPr>
      <w:r w:rsidRPr="00B143BC">
        <w:rPr>
          <w:rFonts w:ascii="Garamond" w:hAnsi="Garamond"/>
          <w:sz w:val="24"/>
          <w:szCs w:val="24"/>
        </w:rPr>
        <w:t>Tabela 1</w:t>
      </w:r>
    </w:p>
    <w:p w14:paraId="1ECFD91C" w14:textId="77777777" w:rsidR="00663FBA" w:rsidRPr="00B143BC" w:rsidRDefault="00663FBA" w:rsidP="00663FBA">
      <w:pPr>
        <w:pStyle w:val="Paragrafi0"/>
        <w:ind w:left="6480"/>
        <w:jc w:val="center"/>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4048"/>
        <w:gridCol w:w="2962"/>
      </w:tblGrid>
      <w:tr w:rsidR="00B143BC" w:rsidRPr="00B143BC" w14:paraId="1ECFD920" w14:textId="77777777" w:rsidTr="008C71DC">
        <w:tc>
          <w:tcPr>
            <w:tcW w:w="0" w:type="auto"/>
          </w:tcPr>
          <w:p w14:paraId="1ECFD91D"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91E"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91F"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1F71E4" w:rsidRPr="00B143BC" w14:paraId="1ECFD928" w14:textId="77777777" w:rsidTr="008C71DC">
        <w:trPr>
          <w:trHeight w:val="1335"/>
        </w:trPr>
        <w:tc>
          <w:tcPr>
            <w:tcW w:w="0" w:type="auto"/>
          </w:tcPr>
          <w:p w14:paraId="1ECFD92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njohurive dhe eksperiencës së personelit</w:t>
            </w:r>
          </w:p>
        </w:tc>
        <w:tc>
          <w:tcPr>
            <w:tcW w:w="0" w:type="auto"/>
          </w:tcPr>
          <w:p w14:paraId="1ECFD92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Drejtuesi teknik i përgjithshëm për funksion me kohë të plotë pune.</w:t>
            </w:r>
          </w:p>
          <w:p w14:paraId="1ECFD92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specifikimeve)</w:t>
            </w:r>
          </w:p>
          <w:p w14:paraId="1ECFD924" w14:textId="77777777" w:rsidR="00663FBA" w:rsidRPr="00B143BC" w:rsidRDefault="00663FBA" w:rsidP="008C71DC">
            <w:pPr>
              <w:pStyle w:val="Tabele"/>
              <w:widowControl w:val="0"/>
              <w:rPr>
                <w:rFonts w:ascii="Garamond" w:hAnsi="Garamond"/>
                <w:sz w:val="24"/>
                <w:szCs w:val="24"/>
              </w:rPr>
            </w:pPr>
          </w:p>
          <w:p w14:paraId="1ECFD925" w14:textId="77777777" w:rsidR="00663FBA" w:rsidRPr="00B143BC" w:rsidRDefault="00663FBA" w:rsidP="008C71DC">
            <w:pPr>
              <w:pStyle w:val="Tabele"/>
              <w:widowControl w:val="0"/>
              <w:rPr>
                <w:rFonts w:ascii="Garamond" w:hAnsi="Garamond"/>
                <w:sz w:val="24"/>
                <w:szCs w:val="24"/>
              </w:rPr>
            </w:pPr>
          </w:p>
        </w:tc>
        <w:tc>
          <w:tcPr>
            <w:tcW w:w="0" w:type="auto"/>
          </w:tcPr>
          <w:p w14:paraId="1ECFD92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Certifikatë për drejtuesin teknik të përgjithshëm</w:t>
            </w:r>
          </w:p>
          <w:p w14:paraId="1ECFD92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Akte që provon marrëdhëniet e kërkuara të punës</w:t>
            </w:r>
          </w:p>
        </w:tc>
      </w:tr>
    </w:tbl>
    <w:p w14:paraId="1ECFD929" w14:textId="77777777" w:rsidR="00663FBA" w:rsidRPr="00B143BC" w:rsidRDefault="00663FBA" w:rsidP="00663FBA">
      <w:pPr>
        <w:pStyle w:val="Paragrafi0"/>
        <w:rPr>
          <w:rFonts w:ascii="Garamond" w:hAnsi="Garamond"/>
          <w:sz w:val="24"/>
          <w:szCs w:val="24"/>
        </w:rPr>
      </w:pPr>
    </w:p>
    <w:p w14:paraId="1ECFD92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5. Licencimi i nënkategorisë A të veprimtarisë bëhet sipas grupit II. </w:t>
      </w:r>
    </w:p>
    <w:p w14:paraId="1ECFD92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III. LICENCIMI I VEPRIMTARIVE TË NËNKATEGORISË I.2.B</w:t>
      </w:r>
    </w:p>
    <w:p w14:paraId="1ECFD92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6. Kriteret e posaçme të licencimit, si dhe llojet e dokumenteve provuese e shoqëruese përkatëse për nënkategorinë B jepen në tabelën 2 më poshtë. </w:t>
      </w:r>
    </w:p>
    <w:p w14:paraId="1ECFD92D" w14:textId="77777777" w:rsidR="00663FBA" w:rsidRPr="00B143BC" w:rsidRDefault="00663FBA" w:rsidP="00663FBA">
      <w:pPr>
        <w:pStyle w:val="Paragrafi0"/>
        <w:ind w:firstLine="0"/>
        <w:rPr>
          <w:rFonts w:ascii="Garamond" w:hAnsi="Garamond"/>
          <w:sz w:val="24"/>
          <w:szCs w:val="24"/>
        </w:rPr>
      </w:pPr>
    </w:p>
    <w:p w14:paraId="1ECFD92E" w14:textId="77777777" w:rsidR="00663FBA" w:rsidRPr="00B143BC" w:rsidRDefault="00663FBA" w:rsidP="00663FBA">
      <w:pPr>
        <w:pStyle w:val="Paragrafi0"/>
        <w:jc w:val="right"/>
        <w:rPr>
          <w:rFonts w:ascii="Garamond" w:hAnsi="Garamond"/>
          <w:sz w:val="24"/>
          <w:szCs w:val="24"/>
        </w:rPr>
      </w:pPr>
      <w:r w:rsidRPr="00B143BC">
        <w:rPr>
          <w:rFonts w:ascii="Garamond" w:hAnsi="Garamond"/>
          <w:sz w:val="24"/>
          <w:szCs w:val="24"/>
        </w:rPr>
        <w:t xml:space="preserve">Tabela 2 </w:t>
      </w:r>
    </w:p>
    <w:p w14:paraId="1ECFD92F" w14:textId="77777777" w:rsidR="00663FBA" w:rsidRPr="00B143BC"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1"/>
        <w:gridCol w:w="3039"/>
        <w:gridCol w:w="3367"/>
      </w:tblGrid>
      <w:tr w:rsidR="00B143BC" w:rsidRPr="00B143BC" w14:paraId="1ECFD933" w14:textId="77777777" w:rsidTr="008C71DC">
        <w:tc>
          <w:tcPr>
            <w:tcW w:w="0" w:type="auto"/>
          </w:tcPr>
          <w:p w14:paraId="1ECFD930"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931"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932"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939" w14:textId="77777777" w:rsidTr="008C71DC">
        <w:trPr>
          <w:trHeight w:val="1012"/>
        </w:trPr>
        <w:tc>
          <w:tcPr>
            <w:tcW w:w="0" w:type="auto"/>
          </w:tcPr>
          <w:p w14:paraId="1ECFD93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njohurive dhe eksperiencës së personelit</w:t>
            </w:r>
          </w:p>
        </w:tc>
        <w:tc>
          <w:tcPr>
            <w:tcW w:w="0" w:type="auto"/>
          </w:tcPr>
          <w:p w14:paraId="1ECFD93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Drejtuesi teknik i përgjithshëm (funksion me kohë të plotë pune)</w:t>
            </w:r>
          </w:p>
          <w:p w14:paraId="1ECFD93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specifikimeve)</w:t>
            </w:r>
          </w:p>
        </w:tc>
        <w:tc>
          <w:tcPr>
            <w:tcW w:w="0" w:type="auto"/>
          </w:tcPr>
          <w:p w14:paraId="1ECFD93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Certifikatë për drejtuesin teknik të përgjithshëm</w:t>
            </w:r>
          </w:p>
          <w:p w14:paraId="1ECFD93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Akte që provon marrëdhëniet e kërkuara të punës</w:t>
            </w:r>
          </w:p>
        </w:tc>
      </w:tr>
      <w:tr w:rsidR="00B143BC" w:rsidRPr="00B143BC" w14:paraId="1ECFD940" w14:textId="77777777" w:rsidTr="008C71DC">
        <w:tc>
          <w:tcPr>
            <w:tcW w:w="0" w:type="auto"/>
          </w:tcPr>
          <w:p w14:paraId="1ECFD93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teknologjisë dhe mjediseve me standardet e shërbimit</w:t>
            </w:r>
          </w:p>
        </w:tc>
        <w:tc>
          <w:tcPr>
            <w:tcW w:w="0" w:type="auto"/>
          </w:tcPr>
          <w:p w14:paraId="1ECFD93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Mjediset</w:t>
            </w:r>
          </w:p>
          <w:p w14:paraId="1ECFD93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Pajisjet</w:t>
            </w:r>
          </w:p>
          <w:p w14:paraId="1ECFD93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specifikimeve)</w:t>
            </w:r>
          </w:p>
          <w:p w14:paraId="1ECFD93E" w14:textId="77777777" w:rsidR="00663FBA" w:rsidRPr="00B143BC" w:rsidRDefault="00663FBA" w:rsidP="008C71DC">
            <w:pPr>
              <w:pStyle w:val="Tabele"/>
              <w:widowControl w:val="0"/>
              <w:rPr>
                <w:rFonts w:ascii="Garamond" w:hAnsi="Garamond"/>
                <w:sz w:val="24"/>
                <w:szCs w:val="24"/>
              </w:rPr>
            </w:pPr>
          </w:p>
        </w:tc>
        <w:tc>
          <w:tcPr>
            <w:tcW w:w="0" w:type="auto"/>
          </w:tcPr>
          <w:p w14:paraId="1ECFD93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pronësie dhe/ose përdorimi, si dhe/ose dokumente që pasqyrojnë cilësitë e garancitë e këtyre faktorëve.</w:t>
            </w:r>
          </w:p>
        </w:tc>
      </w:tr>
      <w:tr w:rsidR="00B143BC" w:rsidRPr="00B143BC" w14:paraId="1ECFD946" w14:textId="77777777" w:rsidTr="008C71DC">
        <w:trPr>
          <w:trHeight w:val="1429"/>
        </w:trPr>
        <w:tc>
          <w:tcPr>
            <w:tcW w:w="0" w:type="auto"/>
          </w:tcPr>
          <w:p w14:paraId="1ECFD94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Përshtatshmëria e organizimit dhe rregullave të veprimit e ndërhyrjes në raste emergjencash civile </w:t>
            </w:r>
          </w:p>
        </w:tc>
        <w:tc>
          <w:tcPr>
            <w:tcW w:w="0" w:type="auto"/>
          </w:tcPr>
          <w:p w14:paraId="1ECFD94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Rregullat e brendshme të përgjithshme</w:t>
            </w:r>
          </w:p>
          <w:p w14:paraId="1ECFD94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planet e veprimit në raste emergjencash</w:t>
            </w:r>
          </w:p>
          <w:p w14:paraId="1ECFD94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specifikimeve)</w:t>
            </w:r>
          </w:p>
        </w:tc>
        <w:tc>
          <w:tcPr>
            <w:tcW w:w="0" w:type="auto"/>
          </w:tcPr>
          <w:p w14:paraId="1ECFD94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Rregulloret e brEndshme bazë të organizimit dhe të kryerjes së ndërhyrjeve në raste emergjencash sipas specifikimeve</w:t>
            </w:r>
          </w:p>
        </w:tc>
      </w:tr>
    </w:tbl>
    <w:p w14:paraId="1ECFD947" w14:textId="77777777" w:rsidR="00663FBA" w:rsidRPr="00B143BC" w:rsidRDefault="00663FBA" w:rsidP="00663FBA">
      <w:pPr>
        <w:pStyle w:val="Paragrafi0"/>
        <w:rPr>
          <w:rFonts w:ascii="Garamond" w:hAnsi="Garamond"/>
          <w:sz w:val="24"/>
          <w:szCs w:val="24"/>
        </w:rPr>
      </w:pPr>
    </w:p>
    <w:p w14:paraId="1ECFD94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7. Licencimi i nënkategorisë B të veprimtarisë bëhet sipas grupit III. </w:t>
      </w:r>
    </w:p>
    <w:p w14:paraId="1ECFD94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Institucioni tjetër lidhur me këtë licencim është Ministria e Brendshme/Drejtoria e Përgjithshme e Emergjencave Civile, vendimin në emër të së cilës e merr Drejtori i Përgjithshëm bazuar në mendimin paraprak të Komisionit të Shqyrtimit të Kërkesave për licenca dhe/ose Certifikim që ngrihet pranë kësaj drejtorie sipas urdhrit të Ministrit. </w:t>
      </w:r>
    </w:p>
    <w:p w14:paraId="1ECFD94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Vendimi bazohet në dokumentet provuese të licencimit, si dhe në inspektimin në vend dhe vlerësimin faktik të plotësimit të kritereve përkatëse të licencimit. </w:t>
      </w:r>
    </w:p>
    <w:p w14:paraId="1ECFD94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c) </w:t>
      </w:r>
      <w:r w:rsidR="00C963E6" w:rsidRPr="00B143BC">
        <w:rPr>
          <w:rFonts w:ascii="Garamond" w:hAnsi="Garamond"/>
          <w:i/>
          <w:sz w:val="24"/>
          <w:szCs w:val="24"/>
          <w:lang w:val="sq-AL"/>
        </w:rPr>
        <w:t>Afati i marrjes së këtij vendimi është 15 ditë</w:t>
      </w:r>
      <w:r w:rsidR="00C963E6" w:rsidRPr="00B143BC">
        <w:rPr>
          <w:rFonts w:ascii="Garamond" w:hAnsi="Garamond"/>
          <w:sz w:val="24"/>
          <w:szCs w:val="24"/>
          <w:lang w:val="sq-AL"/>
        </w:rPr>
        <w:t>.</w:t>
      </w:r>
    </w:p>
    <w:p w14:paraId="1ECFD94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d) Licenca mund të jepet për gjithë territorin e Republikës së Shqipërisë ose për njësi të caktuara territoriale-administrative në proporcion me kapacitetet njerëzore, teknike e teknologjike të subjektit.</w:t>
      </w:r>
    </w:p>
    <w:p w14:paraId="1ECFD94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IV. DATA E FILLIMIT TË LICENCIMIT SIPAS KËTIJ VENDIMI</w:t>
      </w:r>
    </w:p>
    <w:p w14:paraId="1ECFD94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8. Licencimi i veprimtarive sipas këtij vendimi fillon më 9.6.2009.</w:t>
      </w:r>
    </w:p>
    <w:p w14:paraId="1ECFD94F" w14:textId="77777777" w:rsidR="00663FBA" w:rsidRPr="00B143BC" w:rsidRDefault="00663FBA" w:rsidP="00663FBA">
      <w:pPr>
        <w:pStyle w:val="Paragrafi0"/>
        <w:rPr>
          <w:rFonts w:ascii="Garamond" w:hAnsi="Garamond"/>
          <w:sz w:val="24"/>
          <w:szCs w:val="24"/>
        </w:rPr>
      </w:pPr>
    </w:p>
    <w:p w14:paraId="1ECFD950" w14:textId="77777777" w:rsidR="00663FBA" w:rsidRPr="00B143BC" w:rsidRDefault="00663FBA" w:rsidP="00663FBA">
      <w:pPr>
        <w:pStyle w:val="TitulliNr"/>
        <w:keepNext w:val="0"/>
        <w:rPr>
          <w:rFonts w:ascii="Garamond" w:hAnsi="Garamond"/>
          <w:sz w:val="24"/>
          <w:szCs w:val="24"/>
        </w:rPr>
      </w:pPr>
      <w:bookmarkStart w:id="5" w:name="_Toc230277243"/>
      <w:bookmarkStart w:id="6" w:name="_Toc230419115"/>
      <w:r w:rsidRPr="00B143BC">
        <w:rPr>
          <w:rFonts w:ascii="Garamond" w:hAnsi="Garamond"/>
          <w:sz w:val="24"/>
          <w:szCs w:val="24"/>
        </w:rPr>
        <w:t xml:space="preserve">KATEGORIA I.3 </w:t>
      </w:r>
    </w:p>
    <w:bookmarkEnd w:id="5"/>
    <w:bookmarkEnd w:id="6"/>
    <w:p w14:paraId="1ECFD951" w14:textId="77777777" w:rsidR="00663FBA" w:rsidRPr="00B143BC" w:rsidRDefault="001A60D9" w:rsidP="001A60D9">
      <w:pPr>
        <w:pStyle w:val="Paragrafi0"/>
        <w:jc w:val="center"/>
        <w:rPr>
          <w:rFonts w:ascii="Garamond" w:hAnsi="Garamond"/>
          <w:i/>
          <w:caps/>
          <w:sz w:val="24"/>
          <w:szCs w:val="24"/>
          <w:lang w:val="en-GB"/>
        </w:rPr>
      </w:pPr>
      <w:r w:rsidRPr="00B143BC">
        <w:rPr>
          <w:rFonts w:ascii="Garamond" w:hAnsi="Garamond"/>
          <w:i/>
          <w:caps/>
          <w:sz w:val="24"/>
          <w:szCs w:val="24"/>
          <w:lang w:val="en-GB"/>
        </w:rPr>
        <w:t>Shërbimi Privat i Sigurisë Fizike</w:t>
      </w:r>
    </w:p>
    <w:p w14:paraId="1ECFD952" w14:textId="77777777" w:rsidR="001A60D9" w:rsidRPr="00B143BC" w:rsidRDefault="001A60D9" w:rsidP="001A60D9">
      <w:pPr>
        <w:pStyle w:val="Paragrafi0"/>
        <w:jc w:val="center"/>
        <w:rPr>
          <w:rFonts w:ascii="Garamond" w:hAnsi="Garamond"/>
          <w:i/>
          <w:sz w:val="24"/>
          <w:szCs w:val="24"/>
        </w:rPr>
      </w:pPr>
    </w:p>
    <w:p w14:paraId="1ECFD95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 NDARJA E KATEGORISË DHE RREGULLA TË PËRGJITHSHME</w:t>
      </w:r>
    </w:p>
    <w:p w14:paraId="1ECFD95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 Veprimtaria e “shërbimit e ruajtjes dhe sigurisë fizike” është kategoria I.3 e shtojcës së ligjit nr.10 081, datë 23.2.2009 “Për licencat, autorizimet dhe lejet në Republikën e Shqipërisë” </w:t>
      </w:r>
      <w:r w:rsidRPr="00B143BC">
        <w:rPr>
          <w:rFonts w:ascii="Garamond" w:hAnsi="Garamond"/>
          <w:sz w:val="24"/>
          <w:szCs w:val="24"/>
          <w:vertAlign w:val="superscript"/>
        </w:rPr>
        <w:footnoteReference w:id="2"/>
      </w:r>
    </w:p>
    <w:p w14:paraId="1ECFD95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2. Kategoria e kësaj veprimtarie ndahet në </w:t>
      </w:r>
      <w:proofErr w:type="gramStart"/>
      <w:r w:rsidRPr="00B143BC">
        <w:rPr>
          <w:rFonts w:ascii="Garamond" w:hAnsi="Garamond"/>
          <w:sz w:val="24"/>
          <w:szCs w:val="24"/>
        </w:rPr>
        <w:t>dy</w:t>
      </w:r>
      <w:proofErr w:type="gramEnd"/>
      <w:r w:rsidRPr="00B143BC">
        <w:rPr>
          <w:rFonts w:ascii="Garamond" w:hAnsi="Garamond"/>
          <w:sz w:val="24"/>
          <w:szCs w:val="24"/>
        </w:rPr>
        <w:t xml:space="preserve"> nënkategori si vijon:</w:t>
      </w:r>
    </w:p>
    <w:p w14:paraId="1ECFD95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“Shërbime të ruajtjes së personave, objekteve e veprimtarive” me kodin I.3.A;</w:t>
      </w:r>
    </w:p>
    <w:p w14:paraId="1ECFD95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“Shërbim të ruajtjes, transportimit e shoqërimit të vlerave monetare e sendeve të çmuara” me kodin I.3.B. </w:t>
      </w:r>
    </w:p>
    <w:p w14:paraId="1ECFD958" w14:textId="77777777" w:rsidR="001A60D9" w:rsidRPr="00B143BC" w:rsidRDefault="001A60D9" w:rsidP="00663FBA">
      <w:pPr>
        <w:pStyle w:val="Paragrafi0"/>
        <w:rPr>
          <w:rFonts w:ascii="Garamond" w:hAnsi="Garamond"/>
          <w:i/>
          <w:sz w:val="24"/>
          <w:szCs w:val="24"/>
        </w:rPr>
      </w:pPr>
      <w:r w:rsidRPr="00B143BC">
        <w:rPr>
          <w:rFonts w:ascii="Garamond" w:hAnsi="Garamond"/>
          <w:i/>
          <w:sz w:val="24"/>
          <w:szCs w:val="24"/>
        </w:rPr>
        <w:t>c) “Qendra të trajnimit privat të punonjësve të SHPSF”, me kodin I.3.C.</w:t>
      </w:r>
    </w:p>
    <w:p w14:paraId="1ECFD959" w14:textId="77777777" w:rsidR="001A60D9" w:rsidRPr="00B143BC" w:rsidRDefault="001A60D9" w:rsidP="00663FBA">
      <w:pPr>
        <w:pStyle w:val="Paragrafi0"/>
        <w:rPr>
          <w:rFonts w:ascii="Garamond" w:hAnsi="Garamond"/>
          <w:i/>
          <w:sz w:val="24"/>
          <w:szCs w:val="24"/>
        </w:rPr>
      </w:pPr>
      <w:r w:rsidRPr="00B143BC">
        <w:rPr>
          <w:rFonts w:ascii="Garamond" w:hAnsi="Garamond"/>
          <w:i/>
          <w:sz w:val="24"/>
          <w:szCs w:val="24"/>
        </w:rPr>
        <w:t>3. Licencat për të tri nënkategoritë janë pa afat.</w:t>
      </w:r>
    </w:p>
    <w:p w14:paraId="1ECFD95A" w14:textId="77777777" w:rsidR="001A60D9" w:rsidRPr="00B143BC" w:rsidRDefault="001A60D9" w:rsidP="00663FBA">
      <w:pPr>
        <w:pStyle w:val="Paragrafi0"/>
        <w:rPr>
          <w:rFonts w:ascii="Garamond" w:hAnsi="Garamond"/>
          <w:i/>
          <w:sz w:val="24"/>
          <w:szCs w:val="24"/>
        </w:rPr>
      </w:pPr>
    </w:p>
    <w:p w14:paraId="1ECFD95B" w14:textId="77777777" w:rsidR="00663FBA" w:rsidRPr="00B143BC" w:rsidRDefault="001A60D9" w:rsidP="00663FBA">
      <w:pPr>
        <w:pStyle w:val="Paragrafi0"/>
        <w:rPr>
          <w:rFonts w:ascii="Garamond" w:hAnsi="Garamond"/>
          <w:i/>
          <w:sz w:val="24"/>
          <w:szCs w:val="24"/>
        </w:rPr>
      </w:pPr>
      <w:r w:rsidRPr="00B143BC">
        <w:rPr>
          <w:rFonts w:ascii="Garamond" w:hAnsi="Garamond"/>
          <w:i/>
          <w:sz w:val="24"/>
          <w:szCs w:val="24"/>
        </w:rPr>
        <w:t xml:space="preserve">II. LICENCIMI I VEPRIMTARIVE TË NËNKATEGORIVE </w:t>
      </w:r>
      <w:proofErr w:type="gramStart"/>
      <w:r w:rsidRPr="00B143BC">
        <w:rPr>
          <w:rFonts w:ascii="Garamond" w:hAnsi="Garamond"/>
          <w:i/>
          <w:sz w:val="24"/>
          <w:szCs w:val="24"/>
        </w:rPr>
        <w:t>I.3.A ,</w:t>
      </w:r>
      <w:proofErr w:type="gramEnd"/>
      <w:r w:rsidRPr="00B143BC">
        <w:rPr>
          <w:rFonts w:ascii="Garamond" w:hAnsi="Garamond"/>
          <w:i/>
          <w:sz w:val="24"/>
          <w:szCs w:val="24"/>
        </w:rPr>
        <w:t xml:space="preserve"> I.3.B DHE I.3.C</w:t>
      </w:r>
    </w:p>
    <w:p w14:paraId="1ECFD95C" w14:textId="77777777" w:rsidR="00663FBA" w:rsidRPr="00B143BC" w:rsidRDefault="00663FBA" w:rsidP="00663FBA">
      <w:pPr>
        <w:pStyle w:val="Paragrafi0"/>
        <w:rPr>
          <w:rFonts w:ascii="Garamond" w:hAnsi="Garamond"/>
          <w:i/>
          <w:sz w:val="24"/>
          <w:szCs w:val="24"/>
        </w:rPr>
      </w:pPr>
      <w:r w:rsidRPr="00B143BC">
        <w:rPr>
          <w:rFonts w:ascii="Garamond" w:hAnsi="Garamond"/>
          <w:i/>
          <w:sz w:val="24"/>
          <w:szCs w:val="24"/>
        </w:rPr>
        <w:t xml:space="preserve">4. </w:t>
      </w:r>
      <w:r w:rsidR="001A60D9" w:rsidRPr="00B143BC">
        <w:rPr>
          <w:rFonts w:ascii="Garamond" w:hAnsi="Garamond"/>
          <w:i/>
          <w:sz w:val="24"/>
          <w:szCs w:val="24"/>
        </w:rPr>
        <w:t>Kriteret e posaçme të licencimit, si dhe llojet e dokumenteve provuese e shoqëruese përkatëse për nënkategoritë A, B dhe C jepen në tabelën 1 më poshtë.</w:t>
      </w:r>
    </w:p>
    <w:p w14:paraId="1ECFD95D" w14:textId="77777777" w:rsidR="00663FBA" w:rsidRPr="00B143BC" w:rsidRDefault="00663FBA" w:rsidP="00663FBA">
      <w:pPr>
        <w:pStyle w:val="Paragrafi0"/>
        <w:rPr>
          <w:rFonts w:ascii="Garamond" w:hAnsi="Garamond"/>
          <w:sz w:val="24"/>
          <w:szCs w:val="24"/>
        </w:rPr>
      </w:pPr>
    </w:p>
    <w:p w14:paraId="1ECFD95E" w14:textId="77777777" w:rsidR="00663FBA" w:rsidRPr="00B143BC" w:rsidRDefault="00663FBA" w:rsidP="00663FBA">
      <w:pPr>
        <w:pStyle w:val="Paragrafi0"/>
        <w:jc w:val="right"/>
        <w:rPr>
          <w:rFonts w:ascii="Garamond" w:hAnsi="Garamond"/>
          <w:sz w:val="24"/>
          <w:szCs w:val="24"/>
        </w:rPr>
      </w:pPr>
      <w:r w:rsidRPr="00B143BC">
        <w:rPr>
          <w:rFonts w:ascii="Garamond" w:hAnsi="Garamond"/>
          <w:sz w:val="24"/>
          <w:szCs w:val="24"/>
        </w:rPr>
        <w:t>Tabela 1</w:t>
      </w:r>
    </w:p>
    <w:p w14:paraId="1ECFD95F" w14:textId="77777777" w:rsidR="00663FBA" w:rsidRPr="00B143BC" w:rsidRDefault="00663FBA" w:rsidP="00663FBA">
      <w:pPr>
        <w:pStyle w:val="Paragrafi0"/>
        <w:jc w:val="right"/>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6"/>
        <w:gridCol w:w="3690"/>
        <w:gridCol w:w="3129"/>
      </w:tblGrid>
      <w:tr w:rsidR="00B143BC" w:rsidRPr="00B143BC" w14:paraId="1ECFD963" w14:textId="77777777" w:rsidTr="008C71DC">
        <w:tc>
          <w:tcPr>
            <w:tcW w:w="0" w:type="auto"/>
          </w:tcPr>
          <w:p w14:paraId="1ECFD960" w14:textId="77777777" w:rsidR="00663FBA" w:rsidRPr="00B143BC" w:rsidRDefault="00663FBA" w:rsidP="008C71DC">
            <w:pPr>
              <w:pStyle w:val="Tabele"/>
              <w:jc w:val="center"/>
              <w:rPr>
                <w:rFonts w:ascii="Garamond" w:hAnsi="Garamond"/>
                <w:b/>
                <w:sz w:val="24"/>
                <w:szCs w:val="24"/>
              </w:rPr>
            </w:pPr>
            <w:r w:rsidRPr="00B143BC">
              <w:rPr>
                <w:rFonts w:ascii="Garamond" w:hAnsi="Garamond"/>
                <w:b/>
                <w:sz w:val="24"/>
                <w:szCs w:val="24"/>
              </w:rPr>
              <w:t>Kriteret e posaçme</w:t>
            </w:r>
          </w:p>
        </w:tc>
        <w:tc>
          <w:tcPr>
            <w:tcW w:w="0" w:type="auto"/>
          </w:tcPr>
          <w:p w14:paraId="1ECFD961" w14:textId="77777777" w:rsidR="00663FBA" w:rsidRPr="00B143BC" w:rsidRDefault="00663FBA" w:rsidP="008C71DC">
            <w:pPr>
              <w:pStyle w:val="Tabele"/>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962" w14:textId="77777777" w:rsidR="00663FBA" w:rsidRPr="00B143BC" w:rsidRDefault="00663FBA" w:rsidP="008C71DC">
            <w:pPr>
              <w:pStyle w:val="Tabele"/>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96B" w14:textId="77777777" w:rsidTr="008C71DC">
        <w:trPr>
          <w:trHeight w:val="1191"/>
        </w:trPr>
        <w:tc>
          <w:tcPr>
            <w:tcW w:w="0" w:type="auto"/>
          </w:tcPr>
          <w:p w14:paraId="1ECFD964" w14:textId="77777777" w:rsidR="00663FBA" w:rsidRPr="00B143BC" w:rsidRDefault="00663FBA" w:rsidP="008C71DC">
            <w:pPr>
              <w:pStyle w:val="Tabele"/>
              <w:rPr>
                <w:rFonts w:ascii="Garamond" w:hAnsi="Garamond"/>
                <w:sz w:val="24"/>
                <w:szCs w:val="24"/>
              </w:rPr>
            </w:pPr>
            <w:r w:rsidRPr="00B143BC">
              <w:rPr>
                <w:rFonts w:ascii="Garamond" w:hAnsi="Garamond"/>
                <w:sz w:val="24"/>
                <w:szCs w:val="24"/>
              </w:rPr>
              <w:t xml:space="preserve">Përshtatshmëria e njohurive, eksperiencës dhe besueshmërisë së personelit </w:t>
            </w:r>
          </w:p>
        </w:tc>
        <w:tc>
          <w:tcPr>
            <w:tcW w:w="0" w:type="auto"/>
          </w:tcPr>
          <w:p w14:paraId="1ECFD965" w14:textId="77777777" w:rsidR="00663FBA" w:rsidRPr="00B143BC" w:rsidRDefault="00663FBA" w:rsidP="008C71DC">
            <w:pPr>
              <w:pStyle w:val="Tabele"/>
              <w:rPr>
                <w:rFonts w:ascii="Garamond" w:hAnsi="Garamond"/>
                <w:sz w:val="24"/>
                <w:szCs w:val="24"/>
              </w:rPr>
            </w:pPr>
            <w:r w:rsidRPr="00B143BC">
              <w:rPr>
                <w:rFonts w:ascii="Garamond" w:hAnsi="Garamond"/>
                <w:sz w:val="24"/>
                <w:szCs w:val="24"/>
              </w:rPr>
              <w:t>a) Drejtuesit teknik (funksion me kohë të plotë pune);</w:t>
            </w:r>
          </w:p>
          <w:p w14:paraId="1ECFD966" w14:textId="77777777" w:rsidR="00663FBA" w:rsidRPr="00B143BC" w:rsidRDefault="00663FBA" w:rsidP="008C71DC">
            <w:pPr>
              <w:pStyle w:val="Tabele"/>
              <w:rPr>
                <w:rFonts w:ascii="Garamond" w:hAnsi="Garamond"/>
                <w:sz w:val="24"/>
                <w:szCs w:val="24"/>
              </w:rPr>
            </w:pPr>
            <w:r w:rsidRPr="00B143BC">
              <w:rPr>
                <w:rFonts w:ascii="Garamond" w:hAnsi="Garamond"/>
                <w:sz w:val="24"/>
                <w:szCs w:val="24"/>
              </w:rPr>
              <w:t>b) Titullari i subjektit.</w:t>
            </w:r>
          </w:p>
          <w:p w14:paraId="1ECFD967" w14:textId="77777777" w:rsidR="00663FBA" w:rsidRPr="00B143BC" w:rsidRDefault="00663FBA" w:rsidP="008C71DC">
            <w:pPr>
              <w:pStyle w:val="Tabele"/>
              <w:rPr>
                <w:rFonts w:ascii="Garamond" w:hAnsi="Garamond"/>
                <w:sz w:val="24"/>
                <w:szCs w:val="24"/>
              </w:rPr>
            </w:pPr>
          </w:p>
        </w:tc>
        <w:tc>
          <w:tcPr>
            <w:tcW w:w="0" w:type="auto"/>
          </w:tcPr>
          <w:p w14:paraId="1ECFD968" w14:textId="77777777" w:rsidR="00663FBA" w:rsidRPr="00B143BC" w:rsidRDefault="00663FBA" w:rsidP="008C71DC">
            <w:pPr>
              <w:pStyle w:val="Tabele"/>
              <w:rPr>
                <w:rFonts w:ascii="Garamond" w:hAnsi="Garamond"/>
                <w:sz w:val="24"/>
                <w:szCs w:val="24"/>
              </w:rPr>
            </w:pPr>
            <w:r w:rsidRPr="00B143BC">
              <w:rPr>
                <w:rFonts w:ascii="Garamond" w:hAnsi="Garamond"/>
                <w:sz w:val="24"/>
                <w:szCs w:val="24"/>
              </w:rPr>
              <w:t>a) Certifikatë profesionale dhe besueshmërie për drejtuesin teknik;</w:t>
            </w:r>
          </w:p>
          <w:p w14:paraId="1ECFD969" w14:textId="77777777" w:rsidR="00663FBA" w:rsidRPr="00B143BC" w:rsidRDefault="00663FBA" w:rsidP="008C71DC">
            <w:pPr>
              <w:pStyle w:val="Tabele"/>
              <w:rPr>
                <w:rFonts w:ascii="Garamond" w:hAnsi="Garamond"/>
                <w:sz w:val="24"/>
                <w:szCs w:val="24"/>
              </w:rPr>
            </w:pPr>
            <w:r w:rsidRPr="00B143BC">
              <w:rPr>
                <w:rFonts w:ascii="Garamond" w:hAnsi="Garamond"/>
                <w:sz w:val="24"/>
                <w:szCs w:val="24"/>
              </w:rPr>
              <w:t>b) Certifikatë besueshmërie për titullarin;</w:t>
            </w:r>
          </w:p>
          <w:p w14:paraId="1ECFD96A" w14:textId="77777777" w:rsidR="00663FBA" w:rsidRPr="00B143BC" w:rsidRDefault="00663FBA" w:rsidP="008C71DC">
            <w:pPr>
              <w:pStyle w:val="Tabele"/>
              <w:rPr>
                <w:rFonts w:ascii="Garamond" w:hAnsi="Garamond"/>
                <w:sz w:val="24"/>
                <w:szCs w:val="24"/>
              </w:rPr>
            </w:pPr>
            <w:r w:rsidRPr="00B143BC">
              <w:rPr>
                <w:rFonts w:ascii="Garamond" w:hAnsi="Garamond"/>
                <w:sz w:val="24"/>
                <w:szCs w:val="24"/>
              </w:rPr>
              <w:t xml:space="preserve">c) Aktet që provojnë marrëdhëniet e kërkuara të punës lidhur me të dy funksionet. </w:t>
            </w:r>
          </w:p>
        </w:tc>
      </w:tr>
      <w:tr w:rsidR="001F71E4" w:rsidRPr="00B143BC" w14:paraId="1ECFD96F" w14:textId="77777777" w:rsidTr="008C71DC">
        <w:tc>
          <w:tcPr>
            <w:tcW w:w="0" w:type="auto"/>
          </w:tcPr>
          <w:p w14:paraId="1ECFD96C" w14:textId="77777777" w:rsidR="00663FBA" w:rsidRPr="00B143BC" w:rsidRDefault="00663FBA" w:rsidP="008C71DC">
            <w:pPr>
              <w:pStyle w:val="Tabele"/>
              <w:rPr>
                <w:rFonts w:ascii="Garamond" w:hAnsi="Garamond"/>
                <w:sz w:val="24"/>
                <w:szCs w:val="24"/>
              </w:rPr>
            </w:pPr>
            <w:r w:rsidRPr="00B143BC">
              <w:rPr>
                <w:rFonts w:ascii="Garamond" w:hAnsi="Garamond"/>
                <w:sz w:val="24"/>
                <w:szCs w:val="24"/>
              </w:rPr>
              <w:t xml:space="preserve">Forma juridike e subjektit </w:t>
            </w:r>
          </w:p>
        </w:tc>
        <w:tc>
          <w:tcPr>
            <w:tcW w:w="0" w:type="auto"/>
          </w:tcPr>
          <w:p w14:paraId="1ECFD96D" w14:textId="77777777" w:rsidR="00663FBA" w:rsidRPr="00B143BC" w:rsidRDefault="00663FBA" w:rsidP="008C71DC">
            <w:pPr>
              <w:pStyle w:val="Tabele"/>
              <w:rPr>
                <w:rFonts w:ascii="Garamond" w:hAnsi="Garamond"/>
                <w:sz w:val="24"/>
                <w:szCs w:val="24"/>
              </w:rPr>
            </w:pPr>
            <w:r w:rsidRPr="00B143BC">
              <w:rPr>
                <w:rFonts w:ascii="Garamond" w:hAnsi="Garamond"/>
                <w:sz w:val="24"/>
                <w:szCs w:val="24"/>
              </w:rPr>
              <w:t>Vetëm shoqëri tregtare të formës sh.p.k. ose sh.a</w:t>
            </w:r>
          </w:p>
        </w:tc>
        <w:tc>
          <w:tcPr>
            <w:tcW w:w="0" w:type="auto"/>
          </w:tcPr>
          <w:p w14:paraId="1ECFD96E" w14:textId="77777777" w:rsidR="00663FBA" w:rsidRPr="00B143BC" w:rsidRDefault="00663FBA" w:rsidP="008C71DC">
            <w:pPr>
              <w:pStyle w:val="Tabele"/>
              <w:rPr>
                <w:rFonts w:ascii="Garamond" w:hAnsi="Garamond"/>
                <w:sz w:val="24"/>
                <w:szCs w:val="24"/>
              </w:rPr>
            </w:pPr>
            <w:r w:rsidRPr="00B143BC">
              <w:rPr>
                <w:rFonts w:ascii="Garamond" w:hAnsi="Garamond"/>
                <w:sz w:val="24"/>
                <w:szCs w:val="24"/>
              </w:rPr>
              <w:t>Akti i regjistrimit në regjistrin tregtar.</w:t>
            </w:r>
          </w:p>
        </w:tc>
      </w:tr>
    </w:tbl>
    <w:p w14:paraId="1ECFD970" w14:textId="77777777" w:rsidR="00663FBA" w:rsidRPr="00B143BC" w:rsidRDefault="00663FBA" w:rsidP="00663FBA">
      <w:pPr>
        <w:pStyle w:val="Paragrafi0"/>
        <w:rPr>
          <w:rFonts w:ascii="Garamond" w:hAnsi="Garamond"/>
          <w:sz w:val="24"/>
          <w:szCs w:val="24"/>
        </w:rPr>
      </w:pPr>
    </w:p>
    <w:p w14:paraId="1ECFD971" w14:textId="77777777" w:rsidR="00663FBA" w:rsidRPr="00B143BC" w:rsidRDefault="00663FBA" w:rsidP="00663FBA">
      <w:pPr>
        <w:pStyle w:val="Paragrafi0"/>
        <w:rPr>
          <w:rFonts w:ascii="Garamond" w:hAnsi="Garamond"/>
          <w:i/>
          <w:sz w:val="24"/>
          <w:szCs w:val="24"/>
        </w:rPr>
      </w:pPr>
      <w:r w:rsidRPr="00B143BC">
        <w:rPr>
          <w:rFonts w:ascii="Garamond" w:hAnsi="Garamond"/>
          <w:i/>
          <w:sz w:val="24"/>
          <w:szCs w:val="24"/>
        </w:rPr>
        <w:t xml:space="preserve">5. </w:t>
      </w:r>
      <w:r w:rsidR="001A60D9" w:rsidRPr="00B143BC">
        <w:rPr>
          <w:rFonts w:ascii="Garamond" w:hAnsi="Garamond"/>
          <w:i/>
          <w:sz w:val="24"/>
          <w:szCs w:val="24"/>
        </w:rPr>
        <w:t>Licencimi i veprimtarisë për të tria nënkategoritë bëhet sipas grupit III.</w:t>
      </w:r>
    </w:p>
    <w:p w14:paraId="1ECFD97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6. Institucioni tjetër lidhur me licencimin është Drejtoria e Përgjithshme e Policisë së Shtetit, vendimin në emër të së cilës e merr Drejtori i Përgjithshëm i Policisë së Shtetit bazuar në mendimin paraprak të Komisionit të Shqyrtimit të Kërkesave për Licencë e Certifikatë që ngrihet me urdhër të këtij drejtori sipas legjislacionit në fuqi.</w:t>
      </w:r>
    </w:p>
    <w:p w14:paraId="1ECFD97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Vendimi bazohet në dokumentet provuese të licencimit dhe në të dhënat e tjera të siguruara nga strukturat e Policisë së Shtetit që provojnë se kriteret e certifikimit të drejtuesit teknik dhe/ose titullarit të subjektit që licencohet përmbushen edhe në momentin e shqyrtimit të kërkesës për licencë. </w:t>
      </w:r>
    </w:p>
    <w:p w14:paraId="1ECFD97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w:t>
      </w:r>
      <w:r w:rsidR="00C963E6" w:rsidRPr="00B143BC">
        <w:rPr>
          <w:rFonts w:ascii="Garamond" w:hAnsi="Garamond"/>
          <w:i/>
          <w:sz w:val="24"/>
          <w:szCs w:val="24"/>
          <w:lang w:val="sq-AL"/>
        </w:rPr>
        <w:t>Afati i marrjes së këtij vendimi është 30 ditë</w:t>
      </w:r>
      <w:r w:rsidRPr="00B143BC">
        <w:rPr>
          <w:rFonts w:ascii="Garamond" w:hAnsi="Garamond"/>
          <w:i/>
          <w:sz w:val="24"/>
          <w:szCs w:val="24"/>
        </w:rPr>
        <w:t>.</w:t>
      </w:r>
    </w:p>
    <w:p w14:paraId="1ECFD97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III. DATA E FILLIMIT TË LICENCIMIT SIPAS KËTIJ VENDIMI</w:t>
      </w:r>
    </w:p>
    <w:p w14:paraId="1ECFD97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7. Licencimi i veprimtarive sipas këtij vendimi fillon më 9.6.2009.</w:t>
      </w:r>
    </w:p>
    <w:p w14:paraId="1ECFD977" w14:textId="77777777" w:rsidR="00663FBA" w:rsidRPr="00B143BC" w:rsidRDefault="00663FBA" w:rsidP="00663FBA">
      <w:pPr>
        <w:pStyle w:val="Paragrafi0"/>
        <w:rPr>
          <w:rFonts w:ascii="Garamond" w:hAnsi="Garamond"/>
          <w:sz w:val="24"/>
          <w:szCs w:val="24"/>
        </w:rPr>
      </w:pPr>
    </w:p>
    <w:p w14:paraId="1ECFD978" w14:textId="77777777" w:rsidR="00663FBA" w:rsidRPr="00B143BC" w:rsidRDefault="00663FBA" w:rsidP="00663FBA">
      <w:pPr>
        <w:pStyle w:val="Paragrafi0"/>
        <w:rPr>
          <w:rFonts w:ascii="Garamond" w:hAnsi="Garamond"/>
          <w:sz w:val="24"/>
          <w:szCs w:val="24"/>
        </w:rPr>
      </w:pPr>
    </w:p>
    <w:p w14:paraId="1ECFD979" w14:textId="77777777" w:rsidR="00663FBA" w:rsidRPr="00B143BC" w:rsidRDefault="00663FBA" w:rsidP="00663FBA">
      <w:pPr>
        <w:pStyle w:val="Paragrafi0"/>
        <w:rPr>
          <w:rFonts w:ascii="Garamond" w:hAnsi="Garamond"/>
          <w:sz w:val="24"/>
          <w:szCs w:val="24"/>
        </w:rPr>
      </w:pPr>
    </w:p>
    <w:p w14:paraId="1ECFD97A" w14:textId="77777777" w:rsidR="00663FBA" w:rsidRPr="00B143BC" w:rsidRDefault="00663FBA" w:rsidP="00663FBA">
      <w:pPr>
        <w:pStyle w:val="TitulliNr"/>
        <w:keepNext w:val="0"/>
        <w:rPr>
          <w:rFonts w:ascii="Garamond" w:hAnsi="Garamond"/>
          <w:sz w:val="24"/>
          <w:szCs w:val="24"/>
        </w:rPr>
      </w:pPr>
      <w:bookmarkStart w:id="7" w:name="_Toc230277244"/>
      <w:bookmarkStart w:id="8" w:name="_Toc230419116"/>
      <w:r w:rsidRPr="00B143BC">
        <w:rPr>
          <w:rFonts w:ascii="Garamond" w:hAnsi="Garamond"/>
          <w:sz w:val="24"/>
          <w:szCs w:val="24"/>
        </w:rPr>
        <w:t>FUSHA II</w:t>
      </w:r>
    </w:p>
    <w:p w14:paraId="1ECFD97B"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USHQIMI DHE SHËNDETI</w:t>
      </w:r>
      <w:bookmarkEnd w:id="7"/>
      <w:bookmarkEnd w:id="8"/>
    </w:p>
    <w:p w14:paraId="1ECFD97C" w14:textId="77777777" w:rsidR="00663FBA" w:rsidRPr="00B143BC" w:rsidRDefault="00663FBA" w:rsidP="00663FBA">
      <w:pPr>
        <w:pStyle w:val="Paragrafi0"/>
        <w:rPr>
          <w:rFonts w:ascii="Garamond" w:hAnsi="Garamond"/>
          <w:sz w:val="24"/>
          <w:szCs w:val="24"/>
        </w:rPr>
      </w:pPr>
    </w:p>
    <w:p w14:paraId="1ECFD97D" w14:textId="77777777" w:rsidR="00663FBA" w:rsidRPr="00B143BC" w:rsidRDefault="00663FBA" w:rsidP="00663FBA">
      <w:pPr>
        <w:pStyle w:val="TitulliNr"/>
        <w:keepNext w:val="0"/>
        <w:rPr>
          <w:rFonts w:ascii="Garamond" w:hAnsi="Garamond"/>
          <w:sz w:val="24"/>
          <w:szCs w:val="24"/>
        </w:rPr>
      </w:pPr>
      <w:bookmarkStart w:id="9" w:name="_Toc230277245"/>
      <w:bookmarkStart w:id="10" w:name="_Toc230419117"/>
      <w:r w:rsidRPr="00B143BC">
        <w:rPr>
          <w:rFonts w:ascii="Garamond" w:hAnsi="Garamond"/>
          <w:sz w:val="24"/>
          <w:szCs w:val="24"/>
        </w:rPr>
        <w:t>KATEGORIA II.1</w:t>
      </w:r>
    </w:p>
    <w:p w14:paraId="1ECFD97E"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 xml:space="preserve"> PRODHIMI DHE/OSE TREGTIMI I USHQIMEVE</w:t>
      </w:r>
      <w:bookmarkEnd w:id="9"/>
      <w:bookmarkEnd w:id="10"/>
    </w:p>
    <w:p w14:paraId="1ECFD97F" w14:textId="77777777" w:rsidR="00663FBA" w:rsidRPr="00B143BC" w:rsidRDefault="00663FBA" w:rsidP="00663FBA">
      <w:pPr>
        <w:pStyle w:val="Paragrafi0"/>
        <w:rPr>
          <w:rFonts w:ascii="Garamond" w:hAnsi="Garamond"/>
          <w:sz w:val="24"/>
          <w:szCs w:val="24"/>
        </w:rPr>
      </w:pPr>
    </w:p>
    <w:p w14:paraId="1ECFD98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 NDARJA E KATEGORISË DHE RREGULLA TË PËRGJITHSHME</w:t>
      </w:r>
    </w:p>
    <w:p w14:paraId="1ECFD98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 Veprimtaria e “prodhimit dhe/ose tregtimit të ushqimeve” është </w:t>
      </w:r>
      <w:proofErr w:type="gramStart"/>
      <w:r w:rsidRPr="00B143BC">
        <w:rPr>
          <w:rFonts w:ascii="Garamond" w:hAnsi="Garamond"/>
          <w:sz w:val="24"/>
          <w:szCs w:val="24"/>
        </w:rPr>
        <w:t>kategoria  II.1</w:t>
      </w:r>
      <w:proofErr w:type="gramEnd"/>
      <w:r w:rsidRPr="00B143BC">
        <w:rPr>
          <w:rFonts w:ascii="Garamond" w:hAnsi="Garamond"/>
          <w:sz w:val="24"/>
          <w:szCs w:val="24"/>
        </w:rPr>
        <w:t xml:space="preserve"> e Shtojcës së Ligjit nr.10 081, datë 23.2.2009 “Për licencat, autorizimet dhe lejet në Republikën e Shqipërisë”</w:t>
      </w:r>
      <w:r w:rsidRPr="00B143BC">
        <w:rPr>
          <w:rFonts w:ascii="Garamond" w:hAnsi="Garamond"/>
          <w:sz w:val="24"/>
          <w:szCs w:val="24"/>
          <w:vertAlign w:val="superscript"/>
        </w:rPr>
        <w:footnoteReference w:id="3"/>
      </w:r>
    </w:p>
    <w:p w14:paraId="1ECFD98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2. Kjo licencë ndahet në këto nënkategori:</w:t>
      </w:r>
    </w:p>
    <w:p w14:paraId="1ECFD98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“Prodhim, përpunim e shpërndarje me shumicë e ushqimeve”</w:t>
      </w:r>
      <w:proofErr w:type="gramStart"/>
      <w:r w:rsidRPr="00B143BC">
        <w:rPr>
          <w:rFonts w:ascii="Garamond" w:hAnsi="Garamond"/>
          <w:sz w:val="24"/>
          <w:szCs w:val="24"/>
        </w:rPr>
        <w:t>,  me</w:t>
      </w:r>
      <w:proofErr w:type="gramEnd"/>
      <w:r w:rsidRPr="00B143BC">
        <w:rPr>
          <w:rFonts w:ascii="Garamond" w:hAnsi="Garamond"/>
          <w:sz w:val="24"/>
          <w:szCs w:val="24"/>
        </w:rPr>
        <w:t xml:space="preserve"> kodin II.1.A;</w:t>
      </w:r>
    </w:p>
    <w:p w14:paraId="1ECFD98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“Shitje me shumicë e ushqimeve me origjinë shtazore (për njerëz)”, me kodin II.1.B;</w:t>
      </w:r>
    </w:p>
    <w:p w14:paraId="1ECFD98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c) “Prodhimi primar me shumicë”, me kodin II.1.C.</w:t>
      </w:r>
    </w:p>
    <w:p w14:paraId="1ECFD98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3. Veprimtaritë e nënkategorisë me kodin II.1.A dhe II.1.C, nuk përfshijnë veprimtaritë për të cilat parashikohet licencimi i posaçëm sipas kategorisë II.3 të shtojcës së ligjit nr.10 081, datë 23.2.2009 “Për licencat, autorizimet dhe lejet në Republikën e Shqipërisë”.</w:t>
      </w:r>
    </w:p>
    <w:p w14:paraId="1ECFD98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4. Licencat për nënkategoritë II.1.A, II.1.B dhe II.1.C janë pa afat.</w:t>
      </w:r>
    </w:p>
    <w:p w14:paraId="1ECFD98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 LICENCIMI I VEPRIMTARIVE TË NËNKATEGORISË II.1.A</w:t>
      </w:r>
    </w:p>
    <w:p w14:paraId="1ECFD98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5. Licenca për veprimtaritë me kodin II.1.A jepet për çdo stabiliment ku kryhet veprimtaria. </w:t>
      </w:r>
    </w:p>
    <w:p w14:paraId="1ECFD98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6. Veprimtaritë e nënkategorisë </w:t>
      </w:r>
      <w:proofErr w:type="gramStart"/>
      <w:r w:rsidRPr="00B143BC">
        <w:rPr>
          <w:rFonts w:ascii="Garamond" w:hAnsi="Garamond"/>
          <w:sz w:val="24"/>
          <w:szCs w:val="24"/>
        </w:rPr>
        <w:t>II.1.A  specifikohen</w:t>
      </w:r>
      <w:proofErr w:type="gramEnd"/>
      <w:r w:rsidRPr="00B143BC">
        <w:rPr>
          <w:rFonts w:ascii="Garamond" w:hAnsi="Garamond"/>
          <w:sz w:val="24"/>
          <w:szCs w:val="24"/>
        </w:rPr>
        <w:t xml:space="preserve"> në:</w:t>
      </w:r>
    </w:p>
    <w:p w14:paraId="1ECFD98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“Prodhim, përpunim e shpërndarje me shumicë e ushqimeve për njerëz”, me kodin II.1.A.1.</w:t>
      </w:r>
    </w:p>
    <w:p w14:paraId="1ECFD98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“Prodhim, përpunim e shpërndarje me shumicë e ushqimeve për kafshë që përdoren për ushqim”, me kodin II.1.A.2.</w:t>
      </w:r>
    </w:p>
    <w:p w14:paraId="1ECFD98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c) “Prodhim, përpunim e shpërndarje me shumicë e ushqimeve për kafshë që nuk përdoren për ushqim”, me kodin II.1.A.3.</w:t>
      </w:r>
    </w:p>
    <w:p w14:paraId="1ECFD98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7. Kriteret e posaçme të licencimit, dokumentet provuese dhe dokumentet e tjera shoqëruese për nënkategoritë II.1.A, përcaktohen në tabelën 1 më poshtë. </w:t>
      </w:r>
    </w:p>
    <w:p w14:paraId="1ECFD98F" w14:textId="77777777" w:rsidR="00663FBA" w:rsidRPr="00B143BC" w:rsidRDefault="00663FBA" w:rsidP="00663FBA">
      <w:pPr>
        <w:pStyle w:val="Paragrafi0"/>
        <w:ind w:left="6480"/>
        <w:jc w:val="center"/>
        <w:rPr>
          <w:rFonts w:ascii="Garamond" w:hAnsi="Garamond"/>
          <w:sz w:val="24"/>
          <w:szCs w:val="24"/>
        </w:rPr>
      </w:pPr>
      <w:r w:rsidRPr="00B143BC">
        <w:rPr>
          <w:rFonts w:ascii="Garamond" w:hAnsi="Garamond"/>
          <w:sz w:val="24"/>
          <w:szCs w:val="24"/>
        </w:rPr>
        <w:t>Tabela 1</w:t>
      </w:r>
    </w:p>
    <w:p w14:paraId="1ECFD990" w14:textId="77777777" w:rsidR="00663FBA" w:rsidRPr="00B143BC" w:rsidRDefault="00663FBA" w:rsidP="00663FBA">
      <w:pPr>
        <w:pStyle w:val="Paragrafi0"/>
        <w:ind w:left="6480"/>
        <w:jc w:val="center"/>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3193"/>
        <w:gridCol w:w="3350"/>
      </w:tblGrid>
      <w:tr w:rsidR="00B143BC" w:rsidRPr="00B143BC" w14:paraId="1ECFD994" w14:textId="77777777" w:rsidTr="008C71DC">
        <w:tc>
          <w:tcPr>
            <w:tcW w:w="0" w:type="auto"/>
          </w:tcPr>
          <w:p w14:paraId="1ECFD991" w14:textId="77777777" w:rsidR="00663FBA" w:rsidRPr="00B143BC" w:rsidRDefault="00663FBA" w:rsidP="008C71DC">
            <w:pPr>
              <w:pStyle w:val="Tabele"/>
              <w:jc w:val="center"/>
              <w:rPr>
                <w:rFonts w:ascii="Garamond" w:hAnsi="Garamond"/>
                <w:b/>
                <w:sz w:val="24"/>
                <w:szCs w:val="24"/>
              </w:rPr>
            </w:pPr>
            <w:r w:rsidRPr="00B143BC">
              <w:rPr>
                <w:rFonts w:ascii="Garamond" w:hAnsi="Garamond"/>
                <w:b/>
                <w:sz w:val="24"/>
                <w:szCs w:val="24"/>
              </w:rPr>
              <w:t>Kriteret e posaçme</w:t>
            </w:r>
          </w:p>
        </w:tc>
        <w:tc>
          <w:tcPr>
            <w:tcW w:w="0" w:type="auto"/>
          </w:tcPr>
          <w:p w14:paraId="1ECFD992" w14:textId="77777777" w:rsidR="00663FBA" w:rsidRPr="00B143BC" w:rsidRDefault="00663FBA" w:rsidP="008C71DC">
            <w:pPr>
              <w:pStyle w:val="Tabele"/>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993" w14:textId="77777777" w:rsidR="00663FBA" w:rsidRPr="00B143BC" w:rsidRDefault="00663FBA" w:rsidP="008C71DC">
            <w:pPr>
              <w:pStyle w:val="Tabele"/>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99B" w14:textId="77777777" w:rsidTr="008C71DC">
        <w:trPr>
          <w:trHeight w:val="1012"/>
        </w:trPr>
        <w:tc>
          <w:tcPr>
            <w:tcW w:w="0" w:type="auto"/>
          </w:tcPr>
          <w:p w14:paraId="1ECFD995" w14:textId="77777777" w:rsidR="00663FBA" w:rsidRPr="00B143BC" w:rsidRDefault="00663FBA" w:rsidP="008C71DC">
            <w:pPr>
              <w:pStyle w:val="Tabele"/>
              <w:rPr>
                <w:rFonts w:ascii="Garamond" w:hAnsi="Garamond"/>
                <w:sz w:val="24"/>
                <w:szCs w:val="24"/>
              </w:rPr>
            </w:pPr>
            <w:r w:rsidRPr="00B143BC">
              <w:rPr>
                <w:rFonts w:ascii="Garamond" w:hAnsi="Garamond"/>
                <w:sz w:val="24"/>
                <w:szCs w:val="24"/>
              </w:rPr>
              <w:t>Përshtatshmëria e njohurive dhe eksperiencës së personelit</w:t>
            </w:r>
          </w:p>
        </w:tc>
        <w:tc>
          <w:tcPr>
            <w:tcW w:w="0" w:type="auto"/>
          </w:tcPr>
          <w:p w14:paraId="1ECFD996" w14:textId="77777777" w:rsidR="00663FBA" w:rsidRPr="00B143BC" w:rsidRDefault="00663FBA" w:rsidP="008C71DC">
            <w:pPr>
              <w:pStyle w:val="Tabele"/>
              <w:rPr>
                <w:rFonts w:ascii="Garamond" w:hAnsi="Garamond"/>
                <w:sz w:val="24"/>
                <w:szCs w:val="24"/>
              </w:rPr>
            </w:pPr>
            <w:r w:rsidRPr="00B143BC">
              <w:rPr>
                <w:rFonts w:ascii="Garamond" w:hAnsi="Garamond"/>
                <w:sz w:val="24"/>
                <w:szCs w:val="24"/>
              </w:rPr>
              <w:t xml:space="preserve">a) Drejtuesi teknik </w:t>
            </w:r>
          </w:p>
          <w:p w14:paraId="1ECFD997" w14:textId="77777777" w:rsidR="00663FBA" w:rsidRPr="00B143BC" w:rsidRDefault="00663FBA" w:rsidP="008C71DC">
            <w:pPr>
              <w:pStyle w:val="Tabele"/>
              <w:rPr>
                <w:rFonts w:ascii="Garamond" w:hAnsi="Garamond"/>
                <w:sz w:val="24"/>
                <w:szCs w:val="24"/>
              </w:rPr>
            </w:pPr>
            <w:r w:rsidRPr="00B143BC">
              <w:rPr>
                <w:rFonts w:ascii="Garamond" w:hAnsi="Garamond"/>
                <w:sz w:val="24"/>
                <w:szCs w:val="24"/>
              </w:rPr>
              <w:t>(sipas specifikimeve)</w:t>
            </w:r>
          </w:p>
          <w:p w14:paraId="1ECFD998" w14:textId="77777777" w:rsidR="00663FBA" w:rsidRPr="00B143BC" w:rsidRDefault="00663FBA" w:rsidP="008C71DC">
            <w:pPr>
              <w:pStyle w:val="Tabele"/>
              <w:rPr>
                <w:rFonts w:ascii="Garamond" w:hAnsi="Garamond"/>
                <w:sz w:val="24"/>
                <w:szCs w:val="24"/>
              </w:rPr>
            </w:pPr>
          </w:p>
        </w:tc>
        <w:tc>
          <w:tcPr>
            <w:tcW w:w="0" w:type="auto"/>
          </w:tcPr>
          <w:p w14:paraId="1ECFD999" w14:textId="77777777" w:rsidR="00663FBA" w:rsidRPr="00B143BC" w:rsidRDefault="00663FBA" w:rsidP="008C71DC">
            <w:pPr>
              <w:pStyle w:val="Tabele"/>
              <w:rPr>
                <w:rFonts w:ascii="Garamond" w:hAnsi="Garamond"/>
                <w:sz w:val="24"/>
                <w:szCs w:val="24"/>
              </w:rPr>
            </w:pPr>
            <w:r w:rsidRPr="00B143BC">
              <w:rPr>
                <w:rFonts w:ascii="Garamond" w:hAnsi="Garamond"/>
                <w:sz w:val="24"/>
                <w:szCs w:val="24"/>
              </w:rPr>
              <w:t xml:space="preserve">a) Certifikatë për drejtuesin teknik </w:t>
            </w:r>
          </w:p>
          <w:p w14:paraId="1ECFD99A" w14:textId="77777777" w:rsidR="00663FBA" w:rsidRPr="00B143BC" w:rsidRDefault="00663FBA" w:rsidP="008C71DC">
            <w:pPr>
              <w:pStyle w:val="Tabele"/>
              <w:rPr>
                <w:rFonts w:ascii="Garamond" w:hAnsi="Garamond"/>
                <w:sz w:val="24"/>
                <w:szCs w:val="24"/>
              </w:rPr>
            </w:pPr>
            <w:r w:rsidRPr="00B143BC">
              <w:rPr>
                <w:rFonts w:ascii="Garamond" w:hAnsi="Garamond"/>
                <w:sz w:val="24"/>
                <w:szCs w:val="24"/>
              </w:rPr>
              <w:t xml:space="preserve">b) akte që provon marrëdhëniet e kërkuara të punës </w:t>
            </w:r>
          </w:p>
        </w:tc>
      </w:tr>
      <w:tr w:rsidR="00B143BC" w:rsidRPr="00B143BC" w14:paraId="1ECFD9A1" w14:textId="77777777" w:rsidTr="008C71DC">
        <w:tc>
          <w:tcPr>
            <w:tcW w:w="0" w:type="auto"/>
          </w:tcPr>
          <w:p w14:paraId="1ECFD99C" w14:textId="77777777" w:rsidR="00663FBA" w:rsidRPr="00B143BC" w:rsidRDefault="00663FBA" w:rsidP="008C71DC">
            <w:pPr>
              <w:pStyle w:val="Tabele"/>
              <w:rPr>
                <w:rFonts w:ascii="Garamond" w:hAnsi="Garamond"/>
                <w:sz w:val="24"/>
                <w:szCs w:val="24"/>
              </w:rPr>
            </w:pPr>
            <w:r w:rsidRPr="00B143BC">
              <w:rPr>
                <w:rFonts w:ascii="Garamond" w:hAnsi="Garamond"/>
                <w:sz w:val="24"/>
                <w:szCs w:val="24"/>
              </w:rPr>
              <w:t>Përshtatshmëria e pajisjeve, teknologjisë dhe mjediseve me standardet e shërbimit</w:t>
            </w:r>
          </w:p>
        </w:tc>
        <w:tc>
          <w:tcPr>
            <w:tcW w:w="0" w:type="auto"/>
          </w:tcPr>
          <w:p w14:paraId="1ECFD99D" w14:textId="77777777" w:rsidR="00663FBA" w:rsidRPr="00B143BC" w:rsidRDefault="00663FBA" w:rsidP="008C71DC">
            <w:pPr>
              <w:pStyle w:val="Tabele"/>
              <w:rPr>
                <w:rFonts w:ascii="Garamond" w:hAnsi="Garamond"/>
                <w:sz w:val="24"/>
                <w:szCs w:val="24"/>
              </w:rPr>
            </w:pPr>
            <w:r w:rsidRPr="00B143BC">
              <w:rPr>
                <w:rFonts w:ascii="Garamond" w:hAnsi="Garamond"/>
                <w:sz w:val="24"/>
                <w:szCs w:val="24"/>
              </w:rPr>
              <w:t>a) standardet tekniko-teknologjike</w:t>
            </w:r>
          </w:p>
          <w:p w14:paraId="1ECFD99E" w14:textId="77777777" w:rsidR="00663FBA" w:rsidRPr="00B143BC" w:rsidRDefault="00663FBA" w:rsidP="008C71DC">
            <w:pPr>
              <w:pStyle w:val="Tabele"/>
              <w:rPr>
                <w:rFonts w:ascii="Garamond" w:hAnsi="Garamond"/>
                <w:sz w:val="24"/>
                <w:szCs w:val="24"/>
              </w:rPr>
            </w:pPr>
            <w:r w:rsidRPr="00B143BC">
              <w:rPr>
                <w:rFonts w:ascii="Garamond" w:hAnsi="Garamond"/>
                <w:sz w:val="24"/>
                <w:szCs w:val="24"/>
              </w:rPr>
              <w:t>b) higjieno-sanitare</w:t>
            </w:r>
          </w:p>
          <w:p w14:paraId="1ECFD99F" w14:textId="77777777" w:rsidR="00663FBA" w:rsidRPr="00B143BC" w:rsidRDefault="00663FBA" w:rsidP="008C71DC">
            <w:pPr>
              <w:pStyle w:val="Tabele"/>
              <w:rPr>
                <w:rFonts w:ascii="Garamond" w:hAnsi="Garamond"/>
                <w:sz w:val="24"/>
                <w:szCs w:val="24"/>
              </w:rPr>
            </w:pPr>
            <w:r w:rsidRPr="00B143BC">
              <w:rPr>
                <w:rFonts w:ascii="Garamond" w:hAnsi="Garamond"/>
                <w:sz w:val="24"/>
                <w:szCs w:val="24"/>
              </w:rPr>
              <w:t>(sipas specifikimeve)</w:t>
            </w:r>
          </w:p>
        </w:tc>
        <w:tc>
          <w:tcPr>
            <w:tcW w:w="0" w:type="auto"/>
          </w:tcPr>
          <w:p w14:paraId="1ECFD9A0" w14:textId="77777777" w:rsidR="00663FBA" w:rsidRPr="00B143BC" w:rsidRDefault="00663FBA" w:rsidP="008C71DC">
            <w:pPr>
              <w:pStyle w:val="Tabele"/>
              <w:rPr>
                <w:rFonts w:ascii="Garamond" w:hAnsi="Garamond"/>
                <w:sz w:val="24"/>
                <w:szCs w:val="24"/>
              </w:rPr>
            </w:pPr>
            <w:r w:rsidRPr="00B143BC">
              <w:rPr>
                <w:rFonts w:ascii="Garamond" w:hAnsi="Garamond"/>
                <w:sz w:val="24"/>
                <w:szCs w:val="24"/>
              </w:rPr>
              <w:t>Sipas rastit: dokumente pronësie dhe/ose përdorimi, si dhe/ose dokumente që pasqyrojnë cilësitë e këtyre faktorëve</w:t>
            </w:r>
          </w:p>
        </w:tc>
      </w:tr>
    </w:tbl>
    <w:p w14:paraId="1ECFD9A2" w14:textId="77777777" w:rsidR="00663FBA" w:rsidRPr="00B143BC" w:rsidRDefault="00663FBA" w:rsidP="00663FBA">
      <w:pPr>
        <w:pStyle w:val="Paragrafi0"/>
        <w:rPr>
          <w:rFonts w:ascii="Garamond" w:hAnsi="Garamond"/>
          <w:sz w:val="24"/>
          <w:szCs w:val="24"/>
        </w:rPr>
      </w:pPr>
    </w:p>
    <w:p w14:paraId="1ECFD9A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8. Licencimi i nënkategorive II.1.A bëhet sipas procedurës së grupit III. </w:t>
      </w:r>
    </w:p>
    <w:p w14:paraId="1ECFD9A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9. Institucioni tjetër, që verifikon plotësimin e kritereve të licencimit, është:</w:t>
      </w:r>
    </w:p>
    <w:p w14:paraId="1ECFD9A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w:t>
      </w:r>
      <w:proofErr w:type="gramStart"/>
      <w:r w:rsidRPr="00B143BC">
        <w:rPr>
          <w:rFonts w:ascii="Garamond" w:hAnsi="Garamond"/>
          <w:sz w:val="24"/>
          <w:szCs w:val="24"/>
        </w:rPr>
        <w:t>për</w:t>
      </w:r>
      <w:proofErr w:type="gramEnd"/>
      <w:r w:rsidRPr="00B143BC">
        <w:rPr>
          <w:rFonts w:ascii="Garamond" w:hAnsi="Garamond"/>
          <w:sz w:val="24"/>
          <w:szCs w:val="24"/>
        </w:rPr>
        <w:t xml:space="preserve"> veprimtarinë specifike me kodin II.1.A.1, II.1.A.2 - Autoriteti Kombëtar i Ushqimit (AKU), vendimi i të cilit bazohet në vlerësimin e dokumenteve të paraqitura dhe ne inspektimin në vend për vlerësimin e kënaqjes së rregullave e standardet e detyrueshme tekniko-teknologjike dhe kushteve higjieno-sanitare, apo përkatësisht</w:t>
      </w:r>
    </w:p>
    <w:p w14:paraId="1ECFD9A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w:t>
      </w:r>
      <w:proofErr w:type="gramStart"/>
      <w:r w:rsidRPr="00B143BC">
        <w:rPr>
          <w:rFonts w:ascii="Garamond" w:hAnsi="Garamond"/>
          <w:sz w:val="24"/>
          <w:szCs w:val="24"/>
        </w:rPr>
        <w:t>për</w:t>
      </w:r>
      <w:proofErr w:type="gramEnd"/>
      <w:r w:rsidRPr="00B143BC">
        <w:rPr>
          <w:rFonts w:ascii="Garamond" w:hAnsi="Garamond"/>
          <w:sz w:val="24"/>
          <w:szCs w:val="24"/>
        </w:rPr>
        <w:t xml:space="preserve"> veprimtaritë me kodin II.1.A.3 - Inspektorati Zooteknik (sektori i prodhimit blegtoral), në drejtoritë rajonale të Ministrisë së Bujqësisë, Ushqimit dhe Mbrojtjes së Konsumatorit, vendimi i të cilit bazohet në vlerësimin e dokumenteve të paraqitura dhe në inspektimin në vend për vlerësimin e kënaqjes së rregullave e standardet e detyrueshme tekniko-teknologjike dhe kushteve higjieno-sanitare.</w:t>
      </w:r>
    </w:p>
    <w:p w14:paraId="1ECFD9A7" w14:textId="77777777" w:rsidR="00663FBA" w:rsidRPr="00B143BC" w:rsidRDefault="00663FBA" w:rsidP="00663FBA">
      <w:pPr>
        <w:pStyle w:val="Paragrafi0"/>
        <w:rPr>
          <w:rFonts w:ascii="Garamond" w:hAnsi="Garamond"/>
          <w:i/>
          <w:sz w:val="24"/>
          <w:szCs w:val="24"/>
        </w:rPr>
      </w:pPr>
      <w:r w:rsidRPr="00B143BC">
        <w:rPr>
          <w:rFonts w:ascii="Garamond" w:hAnsi="Garamond"/>
          <w:i/>
          <w:sz w:val="24"/>
          <w:szCs w:val="24"/>
        </w:rPr>
        <w:t xml:space="preserve">10. </w:t>
      </w:r>
      <w:r w:rsidR="00C963E6" w:rsidRPr="00B143BC">
        <w:rPr>
          <w:rFonts w:ascii="Garamond" w:hAnsi="Garamond"/>
          <w:i/>
          <w:sz w:val="24"/>
          <w:szCs w:val="24"/>
          <w:lang w:val="sq-AL"/>
        </w:rPr>
        <w:t>Afati i marrjes së vendimit është 20 ditë</w:t>
      </w:r>
      <w:r w:rsidRPr="00B143BC">
        <w:rPr>
          <w:rFonts w:ascii="Garamond" w:hAnsi="Garamond"/>
          <w:i/>
          <w:sz w:val="24"/>
          <w:szCs w:val="24"/>
        </w:rPr>
        <w:t>.</w:t>
      </w:r>
    </w:p>
    <w:p w14:paraId="1ECFD9A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III. LICENCIMI I VEPRIMTARIVE TË NËNKATEGORISË II.1.B</w:t>
      </w:r>
    </w:p>
    <w:p w14:paraId="1ECFD9A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11. Licenca për veprimtaritë me kodin II.1.B jepen për çdo vend të ushtrimit të veprimtarisë së shitjes.</w:t>
      </w:r>
    </w:p>
    <w:p w14:paraId="1ECFD9A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12. Kriteret e posaçme të licencimit, dokumentet provuese dhe dokumentet e tjera shoqëruese </w:t>
      </w:r>
      <w:r w:rsidRPr="00B143BC">
        <w:rPr>
          <w:rFonts w:ascii="Garamond" w:hAnsi="Garamond"/>
          <w:sz w:val="24"/>
          <w:szCs w:val="24"/>
        </w:rPr>
        <w:lastRenderedPageBreak/>
        <w:t xml:space="preserve">për nënkategorinë II.1.B, përcaktohen në tabelën 2 më poshtë. </w:t>
      </w:r>
    </w:p>
    <w:p w14:paraId="1ECFD9AB" w14:textId="77777777" w:rsidR="00663FBA" w:rsidRPr="00B143BC" w:rsidRDefault="00663FBA" w:rsidP="00663FBA">
      <w:pPr>
        <w:pStyle w:val="Paragrafi0"/>
        <w:rPr>
          <w:rFonts w:ascii="Garamond" w:hAnsi="Garamond"/>
          <w:sz w:val="24"/>
          <w:szCs w:val="24"/>
        </w:rPr>
      </w:pPr>
    </w:p>
    <w:p w14:paraId="1ECFD9AC" w14:textId="77777777" w:rsidR="00663FBA" w:rsidRPr="00B143BC" w:rsidRDefault="00663FBA" w:rsidP="00663FBA">
      <w:pPr>
        <w:pStyle w:val="Paragrafi0"/>
        <w:jc w:val="right"/>
        <w:rPr>
          <w:rFonts w:ascii="Garamond" w:hAnsi="Garamond"/>
          <w:sz w:val="24"/>
          <w:szCs w:val="24"/>
        </w:rPr>
      </w:pPr>
      <w:r w:rsidRPr="00B143BC">
        <w:rPr>
          <w:rFonts w:ascii="Garamond" w:hAnsi="Garamond"/>
          <w:sz w:val="24"/>
          <w:szCs w:val="24"/>
        </w:rPr>
        <w:t>Tabela 2</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3193"/>
        <w:gridCol w:w="3350"/>
      </w:tblGrid>
      <w:tr w:rsidR="00B143BC" w:rsidRPr="00B143BC" w14:paraId="1ECFD9B0" w14:textId="77777777" w:rsidTr="008C71DC">
        <w:tc>
          <w:tcPr>
            <w:tcW w:w="0" w:type="auto"/>
          </w:tcPr>
          <w:p w14:paraId="1ECFD9AD"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9AE"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9AF"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9B8" w14:textId="77777777" w:rsidTr="008C71DC">
        <w:tc>
          <w:tcPr>
            <w:tcW w:w="0" w:type="auto"/>
          </w:tcPr>
          <w:p w14:paraId="1ECFD9B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teknologjisë dhe mjediseve me standardet e shërbimit</w:t>
            </w:r>
          </w:p>
        </w:tc>
        <w:tc>
          <w:tcPr>
            <w:tcW w:w="0" w:type="auto"/>
          </w:tcPr>
          <w:p w14:paraId="1ECFD9B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Mjediset</w:t>
            </w:r>
          </w:p>
          <w:p w14:paraId="1ECFD9B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Teknologjia</w:t>
            </w:r>
          </w:p>
          <w:p w14:paraId="1ECFD9B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c) Pajisjet</w:t>
            </w:r>
          </w:p>
          <w:p w14:paraId="1ECFD9B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lidhur me standardet tekniko-teknologjike dhe ato higjieno-sanitare</w:t>
            </w:r>
          </w:p>
          <w:p w14:paraId="1ECFD9B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specifikimeve)</w:t>
            </w:r>
          </w:p>
        </w:tc>
        <w:tc>
          <w:tcPr>
            <w:tcW w:w="0" w:type="auto"/>
          </w:tcPr>
          <w:p w14:paraId="1ECFD9B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pronësie dhe/ose përdorimi, si dhe/ose dokumente që pasqyrojnë cilësitë e këtyre faktorëve</w:t>
            </w:r>
          </w:p>
        </w:tc>
      </w:tr>
    </w:tbl>
    <w:p w14:paraId="1ECFD9B9" w14:textId="77777777" w:rsidR="00663FBA" w:rsidRPr="00B143BC" w:rsidRDefault="00663FBA" w:rsidP="00663FBA">
      <w:pPr>
        <w:pStyle w:val="Paragrafi0"/>
        <w:rPr>
          <w:rFonts w:ascii="Garamond" w:hAnsi="Garamond"/>
          <w:sz w:val="24"/>
          <w:szCs w:val="24"/>
        </w:rPr>
      </w:pPr>
    </w:p>
    <w:p w14:paraId="1ECFD9B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13. Licencimi i nënkategorisë II.1.B bëhet sipas procedurës së grupit III. </w:t>
      </w:r>
    </w:p>
    <w:p w14:paraId="1ECFD9B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14. Institucioni tjetër, që verifikon plotësimin e kritereve të licencimit është Autoriteti Kombëtar i Ushqimit (AKU), vendimi i të cilit bazohet në dokumentet provuese të licencimit, si dhe në inspektimin në vend dhe vlerësimin faktik të plotësimit të kritereve përkatëse të licencimit. </w:t>
      </w:r>
    </w:p>
    <w:p w14:paraId="1ECFD9BC" w14:textId="77777777" w:rsidR="00663FBA" w:rsidRPr="00B143BC" w:rsidRDefault="00663FBA" w:rsidP="00663FBA">
      <w:pPr>
        <w:pStyle w:val="Paragrafi0"/>
        <w:rPr>
          <w:rFonts w:ascii="Garamond" w:hAnsi="Garamond"/>
          <w:i/>
          <w:sz w:val="24"/>
          <w:szCs w:val="24"/>
        </w:rPr>
      </w:pPr>
      <w:r w:rsidRPr="00B143BC">
        <w:rPr>
          <w:rFonts w:ascii="Garamond" w:hAnsi="Garamond"/>
          <w:i/>
          <w:sz w:val="24"/>
          <w:szCs w:val="24"/>
        </w:rPr>
        <w:t xml:space="preserve">15. </w:t>
      </w:r>
      <w:r w:rsidR="00200EF8" w:rsidRPr="00B143BC">
        <w:rPr>
          <w:rFonts w:ascii="Garamond" w:hAnsi="Garamond"/>
          <w:i/>
          <w:sz w:val="24"/>
          <w:szCs w:val="24"/>
          <w:lang w:val="sq-AL"/>
        </w:rPr>
        <w:t>Afati i marrjes së vendimit është 15 ditë</w:t>
      </w:r>
      <w:r w:rsidRPr="00B143BC">
        <w:rPr>
          <w:rFonts w:ascii="Garamond" w:hAnsi="Garamond"/>
          <w:i/>
          <w:sz w:val="24"/>
          <w:szCs w:val="24"/>
        </w:rPr>
        <w:t xml:space="preserve">. </w:t>
      </w:r>
    </w:p>
    <w:p w14:paraId="1ECFD9B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IV. LICENCIMI I VEPRIMTARIVE TË NËNKATEGORISË II.1.C</w:t>
      </w:r>
    </w:p>
    <w:p w14:paraId="1ECFD9B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16. Licenca për veprimtaritë me kodin II.1.C jepet për çdo stabiliment ku kryhet veprimtaria. </w:t>
      </w:r>
    </w:p>
    <w:p w14:paraId="1ECFD9B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17. Kriteret e posaçme të licencimit dhe dokumentet e tjera shoqëruese për nënkategoritë II.1.C, përcaktohen në tabelën 3 më poshtë. </w:t>
      </w:r>
    </w:p>
    <w:p w14:paraId="1ECFD9C0" w14:textId="77777777" w:rsidR="00663FBA" w:rsidRPr="00B143BC" w:rsidRDefault="00663FBA" w:rsidP="00663FBA">
      <w:pPr>
        <w:pStyle w:val="Paragrafi0"/>
        <w:rPr>
          <w:rFonts w:ascii="Garamond" w:hAnsi="Garamond"/>
          <w:sz w:val="24"/>
          <w:szCs w:val="24"/>
        </w:rPr>
      </w:pPr>
    </w:p>
    <w:p w14:paraId="1ECFD9C1" w14:textId="77777777" w:rsidR="00663FBA" w:rsidRPr="00B143BC" w:rsidRDefault="00663FBA" w:rsidP="00663FBA">
      <w:pPr>
        <w:pStyle w:val="Paragrafi0"/>
        <w:jc w:val="right"/>
        <w:rPr>
          <w:rFonts w:ascii="Garamond" w:hAnsi="Garamond"/>
          <w:sz w:val="24"/>
          <w:szCs w:val="24"/>
        </w:rPr>
      </w:pPr>
      <w:r w:rsidRPr="00B143BC">
        <w:rPr>
          <w:rFonts w:ascii="Garamond" w:hAnsi="Garamond"/>
          <w:sz w:val="24"/>
          <w:szCs w:val="24"/>
        </w:rPr>
        <w:t>Tabela 3</w:t>
      </w:r>
    </w:p>
    <w:p w14:paraId="1ECFD9C2" w14:textId="77777777" w:rsidR="00663FBA" w:rsidRPr="00B143BC"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6"/>
        <w:gridCol w:w="3574"/>
        <w:gridCol w:w="2697"/>
      </w:tblGrid>
      <w:tr w:rsidR="00B143BC" w:rsidRPr="00B143BC" w14:paraId="1ECFD9C6" w14:textId="77777777" w:rsidTr="008C71DC">
        <w:tc>
          <w:tcPr>
            <w:tcW w:w="0" w:type="auto"/>
            <w:tcBorders>
              <w:top w:val="single" w:sz="4" w:space="0" w:color="auto"/>
              <w:left w:val="single" w:sz="4" w:space="0" w:color="auto"/>
              <w:bottom w:val="single" w:sz="4" w:space="0" w:color="auto"/>
              <w:right w:val="single" w:sz="4" w:space="0" w:color="auto"/>
            </w:tcBorders>
          </w:tcPr>
          <w:p w14:paraId="1ECFD9C3"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14:paraId="1ECFD9C4"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14:paraId="1ECFD9C5"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9CE" w14:textId="77777777" w:rsidTr="008C71DC">
        <w:trPr>
          <w:trHeight w:val="1767"/>
        </w:trPr>
        <w:tc>
          <w:tcPr>
            <w:tcW w:w="0" w:type="auto"/>
          </w:tcPr>
          <w:p w14:paraId="1ECFD9C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teknologjisë dhe mjediseve me standardet e shërbimit</w:t>
            </w:r>
          </w:p>
        </w:tc>
        <w:tc>
          <w:tcPr>
            <w:tcW w:w="0" w:type="auto"/>
          </w:tcPr>
          <w:p w14:paraId="1ECFD9C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Mjediset</w:t>
            </w:r>
          </w:p>
          <w:p w14:paraId="1ECFD9C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Teknologjia</w:t>
            </w:r>
          </w:p>
          <w:p w14:paraId="1ECFD9C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c) Pajisjet</w:t>
            </w:r>
          </w:p>
          <w:p w14:paraId="1ECFD9C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lidhur me standardet tekniko-teknologjike dhe ato higjieno-sanitare</w:t>
            </w:r>
          </w:p>
          <w:p w14:paraId="1ECFD9C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specifikimeve)</w:t>
            </w:r>
          </w:p>
        </w:tc>
        <w:tc>
          <w:tcPr>
            <w:tcW w:w="0" w:type="auto"/>
          </w:tcPr>
          <w:p w14:paraId="1ECFD9C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Vetëdeklarim</w:t>
            </w:r>
          </w:p>
        </w:tc>
      </w:tr>
    </w:tbl>
    <w:p w14:paraId="1ECFD9CF" w14:textId="77777777" w:rsidR="00663FBA" w:rsidRPr="00B143BC" w:rsidRDefault="00663FBA" w:rsidP="00663FBA">
      <w:pPr>
        <w:pStyle w:val="Paragrafi0"/>
        <w:rPr>
          <w:rFonts w:ascii="Garamond" w:hAnsi="Garamond"/>
          <w:sz w:val="24"/>
          <w:szCs w:val="24"/>
        </w:rPr>
      </w:pPr>
    </w:p>
    <w:p w14:paraId="1ECFD9D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18. Licencimi i nënkategorive II.1.C bëhet sipas procedurës së grupit I. </w:t>
      </w:r>
    </w:p>
    <w:p w14:paraId="1ECFD9D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V. DISPOZITA TRANZITORE DHE TË FUNDIT, DATA E FILLIMIT TË LICENCIMIT SIPAS KËTIJ VENDIMI</w:t>
      </w:r>
    </w:p>
    <w:p w14:paraId="1ECFD9D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19. Subjektet që kryejnë veprimtari me pakicë lidhur me nënkategoritë A dhe B e që kupton subjektet e regjistruara si pagues të taksës vendore mbi biznesin e vogël nuk licencohen. Këto subjekte janë të detyruara të njoftojnë autoritetet e përmendura si institucion tjetër lidhur me nënkategoritë A dhe B për vendin e kryerjes së aktivitetit dhe natyrën e tij jo më vonë se 30 ditë nga fillimi i veprimtarisë me pakicë. </w:t>
      </w:r>
    </w:p>
    <w:p w14:paraId="1ECFD9D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20. Subjektet që kryejnë veprimtari me pakicë lidhur me nënkategorinë C e që kupton subjektet e regjistruara si pagues të taksës vendore mbi biznesin e vogël apo fermerë nuk licencohen. Këto subjekte regjistrohen sipas legjislacionit në fuqi </w:t>
      </w:r>
      <w:proofErr w:type="gramStart"/>
      <w:r w:rsidRPr="00B143BC">
        <w:rPr>
          <w:rFonts w:ascii="Garamond" w:hAnsi="Garamond"/>
          <w:sz w:val="24"/>
          <w:szCs w:val="24"/>
        </w:rPr>
        <w:t>jo</w:t>
      </w:r>
      <w:proofErr w:type="gramEnd"/>
      <w:r w:rsidRPr="00B143BC">
        <w:rPr>
          <w:rFonts w:ascii="Garamond" w:hAnsi="Garamond"/>
          <w:sz w:val="24"/>
          <w:szCs w:val="24"/>
        </w:rPr>
        <w:t xml:space="preserve"> më vonë se 30 dite nga fillimi i veprimtarisë.</w:t>
      </w:r>
    </w:p>
    <w:p w14:paraId="1ECFD9D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21. Deri në datën e fillimit të veprimtarisë të Autoritetit Kombëtar të Ushqimit, kompetencat e parashikuara për të, sipas këtij vendimi, do të ushtrohen nga institucionet e tjera sipas parashikimit të pikës 1 të nenit 72 të ligjit nr.9863, datë 28.1.2008 “Për ushqimin” dhe akteve të miratuara në zbatim të tij.</w:t>
      </w:r>
    </w:p>
    <w:p w14:paraId="1ECFD9D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22. Licencimi i veprimtarive sipas këtij vendimi fillon më 9.6.2009. </w:t>
      </w:r>
    </w:p>
    <w:p w14:paraId="1ECFD9D6" w14:textId="77777777" w:rsidR="00663FBA" w:rsidRPr="00B143BC" w:rsidRDefault="00663FBA" w:rsidP="00663FBA">
      <w:pPr>
        <w:pStyle w:val="Paragrafi0"/>
        <w:rPr>
          <w:rFonts w:ascii="Garamond" w:hAnsi="Garamond"/>
          <w:sz w:val="24"/>
          <w:szCs w:val="24"/>
        </w:rPr>
      </w:pPr>
    </w:p>
    <w:p w14:paraId="1ECFD9D7" w14:textId="77777777" w:rsidR="00663FBA" w:rsidRPr="00B143BC" w:rsidRDefault="00663FBA" w:rsidP="00663FBA">
      <w:pPr>
        <w:pStyle w:val="TitulliNr"/>
        <w:keepNext w:val="0"/>
        <w:rPr>
          <w:rFonts w:ascii="Garamond" w:hAnsi="Garamond"/>
          <w:sz w:val="24"/>
          <w:szCs w:val="24"/>
        </w:rPr>
      </w:pPr>
      <w:bookmarkStart w:id="11" w:name="_Toc230277246"/>
      <w:bookmarkStart w:id="12" w:name="_Toc230419118"/>
      <w:r w:rsidRPr="00B143BC">
        <w:rPr>
          <w:rFonts w:ascii="Garamond" w:hAnsi="Garamond"/>
          <w:sz w:val="24"/>
          <w:szCs w:val="24"/>
        </w:rPr>
        <w:lastRenderedPageBreak/>
        <w:t>KATEGORIA II.2</w:t>
      </w:r>
    </w:p>
    <w:p w14:paraId="1ECFD9D8"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SHËRBIME Të RIPRODHIMIT, KRIJIMIT TË RACAVE OSE VETERINARE</w:t>
      </w:r>
      <w:bookmarkEnd w:id="11"/>
      <w:bookmarkEnd w:id="12"/>
    </w:p>
    <w:p w14:paraId="1ECFD9D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 NDARJA E KATEGORISË DHE RREGULLA TË PËRGJITHSHME</w:t>
      </w:r>
    </w:p>
    <w:p w14:paraId="1ECFD9DA" w14:textId="77777777" w:rsidR="00663FBA" w:rsidRPr="00B143BC" w:rsidRDefault="00663FBA" w:rsidP="00663FBA">
      <w:pPr>
        <w:pStyle w:val="Paragrafi0"/>
        <w:rPr>
          <w:rFonts w:ascii="Garamond" w:hAnsi="Garamond"/>
          <w:sz w:val="24"/>
          <w:szCs w:val="24"/>
        </w:rPr>
      </w:pPr>
    </w:p>
    <w:p w14:paraId="1ECFD9D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 Veprimtaria e “shërbimeve të riprodhimit, krijimit të racave ose veterinare” është </w:t>
      </w:r>
      <w:proofErr w:type="gramStart"/>
      <w:r w:rsidRPr="00B143BC">
        <w:rPr>
          <w:rFonts w:ascii="Garamond" w:hAnsi="Garamond"/>
          <w:sz w:val="24"/>
          <w:szCs w:val="24"/>
        </w:rPr>
        <w:t>kategoria  II.2</w:t>
      </w:r>
      <w:proofErr w:type="gramEnd"/>
      <w:r w:rsidRPr="00B143BC">
        <w:rPr>
          <w:rFonts w:ascii="Garamond" w:hAnsi="Garamond"/>
          <w:sz w:val="24"/>
          <w:szCs w:val="24"/>
        </w:rPr>
        <w:t xml:space="preserve"> e shtojcës së ligjit nr.10 081, datë 23.2.2009 “Për licencat, autorizimet dhe lejet në Republikën e Shqipërisë”</w:t>
      </w:r>
      <w:r w:rsidRPr="00B143BC">
        <w:rPr>
          <w:rFonts w:ascii="Garamond" w:hAnsi="Garamond"/>
          <w:sz w:val="24"/>
          <w:szCs w:val="24"/>
          <w:vertAlign w:val="superscript"/>
        </w:rPr>
        <w:footnoteReference w:id="4"/>
      </w:r>
      <w:r w:rsidRPr="00B143BC">
        <w:rPr>
          <w:rFonts w:ascii="Garamond" w:hAnsi="Garamond"/>
          <w:sz w:val="24"/>
          <w:szCs w:val="24"/>
        </w:rPr>
        <w:t>.</w:t>
      </w:r>
    </w:p>
    <w:p w14:paraId="1ECFD9D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2. Kategoria e kësaj veprimtarie ndahet në </w:t>
      </w:r>
      <w:proofErr w:type="gramStart"/>
      <w:r w:rsidRPr="00B143BC">
        <w:rPr>
          <w:rFonts w:ascii="Garamond" w:hAnsi="Garamond"/>
          <w:sz w:val="24"/>
          <w:szCs w:val="24"/>
        </w:rPr>
        <w:t>dy</w:t>
      </w:r>
      <w:proofErr w:type="gramEnd"/>
      <w:r w:rsidRPr="00B143BC">
        <w:rPr>
          <w:rFonts w:ascii="Garamond" w:hAnsi="Garamond"/>
          <w:sz w:val="24"/>
          <w:szCs w:val="24"/>
        </w:rPr>
        <w:t xml:space="preserve"> nënkategori si vijon:</w:t>
      </w:r>
    </w:p>
    <w:p w14:paraId="1ECFD9D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“Ndërzim natyror dhe inseminim artificial”, me kodin II.2.A;</w:t>
      </w:r>
    </w:p>
    <w:p w14:paraId="1ECFD9D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“Prodhim dhe/ose tregtim të materialit racor”, me kodin II.2.B;</w:t>
      </w:r>
    </w:p>
    <w:p w14:paraId="1ECFD9D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c) “Klinika veterinare”, me kodin II.2.C.</w:t>
      </w:r>
    </w:p>
    <w:p w14:paraId="1ECFD9E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3. Licencat për kategorinë II.2 jepet për çdo vend ku kryhet veprimtaria dhe janë pa afat.</w:t>
      </w:r>
    </w:p>
    <w:p w14:paraId="1ECFD9E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 LICENCIMI I VEPRIMTARIVE TË NËNKATEGORISË II.2.A</w:t>
      </w:r>
    </w:p>
    <w:p w14:paraId="1ECFD9E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4.  Veprimtaritë e nënkategorisë II.2.A specifikohen në:</w:t>
      </w:r>
    </w:p>
    <w:p w14:paraId="1ECFD9E3" w14:textId="77777777" w:rsidR="00663FBA" w:rsidRPr="00B143BC" w:rsidRDefault="00663FBA" w:rsidP="00663FBA">
      <w:pPr>
        <w:pStyle w:val="Paragrafi0"/>
        <w:rPr>
          <w:rFonts w:ascii="Garamond" w:hAnsi="Garamond"/>
          <w:sz w:val="24"/>
          <w:szCs w:val="24"/>
        </w:rPr>
      </w:pPr>
      <w:proofErr w:type="gramStart"/>
      <w:r w:rsidRPr="00B143BC">
        <w:rPr>
          <w:rFonts w:ascii="Garamond" w:hAnsi="Garamond"/>
          <w:sz w:val="24"/>
          <w:szCs w:val="24"/>
        </w:rPr>
        <w:t>a</w:t>
      </w:r>
      <w:proofErr w:type="gramEnd"/>
      <w:r w:rsidRPr="00B143BC">
        <w:rPr>
          <w:rFonts w:ascii="Garamond" w:hAnsi="Garamond"/>
          <w:sz w:val="24"/>
          <w:szCs w:val="24"/>
        </w:rPr>
        <w:t>)“Inseminim artificial (stacionet e inseminimit artificial/inseminatorët)”, me kodin II.2.A.1 dhe</w:t>
      </w:r>
    </w:p>
    <w:p w14:paraId="1ECFD9E4" w14:textId="74BC2B50" w:rsidR="00663FBA" w:rsidRPr="00B143BC" w:rsidRDefault="00663FBA" w:rsidP="00663FBA">
      <w:pPr>
        <w:pStyle w:val="Paragrafi0"/>
        <w:rPr>
          <w:rFonts w:ascii="Garamond" w:hAnsi="Garamond"/>
          <w:i/>
          <w:sz w:val="24"/>
          <w:szCs w:val="24"/>
        </w:rPr>
      </w:pPr>
      <w:r w:rsidRPr="00B143BC">
        <w:rPr>
          <w:rFonts w:ascii="Garamond" w:hAnsi="Garamond"/>
          <w:i/>
          <w:sz w:val="24"/>
          <w:szCs w:val="24"/>
        </w:rPr>
        <w:t xml:space="preserve">b) </w:t>
      </w:r>
      <w:r w:rsidR="0038158F" w:rsidRPr="00B143BC">
        <w:rPr>
          <w:rFonts w:ascii="Garamond" w:hAnsi="Garamond"/>
          <w:i/>
          <w:sz w:val="24"/>
          <w:szCs w:val="24"/>
        </w:rPr>
        <w:t>Shfuqizuar.</w:t>
      </w:r>
    </w:p>
    <w:p w14:paraId="1ECFD9E5" w14:textId="6B79D525" w:rsidR="00663FBA" w:rsidRPr="00B143BC" w:rsidRDefault="00663FBA" w:rsidP="00663FBA">
      <w:pPr>
        <w:pStyle w:val="Paragrafi0"/>
        <w:rPr>
          <w:rFonts w:ascii="Garamond" w:hAnsi="Garamond"/>
          <w:sz w:val="24"/>
          <w:szCs w:val="24"/>
        </w:rPr>
      </w:pPr>
      <w:r w:rsidRPr="00B143BC">
        <w:rPr>
          <w:rFonts w:ascii="Garamond" w:hAnsi="Garamond"/>
          <w:sz w:val="24"/>
          <w:szCs w:val="24"/>
        </w:rPr>
        <w:t>5. Kriteret e posaçme të licencimit, si dhe llojet e dokumenteve provuese dhe dokumentet e tjera shoqëruese për veprimtaritë me kodin II.2.A.1 përc</w:t>
      </w:r>
      <w:r w:rsidR="0038158F" w:rsidRPr="00B143BC">
        <w:rPr>
          <w:rFonts w:ascii="Garamond" w:hAnsi="Garamond"/>
          <w:sz w:val="24"/>
          <w:szCs w:val="24"/>
        </w:rPr>
        <w:t>aktohen në tabelën 1 më poshtë.</w:t>
      </w:r>
    </w:p>
    <w:p w14:paraId="1ECFD9E6" w14:textId="77777777" w:rsidR="00663FBA" w:rsidRPr="00B143BC" w:rsidRDefault="00663FBA" w:rsidP="00663FBA">
      <w:pPr>
        <w:pStyle w:val="Paragrafi0"/>
        <w:rPr>
          <w:rFonts w:ascii="Garamond" w:hAnsi="Garamond"/>
          <w:sz w:val="24"/>
          <w:szCs w:val="24"/>
        </w:rPr>
      </w:pPr>
    </w:p>
    <w:p w14:paraId="1ECFD9E7" w14:textId="77777777" w:rsidR="00663FBA" w:rsidRPr="00B143BC" w:rsidRDefault="00663FBA" w:rsidP="00663FBA">
      <w:pPr>
        <w:pStyle w:val="Paragrafi0"/>
        <w:jc w:val="right"/>
        <w:rPr>
          <w:rFonts w:ascii="Garamond" w:hAnsi="Garamond"/>
          <w:sz w:val="24"/>
          <w:szCs w:val="24"/>
        </w:rPr>
      </w:pPr>
      <w:r w:rsidRPr="00B143BC">
        <w:rPr>
          <w:rFonts w:ascii="Garamond" w:hAnsi="Garamond"/>
          <w:sz w:val="24"/>
          <w:szCs w:val="24"/>
        </w:rPr>
        <w:t>Tabela 1</w:t>
      </w:r>
    </w:p>
    <w:p w14:paraId="1ECFD9E8" w14:textId="77777777" w:rsidR="00663FBA" w:rsidRPr="00B143BC"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2997"/>
        <w:gridCol w:w="3686"/>
      </w:tblGrid>
      <w:tr w:rsidR="00B143BC" w:rsidRPr="00B143BC" w14:paraId="1ECFD9EC" w14:textId="77777777" w:rsidTr="008C71DC">
        <w:tc>
          <w:tcPr>
            <w:tcW w:w="0" w:type="auto"/>
          </w:tcPr>
          <w:p w14:paraId="1ECFD9E9"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9EA"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9EB"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9F4" w14:textId="77777777" w:rsidTr="008C71DC">
        <w:trPr>
          <w:trHeight w:val="1165"/>
        </w:trPr>
        <w:tc>
          <w:tcPr>
            <w:tcW w:w="0" w:type="auto"/>
          </w:tcPr>
          <w:p w14:paraId="1ECFD9E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njohurive dhe eksperiencës së personelit</w:t>
            </w:r>
          </w:p>
        </w:tc>
        <w:tc>
          <w:tcPr>
            <w:tcW w:w="0" w:type="auto"/>
          </w:tcPr>
          <w:p w14:paraId="1ECFD9E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Drejtuesi teknik  </w:t>
            </w:r>
          </w:p>
          <w:p w14:paraId="1ECFD9E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specifikimit)</w:t>
            </w:r>
          </w:p>
          <w:p w14:paraId="1ECFD9F0" w14:textId="77777777" w:rsidR="00663FBA" w:rsidRPr="00B143BC" w:rsidRDefault="00663FBA" w:rsidP="008C71DC">
            <w:pPr>
              <w:pStyle w:val="Tabele"/>
              <w:widowControl w:val="0"/>
              <w:rPr>
                <w:rFonts w:ascii="Garamond" w:hAnsi="Garamond"/>
                <w:sz w:val="24"/>
                <w:szCs w:val="24"/>
              </w:rPr>
            </w:pPr>
          </w:p>
          <w:p w14:paraId="1ECFD9F1" w14:textId="77777777" w:rsidR="00663FBA" w:rsidRPr="00B143BC" w:rsidRDefault="00663FBA" w:rsidP="008C71DC">
            <w:pPr>
              <w:pStyle w:val="Tabele"/>
              <w:widowControl w:val="0"/>
              <w:rPr>
                <w:rFonts w:ascii="Garamond" w:hAnsi="Garamond"/>
                <w:sz w:val="24"/>
                <w:szCs w:val="24"/>
              </w:rPr>
            </w:pPr>
          </w:p>
        </w:tc>
        <w:tc>
          <w:tcPr>
            <w:tcW w:w="0" w:type="auto"/>
          </w:tcPr>
          <w:p w14:paraId="1ECFD9F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Certifikatë për drejtuesin teknik</w:t>
            </w:r>
          </w:p>
          <w:p w14:paraId="1ECFD9F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Akt që provon marrëdhëniet e kërkuara të punës</w:t>
            </w:r>
          </w:p>
        </w:tc>
      </w:tr>
      <w:tr w:rsidR="00B143BC" w:rsidRPr="00B143BC" w14:paraId="1ECFD9FB" w14:textId="77777777" w:rsidTr="008C71DC">
        <w:trPr>
          <w:trHeight w:val="457"/>
        </w:trPr>
        <w:tc>
          <w:tcPr>
            <w:tcW w:w="0" w:type="auto"/>
          </w:tcPr>
          <w:p w14:paraId="1ECFD9F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teknologjisë dhe mjediseve me standardet e shërbimit</w:t>
            </w:r>
          </w:p>
        </w:tc>
        <w:tc>
          <w:tcPr>
            <w:tcW w:w="0" w:type="auto"/>
          </w:tcPr>
          <w:p w14:paraId="1ECFD9F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Mjedisi</w:t>
            </w:r>
          </w:p>
          <w:p w14:paraId="1ECFD9F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Pajisjet</w:t>
            </w:r>
          </w:p>
          <w:p w14:paraId="1ECFD9F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veprimtarisë specifike)</w:t>
            </w:r>
          </w:p>
          <w:p w14:paraId="1ECFD9F9" w14:textId="77777777" w:rsidR="00663FBA" w:rsidRPr="00B143BC" w:rsidRDefault="00663FBA" w:rsidP="008C71DC">
            <w:pPr>
              <w:pStyle w:val="Tabele"/>
              <w:widowControl w:val="0"/>
              <w:rPr>
                <w:rFonts w:ascii="Garamond" w:hAnsi="Garamond"/>
                <w:sz w:val="24"/>
                <w:szCs w:val="24"/>
              </w:rPr>
            </w:pPr>
          </w:p>
        </w:tc>
        <w:tc>
          <w:tcPr>
            <w:tcW w:w="0" w:type="auto"/>
          </w:tcPr>
          <w:p w14:paraId="1ECFD9F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pronësie dhe/ose përdorimi, si dhe dokumente që pasqyrojnë cilësitë e garancitë e këtyre faktorëve</w:t>
            </w:r>
          </w:p>
        </w:tc>
      </w:tr>
      <w:tr w:rsidR="00B143BC" w:rsidRPr="00B143BC" w14:paraId="1ECFD9FF" w14:textId="77777777" w:rsidTr="008C71DC">
        <w:tc>
          <w:tcPr>
            <w:tcW w:w="0" w:type="auto"/>
          </w:tcPr>
          <w:p w14:paraId="1ECFD9F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Përshtatshmëria e burimeve të furnizimit me materialin racor </w:t>
            </w:r>
          </w:p>
        </w:tc>
        <w:tc>
          <w:tcPr>
            <w:tcW w:w="0" w:type="auto"/>
          </w:tcPr>
          <w:p w14:paraId="1ECFD9FD" w14:textId="77777777" w:rsidR="00663FBA" w:rsidRPr="00B143BC" w:rsidRDefault="00663FBA" w:rsidP="008C71DC">
            <w:pPr>
              <w:pStyle w:val="Tabele"/>
              <w:widowControl w:val="0"/>
              <w:rPr>
                <w:rFonts w:ascii="Garamond" w:hAnsi="Garamond"/>
                <w:sz w:val="24"/>
                <w:szCs w:val="24"/>
              </w:rPr>
            </w:pPr>
          </w:p>
        </w:tc>
        <w:tc>
          <w:tcPr>
            <w:tcW w:w="0" w:type="auto"/>
          </w:tcPr>
          <w:p w14:paraId="1ECFD9F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Akt që provojnë marrëdhëniet kontraktore të furnizimit me material racor nga subjektet e licencuara për prodhim/tregtim të materialit racor</w:t>
            </w:r>
          </w:p>
        </w:tc>
      </w:tr>
    </w:tbl>
    <w:p w14:paraId="1ECFDA01" w14:textId="77777777" w:rsidR="00663FBA" w:rsidRPr="00B143BC" w:rsidRDefault="00663FBA" w:rsidP="0038158F">
      <w:pPr>
        <w:pStyle w:val="Paragrafi0"/>
        <w:ind w:firstLine="0"/>
        <w:rPr>
          <w:rFonts w:ascii="Garamond" w:hAnsi="Garamond"/>
          <w:sz w:val="24"/>
          <w:szCs w:val="24"/>
        </w:rPr>
      </w:pPr>
    </w:p>
    <w:p w14:paraId="1ECFDA1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6. Licencimi i nënkategorisë II.2.A.1, bëhet sipas procedurës së grupit III. </w:t>
      </w:r>
    </w:p>
    <w:p w14:paraId="1ECFDA1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Institucionet e tjera, që verifikojnë plotësimin e kritereve të licencimit për veprimtaritë e specifikuara me kodin II.2.A.1 është Inspektorati Zooteknik (sektori i prodhimit blegtoral), në drejtoritë rajonale të Ministrisë së Bujqësisë, Ushqimit dhe Mbrojtjes së Konsumatorit</w:t>
      </w:r>
      <w:proofErr w:type="gramStart"/>
      <w:r w:rsidRPr="00B143BC">
        <w:rPr>
          <w:rFonts w:ascii="Garamond" w:hAnsi="Garamond"/>
          <w:sz w:val="24"/>
          <w:szCs w:val="24"/>
        </w:rPr>
        <w:t>,  vendimi</w:t>
      </w:r>
      <w:proofErr w:type="gramEnd"/>
      <w:r w:rsidRPr="00B143BC">
        <w:rPr>
          <w:rFonts w:ascii="Garamond" w:hAnsi="Garamond"/>
          <w:sz w:val="24"/>
          <w:szCs w:val="24"/>
        </w:rPr>
        <w:t xml:space="preserve"> i të cilit bazohet në vlerësimin e dokumenteve të paraqitura dhe në inspektimin në vend për vlerësimin e kënaqjes së kritereve të licencimit.</w:t>
      </w:r>
    </w:p>
    <w:p w14:paraId="1ECFDA19" w14:textId="77777777" w:rsidR="00663FBA" w:rsidRPr="00B143BC" w:rsidRDefault="00663FBA" w:rsidP="00663FBA">
      <w:pPr>
        <w:pStyle w:val="Paragrafi0"/>
        <w:rPr>
          <w:rFonts w:ascii="Garamond" w:hAnsi="Garamond"/>
          <w:i/>
          <w:sz w:val="24"/>
          <w:szCs w:val="24"/>
        </w:rPr>
      </w:pPr>
      <w:r w:rsidRPr="00B143BC">
        <w:rPr>
          <w:rFonts w:ascii="Garamond" w:hAnsi="Garamond"/>
          <w:i/>
          <w:sz w:val="24"/>
          <w:szCs w:val="24"/>
        </w:rPr>
        <w:t xml:space="preserve">b) </w:t>
      </w:r>
      <w:r w:rsidR="00200EF8" w:rsidRPr="00B143BC">
        <w:rPr>
          <w:rFonts w:ascii="Garamond" w:hAnsi="Garamond"/>
          <w:i/>
          <w:sz w:val="24"/>
          <w:szCs w:val="24"/>
          <w:lang w:val="sq-AL"/>
        </w:rPr>
        <w:t>Afati i marrjes së vendimit sipas pikës është 15 ditë.</w:t>
      </w:r>
    </w:p>
    <w:p w14:paraId="1ECFDA1A" w14:textId="5A32A859" w:rsidR="00663FBA" w:rsidRPr="00B143BC" w:rsidRDefault="00663FBA" w:rsidP="00663FBA">
      <w:pPr>
        <w:pStyle w:val="Paragrafi0"/>
        <w:rPr>
          <w:rFonts w:ascii="Garamond" w:hAnsi="Garamond"/>
          <w:i/>
          <w:sz w:val="24"/>
          <w:szCs w:val="24"/>
        </w:rPr>
      </w:pPr>
      <w:r w:rsidRPr="00B143BC">
        <w:rPr>
          <w:rFonts w:ascii="Garamond" w:hAnsi="Garamond"/>
          <w:i/>
          <w:sz w:val="24"/>
          <w:szCs w:val="24"/>
        </w:rPr>
        <w:t xml:space="preserve">7. </w:t>
      </w:r>
      <w:r w:rsidR="0038158F" w:rsidRPr="00B143BC">
        <w:rPr>
          <w:rFonts w:ascii="Garamond" w:hAnsi="Garamond"/>
          <w:i/>
          <w:sz w:val="24"/>
          <w:szCs w:val="24"/>
        </w:rPr>
        <w:t>Shfuqizuar</w:t>
      </w:r>
      <w:r w:rsidRPr="00B143BC">
        <w:rPr>
          <w:rFonts w:ascii="Garamond" w:hAnsi="Garamond"/>
          <w:i/>
          <w:sz w:val="24"/>
          <w:szCs w:val="24"/>
        </w:rPr>
        <w:t xml:space="preserve">. </w:t>
      </w:r>
    </w:p>
    <w:p w14:paraId="1ECFDA1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III. LICENCIMI I VEPRIMTARIVE TË NËNKATEGORISË II.2.B  </w:t>
      </w:r>
    </w:p>
    <w:p w14:paraId="1ECFDA1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8. Veprimtaritë e nënkategorisë II.2.B specifikohen më tej në veprimtaritë </w:t>
      </w:r>
      <w:proofErr w:type="gramStart"/>
      <w:r w:rsidRPr="00B143BC">
        <w:rPr>
          <w:rFonts w:ascii="Garamond" w:hAnsi="Garamond"/>
          <w:sz w:val="24"/>
          <w:szCs w:val="24"/>
        </w:rPr>
        <w:t>e  prodhimit</w:t>
      </w:r>
      <w:proofErr w:type="gramEnd"/>
      <w:r w:rsidRPr="00B143BC">
        <w:rPr>
          <w:rFonts w:ascii="Garamond" w:hAnsi="Garamond"/>
          <w:sz w:val="24"/>
          <w:szCs w:val="24"/>
        </w:rPr>
        <w:t xml:space="preserve"> të materialit racor, mbretëreshave, grumbullimi, ruajtja, transferimi,  importi, eksporti apo tregtimit të tyre.</w:t>
      </w:r>
    </w:p>
    <w:p w14:paraId="1ECFDA1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lastRenderedPageBreak/>
        <w:t xml:space="preserve">9. Kriteret e posaçme të licencimit, llojet e dokumenteve provuese dhe dokumentet e tjera shoqëruese për veprimtaritë me kodin II.2.B, përcaktohen në tabelën 3 më poshtë. </w:t>
      </w:r>
    </w:p>
    <w:p w14:paraId="1ECFDA1E" w14:textId="77777777" w:rsidR="00663FBA" w:rsidRPr="00B143BC" w:rsidRDefault="00663FBA" w:rsidP="00663FBA">
      <w:pPr>
        <w:pStyle w:val="Paragrafi0"/>
        <w:ind w:firstLine="0"/>
        <w:rPr>
          <w:rFonts w:ascii="Garamond" w:hAnsi="Garamond"/>
          <w:sz w:val="24"/>
          <w:szCs w:val="24"/>
        </w:rPr>
      </w:pPr>
    </w:p>
    <w:p w14:paraId="1ECFDA1F" w14:textId="77777777" w:rsidR="00663FBA" w:rsidRPr="00B143BC" w:rsidRDefault="00663FBA" w:rsidP="00663FBA">
      <w:pPr>
        <w:pStyle w:val="Paragrafi0"/>
        <w:jc w:val="right"/>
        <w:rPr>
          <w:rFonts w:ascii="Garamond" w:hAnsi="Garamond"/>
          <w:sz w:val="24"/>
          <w:szCs w:val="24"/>
        </w:rPr>
      </w:pPr>
      <w:r w:rsidRPr="00B143BC">
        <w:rPr>
          <w:rFonts w:ascii="Garamond" w:hAnsi="Garamond"/>
          <w:sz w:val="24"/>
          <w:szCs w:val="24"/>
        </w:rPr>
        <w:t>Tabela 3</w:t>
      </w:r>
    </w:p>
    <w:p w14:paraId="1ECFDA20" w14:textId="77777777" w:rsidR="00663FBA" w:rsidRPr="00B143BC"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2964"/>
        <w:gridCol w:w="3267"/>
      </w:tblGrid>
      <w:tr w:rsidR="00B143BC" w:rsidRPr="00B143BC" w14:paraId="1ECFDA24" w14:textId="77777777" w:rsidTr="008C71DC">
        <w:tc>
          <w:tcPr>
            <w:tcW w:w="0" w:type="auto"/>
          </w:tcPr>
          <w:p w14:paraId="1ECFDA21"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A22"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A23"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A2B" w14:textId="77777777" w:rsidTr="008C71DC">
        <w:trPr>
          <w:trHeight w:val="796"/>
        </w:trPr>
        <w:tc>
          <w:tcPr>
            <w:tcW w:w="0" w:type="auto"/>
          </w:tcPr>
          <w:p w14:paraId="1ECFDA2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njohurive dhe eksperiencës së personelit</w:t>
            </w:r>
          </w:p>
        </w:tc>
        <w:tc>
          <w:tcPr>
            <w:tcW w:w="0" w:type="auto"/>
          </w:tcPr>
          <w:p w14:paraId="1ECFDA2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Drejtuesi teknik  </w:t>
            </w:r>
          </w:p>
          <w:p w14:paraId="1ECFDA2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specifikimit)</w:t>
            </w:r>
          </w:p>
          <w:p w14:paraId="1ECFDA28" w14:textId="77777777" w:rsidR="00663FBA" w:rsidRPr="00B143BC" w:rsidRDefault="00663FBA" w:rsidP="008C71DC">
            <w:pPr>
              <w:pStyle w:val="Tabele"/>
              <w:widowControl w:val="0"/>
              <w:rPr>
                <w:rFonts w:ascii="Garamond" w:hAnsi="Garamond"/>
                <w:sz w:val="24"/>
                <w:szCs w:val="24"/>
              </w:rPr>
            </w:pPr>
          </w:p>
        </w:tc>
        <w:tc>
          <w:tcPr>
            <w:tcW w:w="0" w:type="auto"/>
          </w:tcPr>
          <w:p w14:paraId="1ECFDA2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a) Certifikata e drejtuesit teknik </w:t>
            </w:r>
          </w:p>
          <w:p w14:paraId="1ECFDA2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Akt që provon marrëdhëniet e kërkuara të punës</w:t>
            </w:r>
          </w:p>
        </w:tc>
      </w:tr>
      <w:tr w:rsidR="00B143BC" w:rsidRPr="00B143BC" w14:paraId="1ECFDA30" w14:textId="77777777" w:rsidTr="008C71DC">
        <w:trPr>
          <w:trHeight w:val="457"/>
        </w:trPr>
        <w:tc>
          <w:tcPr>
            <w:tcW w:w="0" w:type="auto"/>
          </w:tcPr>
          <w:p w14:paraId="1ECFDA2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teknologjisë dhe mjediseve me standardet e shërbimit</w:t>
            </w:r>
          </w:p>
        </w:tc>
        <w:tc>
          <w:tcPr>
            <w:tcW w:w="0" w:type="auto"/>
          </w:tcPr>
          <w:p w14:paraId="1ECFDA2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veprimtarisë specifike</w:t>
            </w:r>
          </w:p>
          <w:p w14:paraId="1ECFDA2E" w14:textId="77777777" w:rsidR="00663FBA" w:rsidRPr="00B143BC" w:rsidRDefault="00663FBA" w:rsidP="008C71DC">
            <w:pPr>
              <w:pStyle w:val="Tabele"/>
              <w:widowControl w:val="0"/>
              <w:rPr>
                <w:rFonts w:ascii="Garamond" w:hAnsi="Garamond"/>
                <w:sz w:val="24"/>
                <w:szCs w:val="24"/>
              </w:rPr>
            </w:pPr>
          </w:p>
        </w:tc>
        <w:tc>
          <w:tcPr>
            <w:tcW w:w="0" w:type="auto"/>
          </w:tcPr>
          <w:p w14:paraId="1ECFDA2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pronësie dhe/ose përdorimi, si dhe/ose dokumente që pasqyrojnë cilësitë e garancitë e këtyre faktorëve</w:t>
            </w:r>
          </w:p>
        </w:tc>
      </w:tr>
      <w:tr w:rsidR="00B143BC" w:rsidRPr="00B143BC" w14:paraId="1ECFDA34" w14:textId="77777777" w:rsidTr="008C71DC">
        <w:tc>
          <w:tcPr>
            <w:tcW w:w="0" w:type="auto"/>
          </w:tcPr>
          <w:p w14:paraId="1ECFDA3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veteriner sanitare e kafshëve prodhuese të materialit racor – vetëm për qendrat e prodhimit racor</w:t>
            </w:r>
          </w:p>
        </w:tc>
        <w:tc>
          <w:tcPr>
            <w:tcW w:w="0" w:type="auto"/>
          </w:tcPr>
          <w:p w14:paraId="1ECFDA3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Sipas veprimtarive specifike </w:t>
            </w:r>
          </w:p>
        </w:tc>
        <w:tc>
          <w:tcPr>
            <w:tcW w:w="0" w:type="auto"/>
          </w:tcPr>
          <w:p w14:paraId="1ECFDA3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zooteknike dhe ato veterinare të kafshëve</w:t>
            </w:r>
          </w:p>
        </w:tc>
      </w:tr>
    </w:tbl>
    <w:p w14:paraId="1ECFDA35" w14:textId="77777777" w:rsidR="00663FBA" w:rsidRPr="00B143BC" w:rsidRDefault="00663FBA" w:rsidP="00663FBA">
      <w:pPr>
        <w:pStyle w:val="Paragrafi0"/>
        <w:rPr>
          <w:rFonts w:ascii="Garamond" w:hAnsi="Garamond"/>
          <w:sz w:val="24"/>
          <w:szCs w:val="24"/>
        </w:rPr>
      </w:pPr>
    </w:p>
    <w:p w14:paraId="1ECFDA3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10. Licencimi i veprimtarive me kodin II.2.B bëhet sipas procedurës së grupit III. </w:t>
      </w:r>
    </w:p>
    <w:p w14:paraId="1ECFDA3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11. Institucionet e tjera, që verifikojnë plotësimin e kritereve të licencimit për veprimtaritë e specifikuara me kodin II.2.B janë:</w:t>
      </w:r>
    </w:p>
    <w:p w14:paraId="1ECFDA3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Inspektorati Zooteknik (sektori i prodhimit blegtoral) në drejtoritë rajonale të Ministrisë së Bujqësisë Ushqimit dhe Mbrojtjes së Konsumatorit</w:t>
      </w:r>
      <w:proofErr w:type="gramStart"/>
      <w:r w:rsidRPr="00B143BC">
        <w:rPr>
          <w:rFonts w:ascii="Garamond" w:hAnsi="Garamond"/>
          <w:sz w:val="24"/>
          <w:szCs w:val="24"/>
        </w:rPr>
        <w:t>,  vendimi</w:t>
      </w:r>
      <w:proofErr w:type="gramEnd"/>
      <w:r w:rsidRPr="00B143BC">
        <w:rPr>
          <w:rFonts w:ascii="Garamond" w:hAnsi="Garamond"/>
          <w:sz w:val="24"/>
          <w:szCs w:val="24"/>
        </w:rPr>
        <w:t xml:space="preserve"> i së cilës bazohet në vlerësimin e dokumenteve të paraqitura dhe në inspektimin në vend për vlerësimin e kënaqjes së kritereve të licencimit. </w:t>
      </w:r>
    </w:p>
    <w:p w14:paraId="1ECFDA39" w14:textId="77777777" w:rsidR="00663FBA" w:rsidRPr="00B143BC" w:rsidRDefault="00663FBA" w:rsidP="00663FBA">
      <w:pPr>
        <w:pStyle w:val="Paragrafi0"/>
        <w:rPr>
          <w:rFonts w:ascii="Garamond" w:hAnsi="Garamond"/>
          <w:sz w:val="24"/>
          <w:szCs w:val="24"/>
        </w:rPr>
      </w:pPr>
    </w:p>
    <w:p w14:paraId="1ECFDA3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w:t>
      </w:r>
      <w:proofErr w:type="gramStart"/>
      <w:r w:rsidRPr="00B143BC">
        <w:rPr>
          <w:rFonts w:ascii="Garamond" w:hAnsi="Garamond"/>
          <w:sz w:val="24"/>
          <w:szCs w:val="24"/>
        </w:rPr>
        <w:t>për</w:t>
      </w:r>
      <w:proofErr w:type="gramEnd"/>
      <w:r w:rsidRPr="00B143BC">
        <w:rPr>
          <w:rFonts w:ascii="Garamond" w:hAnsi="Garamond"/>
          <w:sz w:val="24"/>
          <w:szCs w:val="24"/>
        </w:rPr>
        <w:t xml:space="preserve"> qendrat e prodhimit të materialit racor - Inspektorati Veterinar (struktura përgjegjëse për veterarinë), në drejtoritë rajonale të Ministrisë së Bujqësisë Ushqimit dhe Mbrojtjes së Konsumatorit, vendimi i së cilës bazohet në vlerësimin e dokumenteve të paraqitura dhe në inspektimin në vend për vlerësimin e kënaqjes së kritereve të licencimit. </w:t>
      </w:r>
    </w:p>
    <w:p w14:paraId="1ECFDA3B" w14:textId="77777777" w:rsidR="00663FBA" w:rsidRPr="00B143BC" w:rsidRDefault="00663FBA" w:rsidP="00663FBA">
      <w:pPr>
        <w:pStyle w:val="Paragrafi0"/>
        <w:rPr>
          <w:rFonts w:ascii="Garamond" w:hAnsi="Garamond"/>
          <w:i/>
          <w:sz w:val="24"/>
          <w:szCs w:val="24"/>
        </w:rPr>
      </w:pPr>
      <w:r w:rsidRPr="00B143BC">
        <w:rPr>
          <w:rFonts w:ascii="Garamond" w:hAnsi="Garamond"/>
          <w:sz w:val="24"/>
          <w:szCs w:val="24"/>
        </w:rPr>
        <w:t xml:space="preserve">12. </w:t>
      </w:r>
      <w:r w:rsidR="00200EF8" w:rsidRPr="00B143BC">
        <w:rPr>
          <w:rFonts w:ascii="Garamond" w:hAnsi="Garamond"/>
          <w:i/>
          <w:sz w:val="24"/>
          <w:szCs w:val="24"/>
          <w:lang w:val="sq-AL"/>
        </w:rPr>
        <w:t xml:space="preserve">Afati i marrjes së vendimit nga institucionet e përcaktuara në pikën 11, </w:t>
      </w:r>
      <w:proofErr w:type="gramStart"/>
      <w:r w:rsidR="00200EF8" w:rsidRPr="00B143BC">
        <w:rPr>
          <w:rFonts w:ascii="Garamond" w:hAnsi="Garamond"/>
          <w:i/>
          <w:sz w:val="24"/>
          <w:szCs w:val="24"/>
          <w:lang w:val="sq-AL"/>
        </w:rPr>
        <w:t>më  sipër</w:t>
      </w:r>
      <w:proofErr w:type="gramEnd"/>
      <w:r w:rsidR="00200EF8" w:rsidRPr="00B143BC">
        <w:rPr>
          <w:rFonts w:ascii="Garamond" w:hAnsi="Garamond"/>
          <w:i/>
          <w:sz w:val="24"/>
          <w:szCs w:val="24"/>
          <w:lang w:val="sq-AL"/>
        </w:rPr>
        <w:t>, është 15 ditë</w:t>
      </w:r>
      <w:r w:rsidRPr="00B143BC">
        <w:rPr>
          <w:rFonts w:ascii="Garamond" w:hAnsi="Garamond"/>
          <w:i/>
          <w:sz w:val="24"/>
          <w:szCs w:val="24"/>
        </w:rPr>
        <w:t>.</w:t>
      </w:r>
    </w:p>
    <w:p w14:paraId="1ECFDA3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IV. LICENCIMI I VEPRIMTARIVE TË NËNKATEGORISË II.2.C</w:t>
      </w:r>
    </w:p>
    <w:p w14:paraId="1ECFDA3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13. Licenca për veprimtaritë me kodin II.2.C jepet për çdo vend ku kryhet veprimtaria. </w:t>
      </w:r>
    </w:p>
    <w:p w14:paraId="1ECFDA3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14. Kriteret e posaçme të licencimit, llojet e dokumenteve provuese dhe dokumentet e tjera shoqëruese për nënkategoritë II.2.C, përcaktohen në tabelën 4 më poshtë.</w:t>
      </w:r>
    </w:p>
    <w:p w14:paraId="1ECFDA3F" w14:textId="77777777" w:rsidR="00663FBA" w:rsidRPr="00B143BC" w:rsidRDefault="00663FBA" w:rsidP="00663FBA">
      <w:pPr>
        <w:pStyle w:val="Paragrafi0"/>
        <w:rPr>
          <w:rFonts w:ascii="Garamond" w:hAnsi="Garamond"/>
          <w:sz w:val="24"/>
          <w:szCs w:val="24"/>
        </w:rPr>
      </w:pPr>
    </w:p>
    <w:p w14:paraId="1ECFDA40" w14:textId="77777777" w:rsidR="00663FBA" w:rsidRPr="00B143BC" w:rsidRDefault="00663FBA" w:rsidP="00663FBA">
      <w:pPr>
        <w:pStyle w:val="Paragrafi0"/>
        <w:jc w:val="right"/>
        <w:rPr>
          <w:rFonts w:ascii="Garamond" w:hAnsi="Garamond"/>
          <w:sz w:val="24"/>
          <w:szCs w:val="24"/>
        </w:rPr>
      </w:pPr>
      <w:r w:rsidRPr="00B143BC">
        <w:rPr>
          <w:rFonts w:ascii="Garamond" w:hAnsi="Garamond"/>
          <w:sz w:val="24"/>
          <w:szCs w:val="24"/>
        </w:rPr>
        <w:t>Tabela 4</w:t>
      </w:r>
    </w:p>
    <w:p w14:paraId="1ECFDA41" w14:textId="77777777" w:rsidR="00663FBA" w:rsidRPr="00B143BC"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1"/>
        <w:gridCol w:w="3344"/>
        <w:gridCol w:w="3092"/>
      </w:tblGrid>
      <w:tr w:rsidR="00B143BC" w:rsidRPr="00B143BC" w14:paraId="1ECFDA45" w14:textId="77777777" w:rsidTr="008C71DC">
        <w:tc>
          <w:tcPr>
            <w:tcW w:w="0" w:type="auto"/>
          </w:tcPr>
          <w:p w14:paraId="1ECFDA42"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A43"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A44"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A4B" w14:textId="77777777" w:rsidTr="008C71DC">
        <w:trPr>
          <w:trHeight w:val="1165"/>
        </w:trPr>
        <w:tc>
          <w:tcPr>
            <w:tcW w:w="0" w:type="auto"/>
          </w:tcPr>
          <w:p w14:paraId="1ECFDA4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njohurive dhe eksperiencës së personelit</w:t>
            </w:r>
          </w:p>
        </w:tc>
        <w:tc>
          <w:tcPr>
            <w:tcW w:w="0" w:type="auto"/>
          </w:tcPr>
          <w:p w14:paraId="1ECFDA4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Drejtuesi veterinar</w:t>
            </w:r>
          </w:p>
          <w:p w14:paraId="1ECFDA48" w14:textId="77777777" w:rsidR="00663FBA" w:rsidRPr="00B143BC" w:rsidRDefault="00663FBA" w:rsidP="008C71DC">
            <w:pPr>
              <w:pStyle w:val="Tabele"/>
              <w:widowControl w:val="0"/>
              <w:rPr>
                <w:rFonts w:ascii="Garamond" w:hAnsi="Garamond"/>
                <w:sz w:val="24"/>
                <w:szCs w:val="24"/>
              </w:rPr>
            </w:pPr>
          </w:p>
        </w:tc>
        <w:tc>
          <w:tcPr>
            <w:tcW w:w="0" w:type="auto"/>
          </w:tcPr>
          <w:p w14:paraId="1ECFDA4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a) Certifikatë për drejtuesin teknik </w:t>
            </w:r>
          </w:p>
          <w:p w14:paraId="1ECFDA4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Akt që provon marrëdhëniet e punës të individit drejtues teknik me subjektin që licencohet</w:t>
            </w:r>
          </w:p>
        </w:tc>
      </w:tr>
      <w:tr w:rsidR="00B143BC" w:rsidRPr="00B143BC" w14:paraId="1ECFDA51" w14:textId="77777777" w:rsidTr="008C71DC">
        <w:tc>
          <w:tcPr>
            <w:tcW w:w="0" w:type="auto"/>
          </w:tcPr>
          <w:p w14:paraId="1ECFDA4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teknologjisë dhe mjediseve me standardet e shërbimit</w:t>
            </w:r>
          </w:p>
        </w:tc>
        <w:tc>
          <w:tcPr>
            <w:tcW w:w="0" w:type="auto"/>
          </w:tcPr>
          <w:p w14:paraId="1ECFDA4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Mjedise</w:t>
            </w:r>
          </w:p>
          <w:p w14:paraId="1ECFDA4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Pajisje</w:t>
            </w:r>
          </w:p>
          <w:p w14:paraId="1ECFDA4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(sipas veprimtarive specifike) </w:t>
            </w:r>
          </w:p>
        </w:tc>
        <w:tc>
          <w:tcPr>
            <w:tcW w:w="0" w:type="auto"/>
          </w:tcPr>
          <w:p w14:paraId="1ECFDA5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Vetëdeklarim</w:t>
            </w:r>
          </w:p>
        </w:tc>
      </w:tr>
    </w:tbl>
    <w:p w14:paraId="1ECFDA52" w14:textId="77777777" w:rsidR="00663FBA" w:rsidRPr="00B143BC" w:rsidRDefault="00663FBA" w:rsidP="00663FBA">
      <w:pPr>
        <w:pStyle w:val="Paragrafi0"/>
        <w:rPr>
          <w:rFonts w:ascii="Garamond" w:hAnsi="Garamond"/>
          <w:sz w:val="24"/>
          <w:szCs w:val="24"/>
        </w:rPr>
      </w:pPr>
    </w:p>
    <w:p w14:paraId="1ECFDA5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15. Licencimi i nënkategorisë II.1.C bëhet sipas procedurës së grupit II. </w:t>
      </w:r>
    </w:p>
    <w:p w14:paraId="1ECFDA5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V. DATA E FILLIMIT TË LICENCIMIT SIPAS KËTIJ VENDIMI</w:t>
      </w:r>
    </w:p>
    <w:p w14:paraId="1ECFDA5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26. Licencimi i veprimtarive sipas këtij vendimi fillon më 9.6.2009. </w:t>
      </w:r>
    </w:p>
    <w:p w14:paraId="1ECFDA56" w14:textId="77777777" w:rsidR="00663FBA" w:rsidRPr="00B143BC" w:rsidRDefault="00663FBA" w:rsidP="00663FBA">
      <w:pPr>
        <w:pStyle w:val="Paragrafi0"/>
        <w:rPr>
          <w:rFonts w:ascii="Garamond" w:hAnsi="Garamond"/>
          <w:sz w:val="24"/>
          <w:szCs w:val="24"/>
        </w:rPr>
      </w:pPr>
    </w:p>
    <w:p w14:paraId="1ECFDA57" w14:textId="77777777" w:rsidR="00663FBA" w:rsidRPr="00B143BC" w:rsidRDefault="00663FBA" w:rsidP="00663FBA">
      <w:pPr>
        <w:pStyle w:val="TitulliNr"/>
        <w:keepNext w:val="0"/>
        <w:rPr>
          <w:rFonts w:ascii="Garamond" w:hAnsi="Garamond"/>
          <w:sz w:val="24"/>
          <w:szCs w:val="24"/>
        </w:rPr>
      </w:pPr>
      <w:bookmarkStart w:id="13" w:name="_Toc230277247"/>
      <w:bookmarkStart w:id="14" w:name="_Toc230419119"/>
      <w:r w:rsidRPr="00B143BC">
        <w:rPr>
          <w:rFonts w:ascii="Garamond" w:hAnsi="Garamond"/>
          <w:sz w:val="24"/>
          <w:szCs w:val="24"/>
        </w:rPr>
        <w:t xml:space="preserve">KATEGORIA II.3 </w:t>
      </w:r>
    </w:p>
    <w:p w14:paraId="1ECFDA58"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RRITJA OSE TREGTIMI I KAFSHËVE</w:t>
      </w:r>
      <w:bookmarkEnd w:id="13"/>
      <w:bookmarkEnd w:id="14"/>
    </w:p>
    <w:p w14:paraId="1ECFDA59" w14:textId="77777777" w:rsidR="00663FBA" w:rsidRPr="00B143BC" w:rsidRDefault="00663FBA" w:rsidP="00663FBA">
      <w:pPr>
        <w:pStyle w:val="Paragrafi0"/>
        <w:rPr>
          <w:rFonts w:ascii="Garamond" w:hAnsi="Garamond"/>
          <w:sz w:val="24"/>
          <w:szCs w:val="24"/>
        </w:rPr>
      </w:pPr>
    </w:p>
    <w:p w14:paraId="1ECFDA5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 NDARJA E KATEGORISË DHE RREGULLA TË PËRGJITHSHME</w:t>
      </w:r>
    </w:p>
    <w:p w14:paraId="1ECFDA5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 Veprimtaria e “rritjes dhe/ose tregtimit të kafshëve” është </w:t>
      </w:r>
      <w:proofErr w:type="gramStart"/>
      <w:r w:rsidRPr="00B143BC">
        <w:rPr>
          <w:rFonts w:ascii="Garamond" w:hAnsi="Garamond"/>
          <w:sz w:val="24"/>
          <w:szCs w:val="24"/>
        </w:rPr>
        <w:t>kategoria  II.3</w:t>
      </w:r>
      <w:proofErr w:type="gramEnd"/>
      <w:r w:rsidRPr="00B143BC">
        <w:rPr>
          <w:rFonts w:ascii="Garamond" w:hAnsi="Garamond"/>
          <w:sz w:val="24"/>
          <w:szCs w:val="24"/>
        </w:rPr>
        <w:t xml:space="preserve"> e shtojcës së ligjit nr.10 081, datë 23.2.2009 “Për licencat, autorizimet dhe lejet në Republikën e Shqipërisë”</w:t>
      </w:r>
      <w:r w:rsidRPr="00B143BC">
        <w:rPr>
          <w:rFonts w:ascii="Garamond" w:hAnsi="Garamond"/>
          <w:sz w:val="24"/>
          <w:szCs w:val="24"/>
          <w:vertAlign w:val="superscript"/>
        </w:rPr>
        <w:footnoteReference w:id="5"/>
      </w:r>
      <w:r w:rsidRPr="00B143BC">
        <w:rPr>
          <w:rFonts w:ascii="Garamond" w:hAnsi="Garamond"/>
          <w:sz w:val="24"/>
          <w:szCs w:val="24"/>
        </w:rPr>
        <w:t xml:space="preserve"> (këtej e tutje “ligji”).</w:t>
      </w:r>
    </w:p>
    <w:p w14:paraId="1ECFDA5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2. Kjo licencë ndahet në këto nënkategori:</w:t>
      </w:r>
    </w:p>
    <w:p w14:paraId="1ECFDA5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“Mbarështimi i kafshëve në </w:t>
      </w:r>
      <w:proofErr w:type="gramStart"/>
      <w:r w:rsidRPr="00B143BC">
        <w:rPr>
          <w:rFonts w:ascii="Garamond" w:hAnsi="Garamond"/>
          <w:sz w:val="24"/>
          <w:szCs w:val="24"/>
        </w:rPr>
        <w:t>fermat</w:t>
      </w:r>
      <w:proofErr w:type="gramEnd"/>
      <w:r w:rsidRPr="00B143BC">
        <w:rPr>
          <w:rFonts w:ascii="Garamond" w:hAnsi="Garamond"/>
          <w:sz w:val="24"/>
          <w:szCs w:val="24"/>
        </w:rPr>
        <w:t xml:space="preserve"> agroblegtorale të mëdha (me mbi 50 “njësi gjedhi”)” - me kodin II. 3. A;</w:t>
      </w:r>
    </w:p>
    <w:p w14:paraId="1ECFDA5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“Kultivimi i kafshëve ujore në </w:t>
      </w:r>
      <w:proofErr w:type="gramStart"/>
      <w:r w:rsidRPr="00B143BC">
        <w:rPr>
          <w:rFonts w:ascii="Garamond" w:hAnsi="Garamond"/>
          <w:sz w:val="24"/>
          <w:szCs w:val="24"/>
        </w:rPr>
        <w:t>fermat</w:t>
      </w:r>
      <w:proofErr w:type="gramEnd"/>
      <w:r w:rsidRPr="00B143BC">
        <w:rPr>
          <w:rFonts w:ascii="Garamond" w:hAnsi="Garamond"/>
          <w:sz w:val="24"/>
          <w:szCs w:val="24"/>
        </w:rPr>
        <w:t xml:space="preserve"> e akuakulturës” - me kodin II.3.B;</w:t>
      </w:r>
    </w:p>
    <w:p w14:paraId="1ECFDA5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c) “Tregtia me shumicë e kafshëve të gjalla”, me kodin II.3.C;</w:t>
      </w:r>
    </w:p>
    <w:p w14:paraId="1ECFDA6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3. Licencat për veprimtaritë e kategorisë II. </w:t>
      </w:r>
      <w:proofErr w:type="gramStart"/>
      <w:r w:rsidRPr="00B143BC">
        <w:rPr>
          <w:rFonts w:ascii="Garamond" w:hAnsi="Garamond"/>
          <w:sz w:val="24"/>
          <w:szCs w:val="24"/>
        </w:rPr>
        <w:t>3 janë pa afat.</w:t>
      </w:r>
      <w:proofErr w:type="gramEnd"/>
    </w:p>
    <w:p w14:paraId="1ECFDA6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4. Licenca për veprimtaritë e kategorisë II.3 jepen për çdo stabiliment/vend të ushtrimit të veprimtarisë.</w:t>
      </w:r>
    </w:p>
    <w:p w14:paraId="1ECFDA6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 LICENCIMI I VEPRIMTARIVE TË NËNKATEGORISË II.3.A</w:t>
      </w:r>
    </w:p>
    <w:p w14:paraId="1ECFDA6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5. Subjektet licencuara për </w:t>
      </w:r>
      <w:proofErr w:type="gramStart"/>
      <w:r w:rsidRPr="00B143BC">
        <w:rPr>
          <w:rFonts w:ascii="Garamond" w:hAnsi="Garamond"/>
          <w:sz w:val="24"/>
          <w:szCs w:val="24"/>
        </w:rPr>
        <w:t>veprimtaritë  me</w:t>
      </w:r>
      <w:proofErr w:type="gramEnd"/>
      <w:r w:rsidRPr="00B143BC">
        <w:rPr>
          <w:rFonts w:ascii="Garamond" w:hAnsi="Garamond"/>
          <w:sz w:val="24"/>
          <w:szCs w:val="24"/>
        </w:rPr>
        <w:t xml:space="preserve"> kodin II.3.A kanë të drejtë të kryejnë edhe veprimtarinë e tregtimit me shumicë të kafshëve të prodhuara prej tyre.</w:t>
      </w:r>
    </w:p>
    <w:p w14:paraId="1ECFDA64" w14:textId="77777777" w:rsidR="00663FBA" w:rsidRPr="00B143BC" w:rsidRDefault="00663FBA" w:rsidP="00663FBA">
      <w:pPr>
        <w:pStyle w:val="Paragrafi0"/>
        <w:jc w:val="right"/>
        <w:rPr>
          <w:rFonts w:ascii="Garamond" w:hAnsi="Garamond"/>
          <w:sz w:val="24"/>
          <w:szCs w:val="24"/>
        </w:rPr>
      </w:pPr>
      <w:r w:rsidRPr="00B143BC">
        <w:rPr>
          <w:rFonts w:ascii="Garamond" w:hAnsi="Garamond"/>
          <w:sz w:val="24"/>
          <w:szCs w:val="24"/>
        </w:rPr>
        <w:t>Tabela1</w:t>
      </w:r>
    </w:p>
    <w:p w14:paraId="1ECFDA65" w14:textId="77777777" w:rsidR="00663FBA" w:rsidRPr="00B143BC"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4"/>
        <w:gridCol w:w="3131"/>
        <w:gridCol w:w="3432"/>
      </w:tblGrid>
      <w:tr w:rsidR="00B143BC" w:rsidRPr="00B143BC" w14:paraId="1ECFDA69" w14:textId="77777777" w:rsidTr="008C71DC">
        <w:tc>
          <w:tcPr>
            <w:tcW w:w="0" w:type="auto"/>
            <w:tcBorders>
              <w:top w:val="single" w:sz="4" w:space="0" w:color="auto"/>
              <w:left w:val="single" w:sz="4" w:space="0" w:color="auto"/>
              <w:bottom w:val="single" w:sz="4" w:space="0" w:color="auto"/>
              <w:right w:val="single" w:sz="4" w:space="0" w:color="auto"/>
            </w:tcBorders>
          </w:tcPr>
          <w:p w14:paraId="1ECFDA66"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14:paraId="1ECFDA67"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14:paraId="1ECFDA68"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A6F" w14:textId="77777777" w:rsidTr="008C71DC">
        <w:trPr>
          <w:trHeight w:val="810"/>
        </w:trPr>
        <w:tc>
          <w:tcPr>
            <w:tcW w:w="0" w:type="auto"/>
            <w:tcBorders>
              <w:top w:val="single" w:sz="4" w:space="0" w:color="auto"/>
              <w:left w:val="single" w:sz="4" w:space="0" w:color="auto"/>
              <w:right w:val="single" w:sz="4" w:space="0" w:color="auto"/>
            </w:tcBorders>
          </w:tcPr>
          <w:p w14:paraId="1ECFDA6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njohurive dhe eksperiencës së personelit</w:t>
            </w:r>
          </w:p>
        </w:tc>
        <w:tc>
          <w:tcPr>
            <w:tcW w:w="0" w:type="auto"/>
            <w:tcBorders>
              <w:top w:val="single" w:sz="4" w:space="0" w:color="auto"/>
              <w:left w:val="single" w:sz="4" w:space="0" w:color="auto"/>
              <w:right w:val="single" w:sz="4" w:space="0" w:color="auto"/>
            </w:tcBorders>
          </w:tcPr>
          <w:p w14:paraId="1ECFDA6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Drejtuesi Zooteknik ose veterinar.</w:t>
            </w:r>
          </w:p>
          <w:p w14:paraId="1ECFDA6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specifikimeve)</w:t>
            </w:r>
          </w:p>
        </w:tc>
        <w:tc>
          <w:tcPr>
            <w:tcW w:w="0" w:type="auto"/>
            <w:tcBorders>
              <w:top w:val="single" w:sz="4" w:space="0" w:color="auto"/>
              <w:left w:val="single" w:sz="4" w:space="0" w:color="auto"/>
              <w:right w:val="single" w:sz="4" w:space="0" w:color="auto"/>
            </w:tcBorders>
          </w:tcPr>
          <w:p w14:paraId="1ECFDA6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a) Certifikatë për drejtuesin teknik </w:t>
            </w:r>
          </w:p>
          <w:p w14:paraId="1ECFDA6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Akte që provon marrdhëniet e kërkuara të punës</w:t>
            </w:r>
          </w:p>
        </w:tc>
      </w:tr>
      <w:tr w:rsidR="00B143BC" w:rsidRPr="00B143BC" w14:paraId="1ECFDA75" w14:textId="77777777" w:rsidTr="008C71DC">
        <w:tc>
          <w:tcPr>
            <w:tcW w:w="0" w:type="auto"/>
            <w:tcBorders>
              <w:top w:val="single" w:sz="4" w:space="0" w:color="auto"/>
              <w:left w:val="single" w:sz="4" w:space="0" w:color="auto"/>
              <w:bottom w:val="single" w:sz="4" w:space="0" w:color="auto"/>
              <w:right w:val="single" w:sz="4" w:space="0" w:color="auto"/>
            </w:tcBorders>
          </w:tcPr>
          <w:p w14:paraId="1ECFDA7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teknologjisë dhe mjediseve me standardet e veprimtarisë</w:t>
            </w:r>
          </w:p>
        </w:tc>
        <w:tc>
          <w:tcPr>
            <w:tcW w:w="0" w:type="auto"/>
            <w:tcBorders>
              <w:top w:val="single" w:sz="4" w:space="0" w:color="auto"/>
              <w:left w:val="single" w:sz="4" w:space="0" w:color="auto"/>
              <w:bottom w:val="single" w:sz="4" w:space="0" w:color="auto"/>
              <w:right w:val="single" w:sz="4" w:space="0" w:color="auto"/>
            </w:tcBorders>
          </w:tcPr>
          <w:p w14:paraId="1ECFDA7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Mjedise</w:t>
            </w:r>
          </w:p>
          <w:p w14:paraId="1ECFDA7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Pajisje</w:t>
            </w:r>
          </w:p>
          <w:p w14:paraId="1ECFDA7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Lidhur me standardet tekniko-teknologjike veterinaro-sanitare sipas veprimtarive specifike e llojit të kafshëve</w:t>
            </w:r>
          </w:p>
        </w:tc>
        <w:tc>
          <w:tcPr>
            <w:tcW w:w="0" w:type="auto"/>
            <w:tcBorders>
              <w:top w:val="single" w:sz="4" w:space="0" w:color="auto"/>
              <w:left w:val="single" w:sz="4" w:space="0" w:color="auto"/>
              <w:bottom w:val="single" w:sz="4" w:space="0" w:color="auto"/>
              <w:right w:val="single" w:sz="4" w:space="0" w:color="auto"/>
            </w:tcBorders>
          </w:tcPr>
          <w:p w14:paraId="1ECFDA7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pronësie dhe/ose përdorimi, si dhe/ose dokumente që pasqyrojnë cilësitë e garancitë e këtyre faktorëve</w:t>
            </w:r>
          </w:p>
        </w:tc>
      </w:tr>
    </w:tbl>
    <w:p w14:paraId="1ECFDA76" w14:textId="77777777" w:rsidR="00663FBA" w:rsidRPr="00B143BC" w:rsidRDefault="00663FBA" w:rsidP="00663FBA">
      <w:pPr>
        <w:pStyle w:val="Paragrafi0"/>
        <w:rPr>
          <w:rFonts w:ascii="Garamond" w:hAnsi="Garamond"/>
          <w:sz w:val="24"/>
          <w:szCs w:val="24"/>
        </w:rPr>
      </w:pPr>
    </w:p>
    <w:p w14:paraId="1ECFDA7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6. Kriteret e posaçme të licencimit, si dhe llojet e dokumenteve provuese dhe dokumentet e tjera shoqëruese për veprimtaritë me kodin II.3.A.1 përcaktohen në tabelën 1 më poshtë.</w:t>
      </w:r>
    </w:p>
    <w:p w14:paraId="1ECFDA7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7. Licencimi i veprimtarive me kodin II.3.A bëhet sipas proçedurës së grupit III të ligjit. </w:t>
      </w:r>
    </w:p>
    <w:p w14:paraId="1ECFDA7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Institucioni tjetër, që verifikon plotësimin e kritereve të licencimit për veprimtaritë me kodin II.3.A.1 është Inspektorati Zooteknik (sektori i prodhimit blegtoral), në drejtoritë rajonale të Ministrisë së Bujqësisë, Ushqimit dhe Mbrojtjes së Konsumatorit, vendimi i të cilit bazohet ne vlerësimin e dokumenteve të paraqitura dhe në inspektimin në vend për vlerësimin e kënaqjes së rregullave e standardet e detyrueshme tekniko-teknologjike të mjedisit (ambienteve të veprimtarisë) dhe pajisjeve.</w:t>
      </w:r>
    </w:p>
    <w:p w14:paraId="1ECFDA7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w:t>
      </w:r>
      <w:r w:rsidR="00200EF8" w:rsidRPr="00B143BC">
        <w:rPr>
          <w:rFonts w:ascii="Garamond" w:hAnsi="Garamond"/>
          <w:i/>
          <w:sz w:val="24"/>
          <w:szCs w:val="24"/>
          <w:lang w:val="sq-AL"/>
        </w:rPr>
        <w:t>Afati i marrjes së vendimit është 15 ditë.</w:t>
      </w:r>
    </w:p>
    <w:p w14:paraId="1ECFDA7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8. Veprimtaria e “Mbarështimi i kafshëve në </w:t>
      </w:r>
      <w:proofErr w:type="gramStart"/>
      <w:r w:rsidRPr="00B143BC">
        <w:rPr>
          <w:rFonts w:ascii="Garamond" w:hAnsi="Garamond"/>
          <w:sz w:val="24"/>
          <w:szCs w:val="24"/>
        </w:rPr>
        <w:t>fermat</w:t>
      </w:r>
      <w:proofErr w:type="gramEnd"/>
      <w:r w:rsidRPr="00B143BC">
        <w:rPr>
          <w:rFonts w:ascii="Garamond" w:hAnsi="Garamond"/>
          <w:sz w:val="24"/>
          <w:szCs w:val="24"/>
        </w:rPr>
        <w:t xml:space="preserve"> agroblegtorale të mesme (11-50) e të vogla </w:t>
      </w:r>
      <w:r w:rsidRPr="00B143BC">
        <w:rPr>
          <w:rFonts w:ascii="Garamond" w:hAnsi="Garamond"/>
          <w:sz w:val="24"/>
          <w:szCs w:val="24"/>
        </w:rPr>
        <w:lastRenderedPageBreak/>
        <w:t xml:space="preserve">(deri në 10) njësi gjedhi nuk licencohet. </w:t>
      </w:r>
      <w:proofErr w:type="gramStart"/>
      <w:r w:rsidRPr="00B143BC">
        <w:rPr>
          <w:rFonts w:ascii="Garamond" w:hAnsi="Garamond"/>
          <w:sz w:val="24"/>
          <w:szCs w:val="24"/>
        </w:rPr>
        <w:t>Këto veprimtari regjistrohen sipas legjislacionit të posaçëm në fuqi.</w:t>
      </w:r>
      <w:proofErr w:type="gramEnd"/>
    </w:p>
    <w:p w14:paraId="1ECFDA7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III. LICENCIMI I VEPRIMTARIVE TË NËNKATEGORISË II.3.B</w:t>
      </w:r>
    </w:p>
    <w:p w14:paraId="1ECFDA7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9. Subjektet liçencuara për </w:t>
      </w:r>
      <w:proofErr w:type="gramStart"/>
      <w:r w:rsidRPr="00B143BC">
        <w:rPr>
          <w:rFonts w:ascii="Garamond" w:hAnsi="Garamond"/>
          <w:sz w:val="24"/>
          <w:szCs w:val="24"/>
        </w:rPr>
        <w:t>veprimtaritë  me</w:t>
      </w:r>
      <w:proofErr w:type="gramEnd"/>
      <w:r w:rsidRPr="00B143BC">
        <w:rPr>
          <w:rFonts w:ascii="Garamond" w:hAnsi="Garamond"/>
          <w:sz w:val="24"/>
          <w:szCs w:val="24"/>
        </w:rPr>
        <w:t xml:space="preserve"> kodin II.3.B kanë të drejtë të kryejnë edhe veprimtarinë e tregtimit me shumicë të prodhimeve të tyre.</w:t>
      </w:r>
    </w:p>
    <w:p w14:paraId="1ECFDA7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10. Kriteret e posaçme të licencimit, si dhe llojet e dokumenteve provuese dhe dokumentet e tjera shoqëruese për veprimtaritë me kodin II.3.B përcaktohen në tabelën 2 më poshtë.</w:t>
      </w:r>
    </w:p>
    <w:p w14:paraId="1ECFDA7F" w14:textId="77777777" w:rsidR="00663FBA" w:rsidRPr="00B143BC" w:rsidRDefault="00663FBA" w:rsidP="00663FBA">
      <w:pPr>
        <w:pStyle w:val="Paragrafi0"/>
        <w:rPr>
          <w:rFonts w:ascii="Garamond" w:hAnsi="Garamond"/>
          <w:sz w:val="24"/>
          <w:szCs w:val="24"/>
        </w:rPr>
      </w:pPr>
    </w:p>
    <w:p w14:paraId="1ECFDA80" w14:textId="77777777" w:rsidR="00663FBA" w:rsidRPr="00B143BC" w:rsidRDefault="00663FBA" w:rsidP="00663FBA">
      <w:pPr>
        <w:pStyle w:val="Paragrafi0"/>
        <w:ind w:left="6480"/>
        <w:jc w:val="center"/>
        <w:rPr>
          <w:rFonts w:ascii="Garamond" w:hAnsi="Garamond"/>
          <w:sz w:val="24"/>
          <w:szCs w:val="24"/>
        </w:rPr>
      </w:pPr>
      <w:r w:rsidRPr="00B143BC">
        <w:rPr>
          <w:rFonts w:ascii="Garamond" w:hAnsi="Garamond"/>
          <w:sz w:val="24"/>
          <w:szCs w:val="24"/>
        </w:rPr>
        <w:t>Tabela 2</w:t>
      </w:r>
    </w:p>
    <w:p w14:paraId="1ECFDA81" w14:textId="77777777" w:rsidR="00663FBA" w:rsidRPr="00B143BC" w:rsidRDefault="00663FBA" w:rsidP="00663FBA">
      <w:pPr>
        <w:pStyle w:val="Paragrafi0"/>
        <w:ind w:left="6480"/>
        <w:jc w:val="center"/>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9"/>
        <w:gridCol w:w="3134"/>
        <w:gridCol w:w="3434"/>
      </w:tblGrid>
      <w:tr w:rsidR="00B143BC" w:rsidRPr="00B143BC" w14:paraId="1ECFDA85" w14:textId="77777777" w:rsidTr="008C71DC">
        <w:tc>
          <w:tcPr>
            <w:tcW w:w="0" w:type="auto"/>
            <w:tcBorders>
              <w:top w:val="single" w:sz="4" w:space="0" w:color="auto"/>
              <w:left w:val="single" w:sz="4" w:space="0" w:color="auto"/>
              <w:bottom w:val="single" w:sz="4" w:space="0" w:color="auto"/>
              <w:right w:val="single" w:sz="4" w:space="0" w:color="auto"/>
            </w:tcBorders>
          </w:tcPr>
          <w:p w14:paraId="1ECFDA82"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14:paraId="1ECFDA83"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14:paraId="1ECFDA84"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A8C" w14:textId="77777777" w:rsidTr="008C71DC">
        <w:tc>
          <w:tcPr>
            <w:tcW w:w="0" w:type="auto"/>
            <w:tcBorders>
              <w:top w:val="single" w:sz="4" w:space="0" w:color="auto"/>
              <w:left w:val="single" w:sz="4" w:space="0" w:color="auto"/>
              <w:bottom w:val="single" w:sz="4" w:space="0" w:color="auto"/>
              <w:right w:val="single" w:sz="4" w:space="0" w:color="auto"/>
            </w:tcBorders>
          </w:tcPr>
          <w:p w14:paraId="1ECFDA8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njohurive dhe eksperiencës së personelit</w:t>
            </w:r>
          </w:p>
        </w:tc>
        <w:tc>
          <w:tcPr>
            <w:tcW w:w="0" w:type="auto"/>
            <w:tcBorders>
              <w:top w:val="single" w:sz="4" w:space="0" w:color="auto"/>
              <w:left w:val="single" w:sz="4" w:space="0" w:color="auto"/>
              <w:bottom w:val="single" w:sz="4" w:space="0" w:color="auto"/>
              <w:right w:val="single" w:sz="4" w:space="0" w:color="auto"/>
            </w:tcBorders>
          </w:tcPr>
          <w:p w14:paraId="1ECFDA8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Drejtuesin teknik </w:t>
            </w:r>
          </w:p>
          <w:p w14:paraId="1ECFDA8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specifikimeve)</w:t>
            </w:r>
          </w:p>
          <w:p w14:paraId="1ECFDA89" w14:textId="77777777" w:rsidR="00663FBA" w:rsidRPr="00B143BC" w:rsidRDefault="00663FBA" w:rsidP="008C71DC">
            <w:pPr>
              <w:pStyle w:val="Tabele"/>
              <w:widowControl w:val="0"/>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tcPr>
          <w:p w14:paraId="1ECFDA8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a) Certifikata për drejtuesin teknik </w:t>
            </w:r>
          </w:p>
          <w:p w14:paraId="1ECFDA8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Akte që provon marrëdhëniet e kërkuara të punës</w:t>
            </w:r>
          </w:p>
        </w:tc>
      </w:tr>
      <w:tr w:rsidR="00B143BC" w:rsidRPr="00B143BC" w14:paraId="1ECFDA92" w14:textId="77777777" w:rsidTr="008C71DC">
        <w:tc>
          <w:tcPr>
            <w:tcW w:w="0" w:type="auto"/>
          </w:tcPr>
          <w:p w14:paraId="1ECFDA8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teknologjisë dhe mjediseve me standardet e veprimtarisë</w:t>
            </w:r>
          </w:p>
        </w:tc>
        <w:tc>
          <w:tcPr>
            <w:tcW w:w="0" w:type="auto"/>
          </w:tcPr>
          <w:p w14:paraId="1ECFDA8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Mjedise</w:t>
            </w:r>
          </w:p>
          <w:p w14:paraId="1ECFDA8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Pajisje</w:t>
            </w:r>
          </w:p>
          <w:p w14:paraId="1ECFDA9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Lidhur me standardet tekniko-teknologjike, veterinaro-sanitare sipas veprimtarive specifike e llojit të kafshëve</w:t>
            </w:r>
          </w:p>
        </w:tc>
        <w:tc>
          <w:tcPr>
            <w:tcW w:w="0" w:type="auto"/>
          </w:tcPr>
          <w:p w14:paraId="1ECFDA9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pronësie dhe/ose përdorimi, si dhe/ose dokumente që pasqyrojnë cilësitë e garancitë e këtyre faktorëve.</w:t>
            </w:r>
          </w:p>
        </w:tc>
      </w:tr>
    </w:tbl>
    <w:p w14:paraId="1ECFDA98" w14:textId="77777777" w:rsidR="00663FBA" w:rsidRPr="00B143BC" w:rsidRDefault="00663FBA" w:rsidP="00663FBA">
      <w:pPr>
        <w:pStyle w:val="Paragrafi0"/>
        <w:rPr>
          <w:rFonts w:ascii="Garamond" w:hAnsi="Garamond"/>
          <w:sz w:val="24"/>
          <w:szCs w:val="24"/>
        </w:rPr>
      </w:pPr>
    </w:p>
    <w:p w14:paraId="1ECFDA9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11. Licencimi i veprimtarive me kodin II.3.B bëhet sipas procedurës së grupit III të ligjit.</w:t>
      </w:r>
    </w:p>
    <w:p w14:paraId="1ECFDA9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Institucioni tjetër, që verifikon plotësimin e kritereve të licencimit për veprimtaritë me kodin II.3.B është Inspektorati Veterinar (struktura përgjegjëse për veterinarinë), në drejtoritë rajonale të Ministrisë së Bujqësisë, Ushqimit dhe Mbrojtjes së Konsumatorit, vendimi i të cilit bazohet në vlerësimin e dokumenteve të paraqitura dhe në inspektimin në vend për vlerësimin e kënaqjes së rregullave e standardet të detyrueshme tekniko-teknologjike dhe veterinaro-sanitare të mjedisit (ambienteve të veprimtarisë) dhe pajisjeve.</w:t>
      </w:r>
    </w:p>
    <w:p w14:paraId="1ECFDA9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w:t>
      </w:r>
      <w:r w:rsidR="00200EF8" w:rsidRPr="00B143BC">
        <w:rPr>
          <w:rFonts w:ascii="Garamond" w:hAnsi="Garamond"/>
          <w:i/>
          <w:sz w:val="24"/>
          <w:szCs w:val="24"/>
          <w:lang w:val="sq-AL"/>
        </w:rPr>
        <w:t>Afati i marrjes së vendimit sipas shkronjës “a” të pikës 11, më sipër është 15 ditë.</w:t>
      </w:r>
    </w:p>
    <w:p w14:paraId="1ECFDA9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IV. LICENCIMI I VEPRIMTARIVE TË NËNKATEGORISË II.3.C</w:t>
      </w:r>
    </w:p>
    <w:p w14:paraId="1ECFDA9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12. Kriteret e posaçme të licencimit, si dhe llojet e dokumenteve provuese dhe dokumentet e tjera shoqëruese për veprimtaritë me kodin II.3.C përcaktohen në tabelën 3 më poshtë.</w:t>
      </w:r>
    </w:p>
    <w:p w14:paraId="1ECFDA9E" w14:textId="77777777" w:rsidR="00663FBA" w:rsidRPr="00B143BC" w:rsidRDefault="00663FBA" w:rsidP="00663FBA">
      <w:pPr>
        <w:pStyle w:val="Paragrafi0"/>
        <w:rPr>
          <w:rFonts w:ascii="Garamond" w:hAnsi="Garamond"/>
          <w:sz w:val="24"/>
          <w:szCs w:val="24"/>
        </w:rPr>
      </w:pPr>
    </w:p>
    <w:p w14:paraId="1ECFDA9F" w14:textId="77777777" w:rsidR="00663FBA" w:rsidRPr="00B143BC" w:rsidRDefault="00663FBA" w:rsidP="00663FBA">
      <w:pPr>
        <w:pStyle w:val="Paragrafi0"/>
        <w:ind w:left="7200"/>
        <w:jc w:val="center"/>
        <w:rPr>
          <w:rFonts w:ascii="Garamond" w:hAnsi="Garamond"/>
          <w:sz w:val="24"/>
          <w:szCs w:val="24"/>
        </w:rPr>
      </w:pPr>
      <w:r w:rsidRPr="00B143BC">
        <w:rPr>
          <w:rFonts w:ascii="Garamond" w:hAnsi="Garamond"/>
          <w:sz w:val="24"/>
          <w:szCs w:val="24"/>
        </w:rPr>
        <w:t>Tabela 3</w:t>
      </w:r>
    </w:p>
    <w:p w14:paraId="1ECFDAA0" w14:textId="77777777" w:rsidR="00663FBA" w:rsidRPr="00B143BC" w:rsidRDefault="00663FBA" w:rsidP="00663FBA">
      <w:pPr>
        <w:pStyle w:val="Paragrafi0"/>
        <w:ind w:left="6480"/>
        <w:jc w:val="center"/>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2"/>
        <w:gridCol w:w="3128"/>
        <w:gridCol w:w="3437"/>
      </w:tblGrid>
      <w:tr w:rsidR="00B143BC" w:rsidRPr="00B143BC" w14:paraId="1ECFDAA4" w14:textId="77777777" w:rsidTr="008C71DC">
        <w:tc>
          <w:tcPr>
            <w:tcW w:w="0" w:type="auto"/>
            <w:tcBorders>
              <w:top w:val="single" w:sz="4" w:space="0" w:color="auto"/>
              <w:left w:val="single" w:sz="4" w:space="0" w:color="auto"/>
              <w:bottom w:val="single" w:sz="4" w:space="0" w:color="auto"/>
              <w:right w:val="single" w:sz="4" w:space="0" w:color="auto"/>
            </w:tcBorders>
          </w:tcPr>
          <w:p w14:paraId="1ECFDAA1"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14:paraId="1ECFDAA2"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14:paraId="1ECFDAA3"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AAA" w14:textId="77777777" w:rsidTr="008C71DC">
        <w:trPr>
          <w:trHeight w:val="1551"/>
        </w:trPr>
        <w:tc>
          <w:tcPr>
            <w:tcW w:w="0" w:type="auto"/>
          </w:tcPr>
          <w:p w14:paraId="1ECFDAA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teknologjisë dhe mjediseve me standardet e veprimtarisë</w:t>
            </w:r>
          </w:p>
        </w:tc>
        <w:tc>
          <w:tcPr>
            <w:tcW w:w="0" w:type="auto"/>
          </w:tcPr>
          <w:p w14:paraId="1ECFDAA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Mjedise</w:t>
            </w:r>
          </w:p>
          <w:p w14:paraId="1ECFDAA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Pajisje</w:t>
            </w:r>
          </w:p>
          <w:p w14:paraId="1ECFDAA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Lidhur me standardet tekniko-teknologjike veterinaro-sanitare sipas veprimtarive specifike e llojit të kafshëve</w:t>
            </w:r>
          </w:p>
        </w:tc>
        <w:tc>
          <w:tcPr>
            <w:tcW w:w="0" w:type="auto"/>
          </w:tcPr>
          <w:p w14:paraId="1ECFDAA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pronësie dhe/ose përdorimi, si dhe/ose dokumente që pasqyrojnë cilësitë e garancitë e këtyre faktorëve.</w:t>
            </w:r>
          </w:p>
        </w:tc>
      </w:tr>
    </w:tbl>
    <w:p w14:paraId="1ECFDAAB" w14:textId="77777777" w:rsidR="00663FBA" w:rsidRPr="00B143BC" w:rsidRDefault="00663FBA" w:rsidP="00663FBA">
      <w:pPr>
        <w:pStyle w:val="Paragrafi0"/>
        <w:rPr>
          <w:rFonts w:ascii="Garamond" w:hAnsi="Garamond"/>
          <w:sz w:val="24"/>
          <w:szCs w:val="24"/>
        </w:rPr>
      </w:pPr>
    </w:p>
    <w:p w14:paraId="1ECFDAA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13. Licencimi i veprimtarive me kodin II.3.C bëhet sipas procedurës së grupit III të ligjit.</w:t>
      </w:r>
    </w:p>
    <w:p w14:paraId="1ECFDAA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Institucioni tjetër, që verifikon plotësimin e kritereve të licencimit për veprimtaritë me kodin II.3.B është Inspektorati Veterinar (struktura përgjegjëse për veterinarinë), në drejtoritë rajonale të Ministrisë së Bujqësisë, Ushqimit dhe Mbrojtjes së Konsumatorit, vendimi i të cilit bazohet në vlerësimin e dokumenteve të paraqitura dhe në inspektimin në vend për vlerësimin e kënaqjes së </w:t>
      </w:r>
      <w:r w:rsidRPr="00B143BC">
        <w:rPr>
          <w:rFonts w:ascii="Garamond" w:hAnsi="Garamond"/>
          <w:sz w:val="24"/>
          <w:szCs w:val="24"/>
        </w:rPr>
        <w:lastRenderedPageBreak/>
        <w:t>rregullave e standardet e detyrueshme tekniko-teknologjike dhe veterinaro-sanitare të mjedisit (ambienteve të veprimtarisë) dhe pajisjeve.</w:t>
      </w:r>
    </w:p>
    <w:p w14:paraId="1ECFDAA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w:t>
      </w:r>
      <w:r w:rsidRPr="00B143BC">
        <w:rPr>
          <w:rFonts w:ascii="Garamond" w:hAnsi="Garamond"/>
          <w:i/>
          <w:sz w:val="24"/>
          <w:szCs w:val="24"/>
        </w:rPr>
        <w:t xml:space="preserve"> </w:t>
      </w:r>
      <w:r w:rsidR="00200EF8" w:rsidRPr="00B143BC">
        <w:rPr>
          <w:rFonts w:ascii="Garamond" w:hAnsi="Garamond"/>
          <w:i/>
          <w:sz w:val="24"/>
          <w:szCs w:val="24"/>
          <w:lang w:val="sq-AL"/>
        </w:rPr>
        <w:t>Afati i marrjes së vendimit sipas pikës 13/“a”, më sipër, është 10 ditë.</w:t>
      </w:r>
    </w:p>
    <w:p w14:paraId="1ECFDAA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14. Subjektet që kryejnë veprimtari me pakicë lidhur me nënkategoritë C, e që kupton subjektet e regjistruara si paguese të taksës vendore mbi biznesin e vogël apo fermerë, nuk licencohen. </w:t>
      </w:r>
      <w:proofErr w:type="gramStart"/>
      <w:r w:rsidRPr="00B143BC">
        <w:rPr>
          <w:rFonts w:ascii="Garamond" w:hAnsi="Garamond"/>
          <w:sz w:val="24"/>
          <w:szCs w:val="24"/>
        </w:rPr>
        <w:t>Këto veprimtari regjistrohen sipas legjislacionit të posaçëm në fuqi.</w:t>
      </w:r>
      <w:proofErr w:type="gramEnd"/>
      <w:r w:rsidRPr="00B143BC">
        <w:rPr>
          <w:rFonts w:ascii="Garamond" w:hAnsi="Garamond"/>
          <w:sz w:val="24"/>
          <w:szCs w:val="24"/>
        </w:rPr>
        <w:t xml:space="preserve"> </w:t>
      </w:r>
      <w:proofErr w:type="gramStart"/>
      <w:r w:rsidRPr="00B143BC">
        <w:rPr>
          <w:rFonts w:ascii="Garamond" w:hAnsi="Garamond"/>
          <w:sz w:val="24"/>
          <w:szCs w:val="24"/>
        </w:rPr>
        <w:t>Këto subjekte janë të detyruara të zbatojnë legjislacionin në fuqi përgjatë gjithë kohës së veprimtarisë.</w:t>
      </w:r>
      <w:proofErr w:type="gramEnd"/>
      <w:r w:rsidRPr="00B143BC">
        <w:rPr>
          <w:rFonts w:ascii="Garamond" w:hAnsi="Garamond"/>
          <w:sz w:val="24"/>
          <w:szCs w:val="24"/>
        </w:rPr>
        <w:t xml:space="preserve"> </w:t>
      </w:r>
    </w:p>
    <w:p w14:paraId="1ECFDAB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V. DATA E FILLIMIT TË LICENCIMIT SIPAS KËTIJ VENDIMI</w:t>
      </w:r>
    </w:p>
    <w:p w14:paraId="1ECFDAB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15. Licencimi i veprimtarive sipas këtij vendimi fillon më 9.6.2009. </w:t>
      </w:r>
    </w:p>
    <w:p w14:paraId="1ECFDAB2" w14:textId="77777777" w:rsidR="00663FBA" w:rsidRPr="00B143BC" w:rsidRDefault="00663FBA" w:rsidP="00663FBA">
      <w:pPr>
        <w:pStyle w:val="TitulliNr"/>
        <w:keepNext w:val="0"/>
        <w:rPr>
          <w:rFonts w:ascii="Garamond" w:hAnsi="Garamond"/>
          <w:sz w:val="24"/>
          <w:szCs w:val="24"/>
        </w:rPr>
      </w:pPr>
      <w:bookmarkStart w:id="15" w:name="_Toc230277248"/>
      <w:bookmarkStart w:id="16" w:name="_Toc230419120"/>
    </w:p>
    <w:p w14:paraId="1ECFDAB3" w14:textId="77777777" w:rsidR="00663FBA" w:rsidRPr="00B143BC" w:rsidRDefault="00663FBA" w:rsidP="00663FBA">
      <w:pPr>
        <w:pStyle w:val="TitulliNr"/>
        <w:keepNext w:val="0"/>
        <w:rPr>
          <w:rFonts w:ascii="Garamond" w:hAnsi="Garamond"/>
          <w:sz w:val="24"/>
          <w:szCs w:val="24"/>
        </w:rPr>
      </w:pPr>
      <w:r w:rsidRPr="00B143BC">
        <w:rPr>
          <w:rFonts w:ascii="Garamond" w:hAnsi="Garamond"/>
          <w:sz w:val="24"/>
          <w:szCs w:val="24"/>
        </w:rPr>
        <w:t xml:space="preserve">KATEGORIA II.4 </w:t>
      </w:r>
    </w:p>
    <w:p w14:paraId="1ECFDAB4"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PRODHIMI DHE/OSE TREGTIMI I FARAVE DHE/OSE FIDANËVE</w:t>
      </w:r>
      <w:bookmarkEnd w:id="15"/>
      <w:bookmarkEnd w:id="16"/>
    </w:p>
    <w:p w14:paraId="647143EF" w14:textId="61CCF919" w:rsidR="0038158F" w:rsidRPr="00B143BC" w:rsidRDefault="0038158F" w:rsidP="00663FBA">
      <w:pPr>
        <w:pStyle w:val="TitulliTitull"/>
        <w:keepNext w:val="0"/>
        <w:rPr>
          <w:rFonts w:ascii="Garamond" w:hAnsi="Garamond"/>
          <w:i/>
          <w:sz w:val="24"/>
          <w:szCs w:val="24"/>
        </w:rPr>
      </w:pPr>
      <w:r w:rsidRPr="00B143BC">
        <w:rPr>
          <w:rFonts w:ascii="Garamond" w:hAnsi="Garamond"/>
          <w:i/>
          <w:caps w:val="0"/>
          <w:sz w:val="24"/>
          <w:szCs w:val="24"/>
        </w:rPr>
        <w:t>(</w:t>
      </w:r>
      <w:proofErr w:type="gramStart"/>
      <w:r w:rsidRPr="00B143BC">
        <w:rPr>
          <w:rFonts w:ascii="Garamond" w:hAnsi="Garamond"/>
          <w:i/>
          <w:caps w:val="0"/>
          <w:sz w:val="24"/>
          <w:szCs w:val="24"/>
        </w:rPr>
        <w:t>shfuqizuar</w:t>
      </w:r>
      <w:proofErr w:type="gramEnd"/>
      <w:r w:rsidRPr="00B143BC">
        <w:rPr>
          <w:rFonts w:ascii="Garamond" w:hAnsi="Garamond"/>
          <w:i/>
          <w:caps w:val="0"/>
          <w:sz w:val="24"/>
          <w:szCs w:val="24"/>
        </w:rPr>
        <w:t xml:space="preserve"> me VKM nr. 34, datë 22.1.2020)</w:t>
      </w:r>
    </w:p>
    <w:p w14:paraId="1ECFDAB5" w14:textId="77777777" w:rsidR="00663FBA" w:rsidRPr="00B143BC" w:rsidRDefault="00663FBA" w:rsidP="00663FBA">
      <w:pPr>
        <w:pStyle w:val="Paragrafi0"/>
        <w:rPr>
          <w:rFonts w:ascii="Garamond" w:hAnsi="Garamond"/>
          <w:sz w:val="24"/>
          <w:szCs w:val="24"/>
        </w:rPr>
      </w:pPr>
    </w:p>
    <w:p w14:paraId="1ECFDACD" w14:textId="77777777" w:rsidR="00663FBA" w:rsidRPr="00B143BC" w:rsidRDefault="00663FBA" w:rsidP="00663FBA">
      <w:pPr>
        <w:pStyle w:val="Paragrafi0"/>
        <w:rPr>
          <w:rFonts w:ascii="Garamond" w:hAnsi="Garamond"/>
          <w:sz w:val="24"/>
          <w:szCs w:val="24"/>
        </w:rPr>
      </w:pPr>
    </w:p>
    <w:p w14:paraId="1ECFDACE" w14:textId="77777777" w:rsidR="00663FBA" w:rsidRPr="00B143BC" w:rsidRDefault="00663FBA" w:rsidP="00663FBA">
      <w:pPr>
        <w:pStyle w:val="TitulliNr"/>
        <w:keepNext w:val="0"/>
        <w:rPr>
          <w:rFonts w:ascii="Garamond" w:hAnsi="Garamond"/>
          <w:sz w:val="24"/>
          <w:szCs w:val="24"/>
        </w:rPr>
      </w:pPr>
      <w:bookmarkStart w:id="17" w:name="_Toc230277249"/>
      <w:bookmarkStart w:id="18" w:name="_Toc230419121"/>
      <w:r w:rsidRPr="00B143BC">
        <w:rPr>
          <w:rFonts w:ascii="Garamond" w:hAnsi="Garamond"/>
          <w:sz w:val="24"/>
          <w:szCs w:val="24"/>
        </w:rPr>
        <w:t>KATEGORIA II.5</w:t>
      </w:r>
    </w:p>
    <w:p w14:paraId="1ECFDACF"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PRODHIMI DHE/OSE TREGTIMI I PRODUKTEVE TË MBROJTJES SË BIMËVE, PLEHRAVE KIMIKE DHE/OSE PRODUKTEVE PREJ DUHANËVE</w:t>
      </w:r>
      <w:bookmarkEnd w:id="17"/>
      <w:bookmarkEnd w:id="18"/>
      <w:r w:rsidRPr="00B143BC">
        <w:rPr>
          <w:rFonts w:ascii="Garamond" w:hAnsi="Garamond"/>
          <w:sz w:val="24"/>
          <w:szCs w:val="24"/>
        </w:rPr>
        <w:t xml:space="preserve"> </w:t>
      </w:r>
    </w:p>
    <w:p w14:paraId="1ECFDAD0" w14:textId="77777777" w:rsidR="00663FBA" w:rsidRPr="00B143BC" w:rsidRDefault="00663FBA" w:rsidP="00663FBA">
      <w:pPr>
        <w:pStyle w:val="Paragrafi0"/>
        <w:rPr>
          <w:rFonts w:ascii="Garamond" w:hAnsi="Garamond"/>
          <w:sz w:val="24"/>
          <w:szCs w:val="24"/>
        </w:rPr>
      </w:pPr>
    </w:p>
    <w:p w14:paraId="1ECFDAD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 NDARJA E KATEGORISË DHE RREGULLA TË PËRGJITHSHME</w:t>
      </w:r>
    </w:p>
    <w:p w14:paraId="1ECFDAD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 Veprimtaria e “prodhimit dhe/ose tregtimit të produkteve të mbrojtjes së bimëve, plehrave kimike dhe ose produkteve prej duhanëve” është </w:t>
      </w:r>
      <w:proofErr w:type="gramStart"/>
      <w:r w:rsidRPr="00B143BC">
        <w:rPr>
          <w:rFonts w:ascii="Garamond" w:hAnsi="Garamond"/>
          <w:sz w:val="24"/>
          <w:szCs w:val="24"/>
        </w:rPr>
        <w:t>kategoria  II.5</w:t>
      </w:r>
      <w:proofErr w:type="gramEnd"/>
      <w:r w:rsidRPr="00B143BC">
        <w:rPr>
          <w:rFonts w:ascii="Garamond" w:hAnsi="Garamond"/>
          <w:sz w:val="24"/>
          <w:szCs w:val="24"/>
        </w:rPr>
        <w:t xml:space="preserve"> e shtojcës së ligjit nr.10 081, datë 23.2.2009 “Për licencat, autorizimet dhe lejet në Republikën e Shqipërisë”</w:t>
      </w:r>
      <w:r w:rsidRPr="00B143BC">
        <w:rPr>
          <w:rFonts w:ascii="Garamond" w:hAnsi="Garamond"/>
          <w:sz w:val="24"/>
          <w:szCs w:val="24"/>
          <w:vertAlign w:val="superscript"/>
        </w:rPr>
        <w:footnoteReference w:id="6"/>
      </w:r>
      <w:r w:rsidRPr="00B143BC">
        <w:rPr>
          <w:rFonts w:ascii="Garamond" w:hAnsi="Garamond"/>
          <w:sz w:val="24"/>
          <w:szCs w:val="24"/>
        </w:rPr>
        <w:t>.</w:t>
      </w:r>
    </w:p>
    <w:p w14:paraId="1ECFDAD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2. Kategoria e kësaj veprimtarie ndahet në tre nënkategori si vijon:</w:t>
      </w:r>
    </w:p>
    <w:p w14:paraId="1ECFDAD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“Prodhim dhe tregtim të produkteve të mbrojtjes së bimëve (produkteve të rrezikshme dhe me rrezikshmëri të lartë)”, me kodin II.5.A;</w:t>
      </w:r>
    </w:p>
    <w:p w14:paraId="1ECFDAD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“Prodhim dhe tregtim të plehrave kimike me rrezikshmëri”, me kodin II.5.B;</w:t>
      </w:r>
    </w:p>
    <w:p w14:paraId="1ECFDAD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c) “Përpunimi industrial dhe/ose prodhimi i produkteve të duhanit”, me kodin II.5.C.</w:t>
      </w:r>
    </w:p>
    <w:p w14:paraId="1ECFDAD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3. Licencat për nënkategoritë II.5.A, II.5.B për çdo specifikim, jepet për çdo vend ku kryhet veprimtaria.</w:t>
      </w:r>
    </w:p>
    <w:p w14:paraId="1ECFDAD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4. Licencat për nënkategoritë II.5.A, II.5.B dhe </w:t>
      </w:r>
      <w:proofErr w:type="gramStart"/>
      <w:r w:rsidRPr="00B143BC">
        <w:rPr>
          <w:rFonts w:ascii="Garamond" w:hAnsi="Garamond"/>
          <w:sz w:val="24"/>
          <w:szCs w:val="24"/>
        </w:rPr>
        <w:t>II.5.C  janë</w:t>
      </w:r>
      <w:proofErr w:type="gramEnd"/>
      <w:r w:rsidRPr="00B143BC">
        <w:rPr>
          <w:rFonts w:ascii="Garamond" w:hAnsi="Garamond"/>
          <w:sz w:val="24"/>
          <w:szCs w:val="24"/>
        </w:rPr>
        <w:t xml:space="preserve"> pa afat.</w:t>
      </w:r>
    </w:p>
    <w:p w14:paraId="1ECFDAD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 LICENCIMI I VEPRIMTARIVE TË NËNKATEGORISË II.5.A</w:t>
      </w:r>
    </w:p>
    <w:p w14:paraId="1ECFDAD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5.  Veprimtaritë e nënkategorisë II.5.A specifikohen në:</w:t>
      </w:r>
    </w:p>
    <w:p w14:paraId="1ECFDAD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“Prodhim”, me kodin II.5.A.1;</w:t>
      </w:r>
    </w:p>
    <w:p w14:paraId="1ECFDAD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“Tregtim me shumicë”, me kodin II.5.A.2;</w:t>
      </w:r>
    </w:p>
    <w:p w14:paraId="1ECFDAD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c) “Tregtim me pakicë (farmaci bujqësore)”, me </w:t>
      </w:r>
      <w:proofErr w:type="gramStart"/>
      <w:r w:rsidRPr="00B143BC">
        <w:rPr>
          <w:rFonts w:ascii="Garamond" w:hAnsi="Garamond"/>
          <w:sz w:val="24"/>
          <w:szCs w:val="24"/>
        </w:rPr>
        <w:t>kodin  II.5.A.3</w:t>
      </w:r>
      <w:proofErr w:type="gramEnd"/>
      <w:r w:rsidRPr="00B143BC">
        <w:rPr>
          <w:rFonts w:ascii="Garamond" w:hAnsi="Garamond"/>
          <w:sz w:val="24"/>
          <w:szCs w:val="24"/>
        </w:rPr>
        <w:t>.</w:t>
      </w:r>
    </w:p>
    <w:p w14:paraId="1ECFDAD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6. Licenca e prodhimit, me kodin II.5.A.1, përfshin edhe të drejtën e subjektit të licencuar, që të tregtojë me shumicë mallin e prodhuar në vendin (stabilimentin) në të cilin kryhet prodhimi.</w:t>
      </w:r>
    </w:p>
    <w:p w14:paraId="1ECFDAD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7. Kriteret e posaçme të licencimit, si dhe llojet e dokumenteve provuese dhe dokumentet e tjera shoqëruese për veprimtaritë me kodin II.5.A.1 dhe II.5.A.2 përcaktohen në tabelën 1, ndërsa ato </w:t>
      </w:r>
      <w:proofErr w:type="gramStart"/>
      <w:r w:rsidRPr="00B143BC">
        <w:rPr>
          <w:rFonts w:ascii="Garamond" w:hAnsi="Garamond"/>
          <w:sz w:val="24"/>
          <w:szCs w:val="24"/>
        </w:rPr>
        <w:t>për  veprimtaritë</w:t>
      </w:r>
      <w:proofErr w:type="gramEnd"/>
      <w:r w:rsidRPr="00B143BC">
        <w:rPr>
          <w:rFonts w:ascii="Garamond" w:hAnsi="Garamond"/>
          <w:sz w:val="24"/>
          <w:szCs w:val="24"/>
        </w:rPr>
        <w:t xml:space="preserve"> me kodin II.5.A.3 përcaktohen në tabelën 2 më poshtë. </w:t>
      </w:r>
    </w:p>
    <w:p w14:paraId="1ECFDAE0" w14:textId="77777777" w:rsidR="00663FBA" w:rsidRPr="00B143BC" w:rsidRDefault="00663FBA" w:rsidP="00663FBA">
      <w:pPr>
        <w:pStyle w:val="Paragrafi0"/>
        <w:ind w:firstLine="0"/>
        <w:rPr>
          <w:rFonts w:ascii="Garamond" w:hAnsi="Garamond"/>
          <w:sz w:val="24"/>
          <w:szCs w:val="24"/>
        </w:rPr>
      </w:pPr>
    </w:p>
    <w:p w14:paraId="1ECFDAE2" w14:textId="77777777" w:rsidR="00663FBA" w:rsidRPr="00B143BC" w:rsidRDefault="00663FBA" w:rsidP="00663FBA">
      <w:pPr>
        <w:pStyle w:val="Paragrafi0"/>
        <w:ind w:firstLine="0"/>
        <w:rPr>
          <w:rFonts w:ascii="Garamond" w:hAnsi="Garamond"/>
          <w:sz w:val="24"/>
          <w:szCs w:val="24"/>
        </w:rPr>
      </w:pPr>
    </w:p>
    <w:p w14:paraId="1ECFDAE7" w14:textId="77777777" w:rsidR="00663FBA" w:rsidRPr="00B143BC" w:rsidRDefault="00663FBA" w:rsidP="00663FBA">
      <w:pPr>
        <w:pStyle w:val="Paragrafi0"/>
        <w:ind w:firstLine="0"/>
        <w:rPr>
          <w:rFonts w:ascii="Garamond" w:hAnsi="Garamond"/>
          <w:sz w:val="24"/>
          <w:szCs w:val="24"/>
        </w:rPr>
      </w:pPr>
    </w:p>
    <w:p w14:paraId="1ECFDAE8" w14:textId="77777777" w:rsidR="00663FBA" w:rsidRPr="00B143BC" w:rsidRDefault="00663FBA" w:rsidP="00663FBA">
      <w:pPr>
        <w:pStyle w:val="Paragrafi0"/>
        <w:ind w:firstLine="0"/>
        <w:rPr>
          <w:rFonts w:ascii="Garamond" w:hAnsi="Garamond"/>
          <w:sz w:val="24"/>
          <w:szCs w:val="24"/>
        </w:rPr>
      </w:pPr>
    </w:p>
    <w:p w14:paraId="1ECFDAE9" w14:textId="77777777" w:rsidR="00663FBA" w:rsidRPr="00B143BC" w:rsidRDefault="00663FBA" w:rsidP="00663FBA">
      <w:pPr>
        <w:pStyle w:val="Paragrafi0"/>
        <w:ind w:left="7920" w:firstLine="0"/>
        <w:jc w:val="center"/>
        <w:rPr>
          <w:rFonts w:ascii="Garamond" w:hAnsi="Garamond"/>
          <w:sz w:val="24"/>
          <w:szCs w:val="24"/>
        </w:rPr>
      </w:pPr>
      <w:r w:rsidRPr="00B143BC">
        <w:rPr>
          <w:rFonts w:ascii="Garamond" w:hAnsi="Garamond"/>
          <w:sz w:val="24"/>
          <w:szCs w:val="24"/>
        </w:rPr>
        <w:t>Tabela 1</w:t>
      </w:r>
    </w:p>
    <w:p w14:paraId="1ECFDAEA" w14:textId="77777777" w:rsidR="00663FBA" w:rsidRPr="00B143BC" w:rsidRDefault="00663FBA" w:rsidP="00663FBA">
      <w:pPr>
        <w:pStyle w:val="Paragrafi0"/>
        <w:ind w:left="7920" w:firstLine="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4"/>
        <w:gridCol w:w="3364"/>
        <w:gridCol w:w="3767"/>
      </w:tblGrid>
      <w:tr w:rsidR="00B143BC" w:rsidRPr="00B143BC" w14:paraId="1ECFDAEE" w14:textId="77777777" w:rsidTr="008C71DC">
        <w:trPr>
          <w:jc w:val="center"/>
        </w:trPr>
        <w:tc>
          <w:tcPr>
            <w:tcW w:w="0" w:type="auto"/>
          </w:tcPr>
          <w:p w14:paraId="1ECFDAEB"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AEC"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 xml:space="preserve">Mbi çfarë faktorësh veprimtarie dhe/ose specifikash e specialitetesh </w:t>
            </w:r>
            <w:r w:rsidRPr="00B143BC">
              <w:rPr>
                <w:rFonts w:ascii="Garamond" w:hAnsi="Garamond"/>
                <w:b/>
                <w:sz w:val="24"/>
                <w:szCs w:val="24"/>
              </w:rPr>
              <w:lastRenderedPageBreak/>
              <w:t>aplikohen kriteret e posaçme</w:t>
            </w:r>
          </w:p>
        </w:tc>
        <w:tc>
          <w:tcPr>
            <w:tcW w:w="0" w:type="auto"/>
          </w:tcPr>
          <w:p w14:paraId="1ECFDAED"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lastRenderedPageBreak/>
              <w:t>Llojet e dokumenteve provuese lidhur me kriteret e posaçme</w:t>
            </w:r>
          </w:p>
        </w:tc>
      </w:tr>
      <w:tr w:rsidR="00B143BC" w:rsidRPr="00B143BC" w14:paraId="1ECFDAF4" w14:textId="77777777" w:rsidTr="008C71DC">
        <w:trPr>
          <w:trHeight w:val="703"/>
          <w:jc w:val="center"/>
        </w:trPr>
        <w:tc>
          <w:tcPr>
            <w:tcW w:w="0" w:type="auto"/>
          </w:tcPr>
          <w:p w14:paraId="1ECFDAE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lastRenderedPageBreak/>
              <w:t>Përshtatshmëria e njohurive dhe eksperiencës se personelit</w:t>
            </w:r>
          </w:p>
        </w:tc>
        <w:tc>
          <w:tcPr>
            <w:tcW w:w="0" w:type="auto"/>
          </w:tcPr>
          <w:p w14:paraId="1ECFDAF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Drejtuesi teknik (funksionon me kohë të plotë)</w:t>
            </w:r>
          </w:p>
          <w:p w14:paraId="1ECFDAF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specifikimeve)</w:t>
            </w:r>
          </w:p>
        </w:tc>
        <w:tc>
          <w:tcPr>
            <w:tcW w:w="0" w:type="auto"/>
          </w:tcPr>
          <w:p w14:paraId="1ECFDAF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a) Certifikatë e drejtuesit teknik </w:t>
            </w:r>
          </w:p>
          <w:p w14:paraId="1ECFDAF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b) Akt që provon marrëdhëniet e kërkuara të punës </w:t>
            </w:r>
          </w:p>
        </w:tc>
      </w:tr>
      <w:tr w:rsidR="00B143BC" w:rsidRPr="00B143BC" w14:paraId="1ECFDAFB" w14:textId="77777777" w:rsidTr="008C71DC">
        <w:trPr>
          <w:trHeight w:val="45"/>
          <w:jc w:val="center"/>
        </w:trPr>
        <w:tc>
          <w:tcPr>
            <w:tcW w:w="0" w:type="auto"/>
          </w:tcPr>
          <w:p w14:paraId="1ECFDAF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dhe mjediseve me standardet e shërbimit</w:t>
            </w:r>
          </w:p>
        </w:tc>
        <w:tc>
          <w:tcPr>
            <w:tcW w:w="0" w:type="auto"/>
          </w:tcPr>
          <w:p w14:paraId="1ECFDAF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a) Mjediseve </w:t>
            </w:r>
          </w:p>
          <w:p w14:paraId="1ECFDAF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b) Teknologjisë </w:t>
            </w:r>
          </w:p>
          <w:p w14:paraId="1ECFDAF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c) Pajisjeve</w:t>
            </w:r>
          </w:p>
          <w:p w14:paraId="1ECFDAF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llojit të PMB-së</w:t>
            </w:r>
          </w:p>
        </w:tc>
        <w:tc>
          <w:tcPr>
            <w:tcW w:w="0" w:type="auto"/>
          </w:tcPr>
          <w:p w14:paraId="1ECFDAF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pronësie dhe/ose përdorimi, si dhe/ose dokumente që pasqyrojnë cilësitë e garancitë e këtyre faktorëve.</w:t>
            </w:r>
          </w:p>
        </w:tc>
      </w:tr>
      <w:tr w:rsidR="001F71E4" w:rsidRPr="00B143BC" w14:paraId="1ECFDB00" w14:textId="77777777" w:rsidTr="008C71DC">
        <w:trPr>
          <w:trHeight w:val="457"/>
          <w:jc w:val="center"/>
        </w:trPr>
        <w:tc>
          <w:tcPr>
            <w:tcW w:w="0" w:type="auto"/>
          </w:tcPr>
          <w:p w14:paraId="1ECFDAF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Përshtatshmëria e laboratorit të analizave </w:t>
            </w:r>
          </w:p>
        </w:tc>
        <w:tc>
          <w:tcPr>
            <w:tcW w:w="0" w:type="auto"/>
          </w:tcPr>
          <w:p w14:paraId="1ECFDAF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vetëm për veprimtaritë e prodhimit</w:t>
            </w:r>
          </w:p>
          <w:p w14:paraId="1ECFDAF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llojit te PMB-së)</w:t>
            </w:r>
          </w:p>
        </w:tc>
        <w:tc>
          <w:tcPr>
            <w:tcW w:w="0" w:type="auto"/>
          </w:tcPr>
          <w:p w14:paraId="1ECFDAF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që pasqyrojnë cilësitë e garancitë e këtyre faktorëve</w:t>
            </w:r>
          </w:p>
        </w:tc>
      </w:tr>
    </w:tbl>
    <w:p w14:paraId="1ECFDB01" w14:textId="77777777" w:rsidR="00663FBA" w:rsidRPr="00B143BC" w:rsidRDefault="00663FBA" w:rsidP="00663FBA">
      <w:pPr>
        <w:pStyle w:val="Paragrafi0"/>
        <w:rPr>
          <w:rFonts w:ascii="Garamond" w:hAnsi="Garamond"/>
          <w:sz w:val="24"/>
          <w:szCs w:val="24"/>
        </w:rPr>
      </w:pPr>
    </w:p>
    <w:p w14:paraId="1ECFDB02" w14:textId="77777777" w:rsidR="00663FBA" w:rsidRPr="00B143BC" w:rsidRDefault="00663FBA" w:rsidP="00663FBA">
      <w:pPr>
        <w:pStyle w:val="Paragrafi0"/>
        <w:ind w:left="7200"/>
        <w:jc w:val="center"/>
        <w:rPr>
          <w:rFonts w:ascii="Garamond" w:hAnsi="Garamond"/>
          <w:sz w:val="24"/>
          <w:szCs w:val="24"/>
        </w:rPr>
      </w:pPr>
      <w:r w:rsidRPr="00B143BC">
        <w:rPr>
          <w:rFonts w:ascii="Garamond" w:hAnsi="Garamond"/>
          <w:sz w:val="24"/>
          <w:szCs w:val="24"/>
        </w:rPr>
        <w:t>Tabela 2</w:t>
      </w:r>
    </w:p>
    <w:p w14:paraId="1ECFDB03" w14:textId="77777777" w:rsidR="00663FBA" w:rsidRPr="00B143BC"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5"/>
        <w:gridCol w:w="3368"/>
        <w:gridCol w:w="3772"/>
      </w:tblGrid>
      <w:tr w:rsidR="00B143BC" w:rsidRPr="00B143BC" w14:paraId="1ECFDB07" w14:textId="77777777" w:rsidTr="008C71DC">
        <w:trPr>
          <w:jc w:val="center"/>
        </w:trPr>
        <w:tc>
          <w:tcPr>
            <w:tcW w:w="0" w:type="auto"/>
          </w:tcPr>
          <w:p w14:paraId="1ECFDB04"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B05"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B06"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B0E" w14:textId="77777777" w:rsidTr="008C71DC">
        <w:trPr>
          <w:trHeight w:val="704"/>
          <w:jc w:val="center"/>
        </w:trPr>
        <w:tc>
          <w:tcPr>
            <w:tcW w:w="0" w:type="auto"/>
          </w:tcPr>
          <w:p w14:paraId="1ECFDB0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njohurive dhe eksperiencës së personelit</w:t>
            </w:r>
          </w:p>
        </w:tc>
        <w:tc>
          <w:tcPr>
            <w:tcW w:w="0" w:type="auto"/>
          </w:tcPr>
          <w:p w14:paraId="1ECFDB0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Drejtuesi teknik </w:t>
            </w:r>
          </w:p>
          <w:p w14:paraId="1ECFDB0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specifikimit)</w:t>
            </w:r>
          </w:p>
          <w:p w14:paraId="1ECFDB0B" w14:textId="77777777" w:rsidR="00663FBA" w:rsidRPr="00B143BC" w:rsidRDefault="00663FBA" w:rsidP="008C71DC">
            <w:pPr>
              <w:pStyle w:val="Tabele"/>
              <w:widowControl w:val="0"/>
              <w:rPr>
                <w:rFonts w:ascii="Garamond" w:hAnsi="Garamond"/>
                <w:sz w:val="24"/>
                <w:szCs w:val="24"/>
              </w:rPr>
            </w:pPr>
          </w:p>
        </w:tc>
        <w:tc>
          <w:tcPr>
            <w:tcW w:w="0" w:type="auto"/>
          </w:tcPr>
          <w:p w14:paraId="1ECFDB0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a) Certifikatë e drejtuesit teknik </w:t>
            </w:r>
          </w:p>
          <w:p w14:paraId="1ECFDB0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Akt që provon marrëdhëniet e kërkuara punës</w:t>
            </w:r>
          </w:p>
        </w:tc>
      </w:tr>
      <w:tr w:rsidR="001F71E4" w:rsidRPr="00B143BC" w14:paraId="1ECFDB14" w14:textId="77777777" w:rsidTr="008C71DC">
        <w:trPr>
          <w:jc w:val="center"/>
        </w:trPr>
        <w:tc>
          <w:tcPr>
            <w:tcW w:w="0" w:type="auto"/>
          </w:tcPr>
          <w:p w14:paraId="1ECFDB0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dhe mjediseve me standardet e shërbimit</w:t>
            </w:r>
          </w:p>
        </w:tc>
        <w:tc>
          <w:tcPr>
            <w:tcW w:w="0" w:type="auto"/>
          </w:tcPr>
          <w:p w14:paraId="1ECFDB1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Mjediseve </w:t>
            </w:r>
          </w:p>
          <w:p w14:paraId="1ECFDB1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llojit të PMB-ve</w:t>
            </w:r>
          </w:p>
          <w:p w14:paraId="1ECFDB12" w14:textId="77777777" w:rsidR="00663FBA" w:rsidRPr="00B143BC" w:rsidRDefault="00663FBA" w:rsidP="008C71DC">
            <w:pPr>
              <w:pStyle w:val="Tabele"/>
              <w:widowControl w:val="0"/>
              <w:rPr>
                <w:rFonts w:ascii="Garamond" w:hAnsi="Garamond"/>
                <w:sz w:val="24"/>
                <w:szCs w:val="24"/>
              </w:rPr>
            </w:pPr>
          </w:p>
        </w:tc>
        <w:tc>
          <w:tcPr>
            <w:tcW w:w="0" w:type="auto"/>
          </w:tcPr>
          <w:p w14:paraId="1ECFDB1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pronësie dhe/ose përdorimi, si dhe/ose dokumente që pasqyrojnë cilësitë e garancitë e këtyre faktorëve.</w:t>
            </w:r>
          </w:p>
        </w:tc>
      </w:tr>
    </w:tbl>
    <w:p w14:paraId="1ECFDB15" w14:textId="77777777" w:rsidR="00663FBA" w:rsidRPr="00B143BC" w:rsidRDefault="00663FBA" w:rsidP="00663FBA">
      <w:pPr>
        <w:pStyle w:val="Paragrafi0"/>
        <w:rPr>
          <w:rFonts w:ascii="Garamond" w:hAnsi="Garamond"/>
          <w:sz w:val="24"/>
          <w:szCs w:val="24"/>
        </w:rPr>
      </w:pPr>
    </w:p>
    <w:p w14:paraId="1ECFDB1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8. Licencimi i nënkategorisë II.5.A bëhet sipas proçedurës së grupit III. </w:t>
      </w:r>
    </w:p>
    <w:p w14:paraId="1ECFDB1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Institucionet e tjera, që verifikojnë plotësimin e kritereve të licencimit për veprimtaritë e specifikuara me kodin II.5.A.1 dhe II.5.A.2 është struktura përgjegjëse e mbrojtjes së bimëve (Inspektorati i Mbrojtjes së Bimëve) në Ministrinë Bujqësisë, Ushqimit dhe Mbrojtjes së Konsumatorit, vendimi i së cilës bazohet në vlerësimin e dokumenteve të paraqitura (për drejtuesin teknik) dhe në inspektimin në vend për vlerësimin e kënaqjes së rregullave e standardet e detyrueshme tekniko-teknologjike të pajisjeve dhe mjedisit ku zhvillohet veprimtaria;</w:t>
      </w:r>
    </w:p>
    <w:p w14:paraId="1ECFDB1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Institucioni tjetër, që verifikon plotësimin e kritereve të licencimit për veprimtaritë e specifikuara me kodin II.5.A.3 është struktura përgjegjëse e mbrojtjes së bimëve (Inspektorati i Mbrojtjes së Bimëve) në drejtoritë rajonale të Ministrisë se Ushqimit dhe Mbrojtjes së Konsumatorit, vendimi i së cilës bazohet në vlerësimin e dokumenteve të paraqitura (për drejtuesin teknik) dhe në inspektimin në vend për vlerësimin e kënaqjes së rregullave e standardet e detyrueshme tekniko-teknologjike të pajisjeve dhe mjedisit ku zhvillohet veprimtaria;</w:t>
      </w:r>
    </w:p>
    <w:p w14:paraId="1ECFDB1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c</w:t>
      </w:r>
      <w:r w:rsidRPr="00B143BC">
        <w:rPr>
          <w:rFonts w:ascii="Garamond" w:hAnsi="Garamond"/>
          <w:i/>
          <w:sz w:val="24"/>
          <w:szCs w:val="24"/>
        </w:rPr>
        <w:t xml:space="preserve">) </w:t>
      </w:r>
      <w:r w:rsidR="00200EF8" w:rsidRPr="00B143BC">
        <w:rPr>
          <w:rFonts w:ascii="Garamond" w:hAnsi="Garamond"/>
          <w:i/>
          <w:sz w:val="24"/>
          <w:szCs w:val="24"/>
          <w:lang w:val="sq-AL"/>
        </w:rPr>
        <w:t>Afati i marrjes së vendimit nga këto institucione të tjera është 15 ditë.</w:t>
      </w:r>
    </w:p>
    <w:p w14:paraId="1ECFDB1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III. LICENCIMI I VEPRIMTARIVE TË NËNKATEGORISË II.5.B  </w:t>
      </w:r>
    </w:p>
    <w:p w14:paraId="1ECFDB1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9. Veprimtaritë e nënkategorisë II.5.B, specifikohen në:</w:t>
      </w:r>
    </w:p>
    <w:p w14:paraId="1ECFDB1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“Prodhim”, me kodin II.5.B.1.</w:t>
      </w:r>
    </w:p>
    <w:p w14:paraId="1ECFDB1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“Tregtim me shumice” me kodin II.5.B.2.</w:t>
      </w:r>
    </w:p>
    <w:p w14:paraId="1ECFDB1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c) “Tregtim me pakicë”, me </w:t>
      </w:r>
      <w:proofErr w:type="gramStart"/>
      <w:r w:rsidRPr="00B143BC">
        <w:rPr>
          <w:rFonts w:ascii="Garamond" w:hAnsi="Garamond"/>
          <w:sz w:val="24"/>
          <w:szCs w:val="24"/>
        </w:rPr>
        <w:t>kodin  II.5.B.3</w:t>
      </w:r>
      <w:proofErr w:type="gramEnd"/>
      <w:r w:rsidRPr="00B143BC">
        <w:rPr>
          <w:rFonts w:ascii="Garamond" w:hAnsi="Garamond"/>
          <w:sz w:val="24"/>
          <w:szCs w:val="24"/>
        </w:rPr>
        <w:t>.</w:t>
      </w:r>
    </w:p>
    <w:p w14:paraId="1ECFDB1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10. Licenca e prodhimit, me kodin II.5.B.1 përfshin edhe të drejtën e subjektit të licencuar për prodhim, që të tregtojë me shumicë apo pakicë mallin e prodhuar në vendin (stabilimentin) në të cilin kryhet prodhimi. </w:t>
      </w:r>
      <w:proofErr w:type="gramStart"/>
      <w:r w:rsidRPr="00B143BC">
        <w:rPr>
          <w:rFonts w:ascii="Garamond" w:hAnsi="Garamond"/>
          <w:sz w:val="24"/>
          <w:szCs w:val="24"/>
        </w:rPr>
        <w:t>Ndërsa licenca e tregtimit me shumicë, me kodin II.5.B.1 përfshin edhe të drejtën e subjektit të licencuar për tregtim me shumicë, që të tregtojë me pakicë mallin e prodhuar në vendin (stabilimentin) në të cilin është bërë licencimi.</w:t>
      </w:r>
      <w:proofErr w:type="gramEnd"/>
    </w:p>
    <w:p w14:paraId="1ECFDB2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11. Kriteret e posaçme të licencimit, llojet e dokumenteve provuese dhe dokumentet e tjera shoqëruese për veprimtaritë me kodin II.5.B.1 dhe II.5.B.2 përcaktohen në tabelën 3</w:t>
      </w:r>
      <w:proofErr w:type="gramStart"/>
      <w:r w:rsidRPr="00B143BC">
        <w:rPr>
          <w:rFonts w:ascii="Garamond" w:hAnsi="Garamond"/>
          <w:sz w:val="24"/>
          <w:szCs w:val="24"/>
        </w:rPr>
        <w:t>,  ndërsa</w:t>
      </w:r>
      <w:proofErr w:type="gramEnd"/>
      <w:r w:rsidRPr="00B143BC">
        <w:rPr>
          <w:rFonts w:ascii="Garamond" w:hAnsi="Garamond"/>
          <w:sz w:val="24"/>
          <w:szCs w:val="24"/>
        </w:rPr>
        <w:t xml:space="preserve"> kriteret e posaçme të licencimit, dokumentet e tjera shoqëruese për  veprimtaritë me kodin II.5.B.3 përcaktohen në tabelën 4 më poshtë. </w:t>
      </w:r>
    </w:p>
    <w:p w14:paraId="1ECFDB21" w14:textId="77777777" w:rsidR="00663FBA" w:rsidRPr="00B143BC" w:rsidRDefault="00663FBA" w:rsidP="00663FBA">
      <w:pPr>
        <w:pStyle w:val="Paragrafi0"/>
        <w:rPr>
          <w:rFonts w:ascii="Garamond" w:hAnsi="Garamond"/>
          <w:sz w:val="24"/>
          <w:szCs w:val="24"/>
        </w:rPr>
      </w:pPr>
    </w:p>
    <w:p w14:paraId="1ECFDB22" w14:textId="77777777" w:rsidR="00663FBA" w:rsidRPr="00B143BC" w:rsidRDefault="00663FBA" w:rsidP="00663FBA">
      <w:pPr>
        <w:pStyle w:val="Paragrafi0"/>
        <w:ind w:left="7200"/>
        <w:jc w:val="center"/>
        <w:rPr>
          <w:rFonts w:ascii="Garamond" w:hAnsi="Garamond"/>
          <w:sz w:val="24"/>
          <w:szCs w:val="24"/>
        </w:rPr>
      </w:pPr>
      <w:r w:rsidRPr="00B143BC">
        <w:rPr>
          <w:rFonts w:ascii="Garamond" w:hAnsi="Garamond"/>
          <w:sz w:val="24"/>
          <w:szCs w:val="24"/>
        </w:rPr>
        <w:t>Tabela 3</w:t>
      </w:r>
    </w:p>
    <w:p w14:paraId="1ECFDB23" w14:textId="77777777" w:rsidR="00663FBA" w:rsidRPr="00B143BC"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4"/>
        <w:gridCol w:w="3364"/>
        <w:gridCol w:w="3767"/>
      </w:tblGrid>
      <w:tr w:rsidR="00B143BC" w:rsidRPr="00B143BC" w14:paraId="1ECFDB27" w14:textId="77777777" w:rsidTr="008C71DC">
        <w:trPr>
          <w:jc w:val="center"/>
        </w:trPr>
        <w:tc>
          <w:tcPr>
            <w:tcW w:w="0" w:type="auto"/>
          </w:tcPr>
          <w:p w14:paraId="1ECFDB24"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B25"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B26"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B2F" w14:textId="77777777" w:rsidTr="008C71DC">
        <w:trPr>
          <w:trHeight w:val="1165"/>
          <w:jc w:val="center"/>
        </w:trPr>
        <w:tc>
          <w:tcPr>
            <w:tcW w:w="0" w:type="auto"/>
          </w:tcPr>
          <w:p w14:paraId="1ECFDB2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njohurive dhe eksperiencës së personelit.</w:t>
            </w:r>
          </w:p>
        </w:tc>
        <w:tc>
          <w:tcPr>
            <w:tcW w:w="0" w:type="auto"/>
          </w:tcPr>
          <w:p w14:paraId="1ECFDB2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Drejtuesi teknik (funksion me kohë të plotë)</w:t>
            </w:r>
          </w:p>
          <w:p w14:paraId="1ECFDB2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specifikimeve)</w:t>
            </w:r>
          </w:p>
          <w:p w14:paraId="1ECFDB2B" w14:textId="77777777" w:rsidR="00663FBA" w:rsidRPr="00B143BC" w:rsidRDefault="00663FBA" w:rsidP="008C71DC">
            <w:pPr>
              <w:pStyle w:val="Tabele"/>
              <w:widowControl w:val="0"/>
              <w:rPr>
                <w:rFonts w:ascii="Garamond" w:hAnsi="Garamond"/>
                <w:sz w:val="24"/>
                <w:szCs w:val="24"/>
              </w:rPr>
            </w:pPr>
          </w:p>
          <w:p w14:paraId="1ECFDB2C" w14:textId="77777777" w:rsidR="00663FBA" w:rsidRPr="00B143BC" w:rsidRDefault="00663FBA" w:rsidP="008C71DC">
            <w:pPr>
              <w:pStyle w:val="Tabele"/>
              <w:widowControl w:val="0"/>
              <w:rPr>
                <w:rFonts w:ascii="Garamond" w:hAnsi="Garamond"/>
                <w:sz w:val="24"/>
                <w:szCs w:val="24"/>
              </w:rPr>
            </w:pPr>
          </w:p>
        </w:tc>
        <w:tc>
          <w:tcPr>
            <w:tcW w:w="0" w:type="auto"/>
          </w:tcPr>
          <w:p w14:paraId="1ECFDB2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Certifikatë e drejtuesit teknik;</w:t>
            </w:r>
          </w:p>
          <w:p w14:paraId="1ECFDB2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b) Akt që provon marrëdhëniet e kërkuara të punës. </w:t>
            </w:r>
          </w:p>
        </w:tc>
      </w:tr>
      <w:tr w:rsidR="00B143BC" w:rsidRPr="00B143BC" w14:paraId="1ECFDB37" w14:textId="77777777" w:rsidTr="008C71DC">
        <w:trPr>
          <w:jc w:val="center"/>
        </w:trPr>
        <w:tc>
          <w:tcPr>
            <w:tcW w:w="0" w:type="auto"/>
          </w:tcPr>
          <w:p w14:paraId="1ECFDB3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dhe mjediseve me standardet e shërbimit</w:t>
            </w:r>
          </w:p>
        </w:tc>
        <w:tc>
          <w:tcPr>
            <w:tcW w:w="0" w:type="auto"/>
          </w:tcPr>
          <w:p w14:paraId="1ECFDB3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a) Mjediseve; </w:t>
            </w:r>
          </w:p>
          <w:p w14:paraId="1ECFDB3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b) Teknologjisë; </w:t>
            </w:r>
          </w:p>
          <w:p w14:paraId="1ECFDB3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c) Pajisjeve.</w:t>
            </w:r>
          </w:p>
          <w:p w14:paraId="1ECFDB3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llojit të PMB-së</w:t>
            </w:r>
          </w:p>
          <w:p w14:paraId="1ECFDB35" w14:textId="77777777" w:rsidR="00663FBA" w:rsidRPr="00B143BC" w:rsidRDefault="00663FBA" w:rsidP="008C71DC">
            <w:pPr>
              <w:pStyle w:val="Tabele"/>
              <w:widowControl w:val="0"/>
              <w:rPr>
                <w:rFonts w:ascii="Garamond" w:hAnsi="Garamond"/>
                <w:sz w:val="24"/>
                <w:szCs w:val="24"/>
              </w:rPr>
            </w:pPr>
          </w:p>
        </w:tc>
        <w:tc>
          <w:tcPr>
            <w:tcW w:w="0" w:type="auto"/>
          </w:tcPr>
          <w:p w14:paraId="1ECFDB3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pronësie dhe/ose përdorimi, si dhe/ose dokumente që pasqyrojnë cilësitë e garancitë e këtyre faktorëve.</w:t>
            </w:r>
          </w:p>
        </w:tc>
      </w:tr>
      <w:tr w:rsidR="001F71E4" w:rsidRPr="00B143BC" w14:paraId="1ECFDB3C" w14:textId="77777777" w:rsidTr="008C71DC">
        <w:trPr>
          <w:jc w:val="center"/>
        </w:trPr>
        <w:tc>
          <w:tcPr>
            <w:tcW w:w="0" w:type="auto"/>
          </w:tcPr>
          <w:p w14:paraId="1ECFDB3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Përshtatshmëria e laboratorit të analizave </w:t>
            </w:r>
          </w:p>
        </w:tc>
        <w:tc>
          <w:tcPr>
            <w:tcW w:w="0" w:type="auto"/>
          </w:tcPr>
          <w:p w14:paraId="1ECFDB3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vetëm për veprimtaritë e prodhimit</w:t>
            </w:r>
          </w:p>
          <w:p w14:paraId="1ECFDB3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llojit të PMB-së)</w:t>
            </w:r>
          </w:p>
        </w:tc>
        <w:tc>
          <w:tcPr>
            <w:tcW w:w="0" w:type="auto"/>
          </w:tcPr>
          <w:p w14:paraId="1ECFDB3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që pasqyrojnë cilësitë e garancitë e këtyre faktorëve</w:t>
            </w:r>
          </w:p>
        </w:tc>
      </w:tr>
    </w:tbl>
    <w:p w14:paraId="1ECFDB3D" w14:textId="77777777" w:rsidR="00663FBA" w:rsidRPr="00B143BC" w:rsidRDefault="00663FBA" w:rsidP="00663FBA">
      <w:pPr>
        <w:pStyle w:val="Paragrafi0"/>
        <w:rPr>
          <w:rFonts w:ascii="Garamond" w:hAnsi="Garamond"/>
          <w:sz w:val="24"/>
          <w:szCs w:val="24"/>
        </w:rPr>
      </w:pPr>
    </w:p>
    <w:p w14:paraId="1ECFDB3E" w14:textId="77777777" w:rsidR="00663FBA" w:rsidRPr="00B143BC" w:rsidRDefault="00663FBA" w:rsidP="00663FBA">
      <w:pPr>
        <w:pStyle w:val="Paragrafi0"/>
        <w:ind w:left="6480"/>
        <w:jc w:val="center"/>
        <w:rPr>
          <w:rFonts w:ascii="Garamond" w:hAnsi="Garamond"/>
          <w:sz w:val="24"/>
          <w:szCs w:val="24"/>
        </w:rPr>
      </w:pPr>
      <w:r w:rsidRPr="00B143BC">
        <w:rPr>
          <w:rFonts w:ascii="Garamond" w:hAnsi="Garamond"/>
          <w:sz w:val="24"/>
          <w:szCs w:val="24"/>
        </w:rPr>
        <w:t>Tabela 4</w:t>
      </w:r>
    </w:p>
    <w:p w14:paraId="1ECFDB3F" w14:textId="77777777" w:rsidR="00663FBA" w:rsidRPr="00B143BC" w:rsidRDefault="00663FBA" w:rsidP="00663FBA">
      <w:pPr>
        <w:pStyle w:val="Paragrafi0"/>
        <w:ind w:left="648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5"/>
        <w:gridCol w:w="3368"/>
        <w:gridCol w:w="3772"/>
      </w:tblGrid>
      <w:tr w:rsidR="00B143BC" w:rsidRPr="00B143BC" w14:paraId="1ECFDB43" w14:textId="77777777" w:rsidTr="008C71DC">
        <w:trPr>
          <w:jc w:val="center"/>
        </w:trPr>
        <w:tc>
          <w:tcPr>
            <w:tcW w:w="0" w:type="auto"/>
          </w:tcPr>
          <w:p w14:paraId="1ECFDB40"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B41"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B42"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B4C" w14:textId="77777777" w:rsidTr="008C71DC">
        <w:trPr>
          <w:trHeight w:val="1150"/>
          <w:jc w:val="center"/>
        </w:trPr>
        <w:tc>
          <w:tcPr>
            <w:tcW w:w="0" w:type="auto"/>
          </w:tcPr>
          <w:p w14:paraId="1ECFDB4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njohurive dhe eksperiencës së personelit.</w:t>
            </w:r>
          </w:p>
        </w:tc>
        <w:tc>
          <w:tcPr>
            <w:tcW w:w="0" w:type="auto"/>
          </w:tcPr>
          <w:p w14:paraId="1ECFDB4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Drejtuesi teknik </w:t>
            </w:r>
          </w:p>
          <w:p w14:paraId="1ECFDB4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specifikimit)</w:t>
            </w:r>
          </w:p>
          <w:p w14:paraId="1ECFDB47" w14:textId="77777777" w:rsidR="00663FBA" w:rsidRPr="00B143BC" w:rsidRDefault="00663FBA" w:rsidP="008C71DC">
            <w:pPr>
              <w:pStyle w:val="Tabele"/>
              <w:widowControl w:val="0"/>
              <w:rPr>
                <w:rFonts w:ascii="Garamond" w:hAnsi="Garamond"/>
                <w:sz w:val="24"/>
                <w:szCs w:val="24"/>
              </w:rPr>
            </w:pPr>
          </w:p>
          <w:p w14:paraId="1ECFDB48" w14:textId="77777777" w:rsidR="00663FBA" w:rsidRPr="00B143BC" w:rsidRDefault="00663FBA" w:rsidP="008C71DC">
            <w:pPr>
              <w:pStyle w:val="Tabele"/>
              <w:widowControl w:val="0"/>
              <w:rPr>
                <w:rFonts w:ascii="Garamond" w:hAnsi="Garamond"/>
                <w:sz w:val="24"/>
                <w:szCs w:val="24"/>
              </w:rPr>
            </w:pPr>
          </w:p>
          <w:p w14:paraId="1ECFDB49" w14:textId="77777777" w:rsidR="00663FBA" w:rsidRPr="00B143BC" w:rsidRDefault="00663FBA" w:rsidP="008C71DC">
            <w:pPr>
              <w:pStyle w:val="Tabele"/>
              <w:widowControl w:val="0"/>
              <w:rPr>
                <w:rFonts w:ascii="Garamond" w:hAnsi="Garamond"/>
                <w:sz w:val="24"/>
                <w:szCs w:val="24"/>
              </w:rPr>
            </w:pPr>
          </w:p>
        </w:tc>
        <w:tc>
          <w:tcPr>
            <w:tcW w:w="0" w:type="auto"/>
          </w:tcPr>
          <w:p w14:paraId="1ECFDB4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Certifikatë e drejtuesit teknik;</w:t>
            </w:r>
          </w:p>
          <w:p w14:paraId="1ECFDB4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Akt që provon marrëdhëniet e kërkuara të punës</w:t>
            </w:r>
          </w:p>
        </w:tc>
      </w:tr>
      <w:tr w:rsidR="001F71E4" w:rsidRPr="00B143BC" w14:paraId="1ECFDB52" w14:textId="77777777" w:rsidTr="008C71DC">
        <w:trPr>
          <w:jc w:val="center"/>
        </w:trPr>
        <w:tc>
          <w:tcPr>
            <w:tcW w:w="0" w:type="auto"/>
          </w:tcPr>
          <w:p w14:paraId="1ECFDB4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dhe mjediseve me standardet e shërbimit</w:t>
            </w:r>
          </w:p>
        </w:tc>
        <w:tc>
          <w:tcPr>
            <w:tcW w:w="0" w:type="auto"/>
          </w:tcPr>
          <w:p w14:paraId="1ECFDB4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Mjediseve </w:t>
            </w:r>
          </w:p>
          <w:p w14:paraId="1ECFDB4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llojit të PMB-ve</w:t>
            </w:r>
          </w:p>
          <w:p w14:paraId="1ECFDB50" w14:textId="77777777" w:rsidR="00663FBA" w:rsidRPr="00B143BC" w:rsidRDefault="00663FBA" w:rsidP="008C71DC">
            <w:pPr>
              <w:pStyle w:val="Tabele"/>
              <w:widowControl w:val="0"/>
              <w:rPr>
                <w:rFonts w:ascii="Garamond" w:hAnsi="Garamond"/>
                <w:sz w:val="24"/>
                <w:szCs w:val="24"/>
              </w:rPr>
            </w:pPr>
          </w:p>
        </w:tc>
        <w:tc>
          <w:tcPr>
            <w:tcW w:w="0" w:type="auto"/>
          </w:tcPr>
          <w:p w14:paraId="1ECFDB5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pronësie dhe/ose përdorimi, si dhe/ose dokumente që pasqyrojnë cilësitë e garancitë e këtyre faktorëve.</w:t>
            </w:r>
          </w:p>
        </w:tc>
      </w:tr>
    </w:tbl>
    <w:p w14:paraId="1ECFDB53" w14:textId="77777777" w:rsidR="00663FBA" w:rsidRPr="00B143BC" w:rsidRDefault="00663FBA" w:rsidP="00663FBA">
      <w:pPr>
        <w:pStyle w:val="Paragrafi0"/>
        <w:rPr>
          <w:rFonts w:ascii="Garamond" w:hAnsi="Garamond"/>
          <w:sz w:val="24"/>
          <w:szCs w:val="24"/>
        </w:rPr>
      </w:pPr>
    </w:p>
    <w:p w14:paraId="1ECFDB5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12. Licencimi i veprimtarive me kodin II.5.B.1 dhe </w:t>
      </w:r>
      <w:proofErr w:type="gramStart"/>
      <w:r w:rsidRPr="00B143BC">
        <w:rPr>
          <w:rFonts w:ascii="Garamond" w:hAnsi="Garamond"/>
          <w:sz w:val="24"/>
          <w:szCs w:val="24"/>
        </w:rPr>
        <w:t>II.5.B.2  bëhet</w:t>
      </w:r>
      <w:proofErr w:type="gramEnd"/>
      <w:r w:rsidRPr="00B143BC">
        <w:rPr>
          <w:rFonts w:ascii="Garamond" w:hAnsi="Garamond"/>
          <w:sz w:val="24"/>
          <w:szCs w:val="24"/>
        </w:rPr>
        <w:t xml:space="preserve"> sipas procedurës së grupit III të ligjit: </w:t>
      </w:r>
    </w:p>
    <w:p w14:paraId="1ECFDB5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Institucionet e tjera, që verifikojnë plotësimin e kritereve të licencimit për veprimtaritë e specifikuara me kodin II.5.B.1 dhe II.5.B.2 është shërbimi i kontrollit të plehrave kimike, vendimi i të cilit bazohet në vlerësimin e dokumenteve provuese të paraqitura (për drejtuesin teknik) dhe në inspektimin në vend për vlerësimin e kënaqjes së rregullave e standardet e detyrueshme tekniko-teknologjike të pajisjeve dhe mjedisit ku zhvillohet veprimtaria.</w:t>
      </w:r>
    </w:p>
    <w:p w14:paraId="1ECFDB56" w14:textId="77777777" w:rsidR="00663FBA" w:rsidRPr="00B143BC" w:rsidRDefault="00663FBA" w:rsidP="00663FBA">
      <w:pPr>
        <w:pStyle w:val="Paragrafi0"/>
        <w:rPr>
          <w:rFonts w:ascii="Garamond" w:hAnsi="Garamond"/>
          <w:i/>
          <w:sz w:val="24"/>
          <w:szCs w:val="24"/>
        </w:rPr>
      </w:pPr>
      <w:r w:rsidRPr="00B143BC">
        <w:rPr>
          <w:rFonts w:ascii="Garamond" w:hAnsi="Garamond"/>
          <w:sz w:val="24"/>
          <w:szCs w:val="24"/>
        </w:rPr>
        <w:t xml:space="preserve">b) </w:t>
      </w:r>
      <w:r w:rsidR="00200EF8" w:rsidRPr="00B143BC">
        <w:rPr>
          <w:rFonts w:ascii="Garamond" w:hAnsi="Garamond"/>
          <w:i/>
          <w:sz w:val="24"/>
          <w:szCs w:val="24"/>
          <w:lang w:val="sq-AL"/>
        </w:rPr>
        <w:t xml:space="preserve">Afati i marrjes së vendimit është 15 ditë, për veprimtarinë me kodin II.5.B.1 dhe </w:t>
      </w:r>
      <w:proofErr w:type="gramStart"/>
      <w:r w:rsidR="00200EF8" w:rsidRPr="00B143BC">
        <w:rPr>
          <w:rFonts w:ascii="Garamond" w:hAnsi="Garamond"/>
          <w:i/>
          <w:sz w:val="24"/>
          <w:szCs w:val="24"/>
          <w:lang w:val="sq-AL"/>
        </w:rPr>
        <w:t>10  ditë</w:t>
      </w:r>
      <w:proofErr w:type="gramEnd"/>
      <w:r w:rsidR="00200EF8" w:rsidRPr="00B143BC">
        <w:rPr>
          <w:rFonts w:ascii="Garamond" w:hAnsi="Garamond"/>
          <w:i/>
          <w:sz w:val="24"/>
          <w:szCs w:val="24"/>
          <w:lang w:val="sq-AL"/>
        </w:rPr>
        <w:t>,  për  veprimtarinë me kodin II.5.B.2.</w:t>
      </w:r>
    </w:p>
    <w:p w14:paraId="1ECFDB5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13. Ndërsa licencimi i veprimtarive me kodin II.5.B.3 bëhet sipas procedurës së grupit I.</w:t>
      </w:r>
    </w:p>
    <w:p w14:paraId="1ECFDB5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IV. LICENCIMI I VEPRIMTARIVE TË NËNKATEGORISË II.5.C</w:t>
      </w:r>
    </w:p>
    <w:p w14:paraId="1ECFDB5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14. Veprimtaritë e nënkategorisë II.5.C, specifikohen në:</w:t>
      </w:r>
    </w:p>
    <w:p w14:paraId="1ECFDB5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“Përpunimi industrial i duhanit”, me kodin II.5.C.1 dhe; </w:t>
      </w:r>
    </w:p>
    <w:p w14:paraId="1ECFDB5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“Prodhim i produkteve të duhanit”, me kodin II.5.C.2.</w:t>
      </w:r>
    </w:p>
    <w:p w14:paraId="1ECFDB5C" w14:textId="77777777" w:rsidR="00663FBA" w:rsidRPr="00B143BC" w:rsidRDefault="00663FBA" w:rsidP="00663FBA">
      <w:pPr>
        <w:pStyle w:val="Paragrafi0"/>
        <w:rPr>
          <w:rFonts w:ascii="Garamond" w:hAnsi="Garamond"/>
          <w:sz w:val="24"/>
          <w:szCs w:val="24"/>
        </w:rPr>
      </w:pPr>
    </w:p>
    <w:p w14:paraId="1ECFDB5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15. Një subjekt mund të pajiset me një liçencë të nënkategorisë II.5.C</w:t>
      </w:r>
      <w:proofErr w:type="gramStart"/>
      <w:r w:rsidRPr="00B143BC">
        <w:rPr>
          <w:rFonts w:ascii="Garamond" w:hAnsi="Garamond"/>
          <w:sz w:val="24"/>
          <w:szCs w:val="24"/>
        </w:rPr>
        <w:t>,  për</w:t>
      </w:r>
      <w:proofErr w:type="gramEnd"/>
      <w:r w:rsidRPr="00B143BC">
        <w:rPr>
          <w:rFonts w:ascii="Garamond" w:hAnsi="Garamond"/>
          <w:sz w:val="24"/>
          <w:szCs w:val="24"/>
        </w:rPr>
        <w:t xml:space="preserve"> një apo të dyja veprimtaritë specifike dhe në të njëjtin vend të kryerjes së veprimtarisë, në përputhje me masën e plotësimit të kritereve të detajuara respektive, në të njëjtën kohë ose në kohë të ndryshme.</w:t>
      </w:r>
    </w:p>
    <w:p w14:paraId="1ECFDB5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16. Kriteret e posaçme të licencimit, llojet e dokumenteve provuese dhe dokumentet e tjera shoqëruese për nënkategorinë II.5.C përcaktohen në tabelën 5 më poshtë. </w:t>
      </w:r>
    </w:p>
    <w:p w14:paraId="1ECFDB5F" w14:textId="77777777" w:rsidR="00663FBA" w:rsidRPr="00B143BC" w:rsidRDefault="00663FBA" w:rsidP="00663FBA">
      <w:pPr>
        <w:pStyle w:val="Paragrafi0"/>
        <w:jc w:val="right"/>
        <w:rPr>
          <w:rFonts w:ascii="Garamond" w:hAnsi="Garamond"/>
          <w:sz w:val="24"/>
          <w:szCs w:val="24"/>
        </w:rPr>
      </w:pPr>
    </w:p>
    <w:p w14:paraId="1ECFDB60" w14:textId="77777777" w:rsidR="00663FBA" w:rsidRPr="00B143BC" w:rsidRDefault="00663FBA" w:rsidP="00663FBA">
      <w:pPr>
        <w:pStyle w:val="Paragrafi0"/>
        <w:ind w:left="7200"/>
        <w:jc w:val="center"/>
        <w:rPr>
          <w:rFonts w:ascii="Garamond" w:hAnsi="Garamond"/>
          <w:sz w:val="24"/>
          <w:szCs w:val="24"/>
        </w:rPr>
      </w:pPr>
      <w:r w:rsidRPr="00B143BC">
        <w:rPr>
          <w:rFonts w:ascii="Garamond" w:hAnsi="Garamond"/>
          <w:sz w:val="24"/>
          <w:szCs w:val="24"/>
        </w:rPr>
        <w:lastRenderedPageBreak/>
        <w:t>Tabela 5</w:t>
      </w:r>
    </w:p>
    <w:p w14:paraId="1ECFDB61" w14:textId="77777777" w:rsidR="00663FBA" w:rsidRPr="00B143BC" w:rsidRDefault="00663FBA" w:rsidP="00663FBA">
      <w:pPr>
        <w:pStyle w:val="Paragrafi0"/>
        <w:ind w:left="7200"/>
        <w:jc w:val="center"/>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232"/>
        <w:gridCol w:w="3604"/>
      </w:tblGrid>
      <w:tr w:rsidR="00B143BC" w:rsidRPr="00B143BC" w14:paraId="1ECFDB65" w14:textId="77777777" w:rsidTr="008C71DC">
        <w:tc>
          <w:tcPr>
            <w:tcW w:w="0" w:type="auto"/>
          </w:tcPr>
          <w:p w14:paraId="1ECFDB62"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B63"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B64"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1F71E4" w:rsidRPr="00B143BC" w14:paraId="1ECFDB6C" w14:textId="77777777" w:rsidTr="008C71DC">
        <w:tc>
          <w:tcPr>
            <w:tcW w:w="0" w:type="auto"/>
          </w:tcPr>
          <w:p w14:paraId="1ECFDB6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teknologjisë dhe mjediseve me standardet e shërbimit specifik</w:t>
            </w:r>
          </w:p>
        </w:tc>
        <w:tc>
          <w:tcPr>
            <w:tcW w:w="0" w:type="auto"/>
          </w:tcPr>
          <w:p w14:paraId="1ECFDB6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Mjedisi;</w:t>
            </w:r>
          </w:p>
          <w:p w14:paraId="1ECFDB6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Teknologjia;</w:t>
            </w:r>
          </w:p>
          <w:p w14:paraId="1ECFDB6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veprimtarisë specifike)</w:t>
            </w:r>
          </w:p>
          <w:p w14:paraId="1ECFDB6A" w14:textId="77777777" w:rsidR="00663FBA" w:rsidRPr="00B143BC" w:rsidRDefault="00663FBA" w:rsidP="008C71DC">
            <w:pPr>
              <w:pStyle w:val="Tabele"/>
              <w:widowControl w:val="0"/>
              <w:rPr>
                <w:rFonts w:ascii="Garamond" w:hAnsi="Garamond"/>
                <w:sz w:val="24"/>
                <w:szCs w:val="24"/>
              </w:rPr>
            </w:pPr>
          </w:p>
        </w:tc>
        <w:tc>
          <w:tcPr>
            <w:tcW w:w="0" w:type="auto"/>
          </w:tcPr>
          <w:p w14:paraId="1ECFDB6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pronësie dhe/ose përdorimi, si dhe/ose dokumente që pasqyrojnë cilësitë e garancitë e këtyre faktorëve.</w:t>
            </w:r>
          </w:p>
        </w:tc>
      </w:tr>
    </w:tbl>
    <w:p w14:paraId="1ECFDB6D" w14:textId="77777777" w:rsidR="00663FBA" w:rsidRPr="00B143BC" w:rsidRDefault="00663FBA" w:rsidP="00663FBA">
      <w:pPr>
        <w:pStyle w:val="Paragrafi0"/>
        <w:rPr>
          <w:rFonts w:ascii="Garamond" w:hAnsi="Garamond"/>
          <w:sz w:val="24"/>
          <w:szCs w:val="24"/>
        </w:rPr>
      </w:pPr>
    </w:p>
    <w:p w14:paraId="1ECFDB6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17. Licencimi i nënkategorisë II.5.C të veprimtarive bëhet sipas grupit III.</w:t>
      </w:r>
    </w:p>
    <w:p w14:paraId="1ECFDB6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Institucioni tjetër, që verifikon plotësimin e kritereve të licencimit për veprimtaritë e specifikuara me kodin II.5.A.1 dhe II.5.A.2, është Agjencia Kombëtare e Duhan-Cigareve, vendimi i së cilës bazohet në vlerësimin e dokumenteve të paraqitura dhe në inspektimin në vend për vlerësimin e kënaqjes së rregullave e standardet e detyrueshme tekniko-teknologjike.</w:t>
      </w:r>
    </w:p>
    <w:p w14:paraId="1ECFDB7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w:t>
      </w:r>
      <w:r w:rsidR="00200EF8" w:rsidRPr="00B143BC">
        <w:rPr>
          <w:rFonts w:ascii="Garamond" w:hAnsi="Garamond"/>
          <w:i/>
          <w:sz w:val="24"/>
          <w:szCs w:val="24"/>
          <w:lang w:val="sq-AL"/>
        </w:rPr>
        <w:t>Afati i marrjes së vendimit është 10 ditë.</w:t>
      </w:r>
    </w:p>
    <w:p w14:paraId="1ECFDB7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V. DATA E FILLIMIT TË LICENCIMIT SIPAS KËTIJ VENDIMI</w:t>
      </w:r>
    </w:p>
    <w:p w14:paraId="1ECFDB7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18. Licencimi i veprimtarive sipas këtij vendimi fillon më 9.6.2009.</w:t>
      </w:r>
    </w:p>
    <w:p w14:paraId="1ECFDB73" w14:textId="77777777" w:rsidR="00663FBA" w:rsidRPr="00B143BC" w:rsidRDefault="00663FBA" w:rsidP="00663FBA">
      <w:pPr>
        <w:pStyle w:val="Paragrafi0"/>
        <w:rPr>
          <w:rFonts w:ascii="Garamond" w:hAnsi="Garamond"/>
          <w:sz w:val="24"/>
          <w:szCs w:val="24"/>
        </w:rPr>
      </w:pPr>
    </w:p>
    <w:p w14:paraId="1ECFDB74" w14:textId="77777777" w:rsidR="00663FBA" w:rsidRPr="00B143BC" w:rsidRDefault="00663FBA" w:rsidP="00663FBA">
      <w:pPr>
        <w:pStyle w:val="TitulliNr"/>
        <w:keepNext w:val="0"/>
        <w:rPr>
          <w:rFonts w:ascii="Garamond" w:hAnsi="Garamond"/>
          <w:sz w:val="24"/>
          <w:szCs w:val="24"/>
        </w:rPr>
      </w:pPr>
      <w:bookmarkStart w:id="19" w:name="_Toc230277250"/>
      <w:bookmarkStart w:id="20" w:name="_Toc230419122"/>
      <w:r w:rsidRPr="00B143BC">
        <w:rPr>
          <w:rFonts w:ascii="Garamond" w:hAnsi="Garamond"/>
          <w:sz w:val="24"/>
          <w:szCs w:val="24"/>
        </w:rPr>
        <w:t>KATEGORIA II.6</w:t>
      </w:r>
    </w:p>
    <w:p w14:paraId="1ECFDB75"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SHËRBIME MJEKËSORE PARËSORE, SPITALORE OSE TË STOMATOLOGJISË</w:t>
      </w:r>
      <w:bookmarkEnd w:id="19"/>
      <w:bookmarkEnd w:id="20"/>
    </w:p>
    <w:p w14:paraId="1ECFDB76" w14:textId="77777777" w:rsidR="00663FBA" w:rsidRPr="00B143BC" w:rsidRDefault="00663FBA" w:rsidP="00663FBA">
      <w:pPr>
        <w:pStyle w:val="Paragrafi0"/>
        <w:rPr>
          <w:rFonts w:ascii="Garamond" w:hAnsi="Garamond"/>
          <w:sz w:val="24"/>
          <w:szCs w:val="24"/>
        </w:rPr>
      </w:pPr>
    </w:p>
    <w:p w14:paraId="1ECFDB7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 NDARJA E KATEGORISË DHE RREGULLA TË PËRGJITHSHME</w:t>
      </w:r>
    </w:p>
    <w:p w14:paraId="1ECFDB7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 Veprimtaria e “shërbimeve mjekësore parësore, spitalore ose të stomatologjisë” është kategoria II.6 e shtojcës së ligjit nr.10 081, datë 23.2.2009 “Për licencat, autorizimet dhe lejet në Republikën e Shqipërisë”</w:t>
      </w:r>
      <w:r w:rsidRPr="00B143BC">
        <w:rPr>
          <w:rFonts w:ascii="Garamond" w:hAnsi="Garamond"/>
          <w:sz w:val="24"/>
          <w:szCs w:val="24"/>
          <w:vertAlign w:val="superscript"/>
        </w:rPr>
        <w:footnoteReference w:id="7"/>
      </w:r>
    </w:p>
    <w:p w14:paraId="1ECFDB7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2. Kategoria e kësaj veprimtarie ndahet në </w:t>
      </w:r>
      <w:proofErr w:type="gramStart"/>
      <w:r w:rsidRPr="00B143BC">
        <w:rPr>
          <w:rFonts w:ascii="Garamond" w:hAnsi="Garamond"/>
          <w:sz w:val="24"/>
          <w:szCs w:val="24"/>
        </w:rPr>
        <w:t>dy</w:t>
      </w:r>
      <w:proofErr w:type="gramEnd"/>
      <w:r w:rsidRPr="00B143BC">
        <w:rPr>
          <w:rFonts w:ascii="Garamond" w:hAnsi="Garamond"/>
          <w:sz w:val="24"/>
          <w:szCs w:val="24"/>
        </w:rPr>
        <w:t xml:space="preserve"> nënkategori si vijon:</w:t>
      </w:r>
    </w:p>
    <w:p w14:paraId="1ECFDB7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“Shërbime mjekësore parësore dhe/ose stomatologjike” me kodin II.6.A;</w:t>
      </w:r>
    </w:p>
    <w:p w14:paraId="1D350685" w14:textId="2C321E8F" w:rsidR="003F0191" w:rsidRPr="00B143BC" w:rsidRDefault="003F0191" w:rsidP="003F0191">
      <w:pPr>
        <w:autoSpaceDE w:val="0"/>
        <w:autoSpaceDN w:val="0"/>
        <w:adjustRightInd w:val="0"/>
        <w:ind w:firstLine="284"/>
        <w:jc w:val="both"/>
        <w:rPr>
          <w:rFonts w:ascii="Garamond" w:hAnsi="Garamond" w:cs="Calibri"/>
          <w:i/>
        </w:rPr>
      </w:pPr>
      <w:r w:rsidRPr="00B143BC">
        <w:rPr>
          <w:rFonts w:ascii="Garamond" w:hAnsi="Garamond"/>
        </w:rPr>
        <w:t xml:space="preserve">       </w:t>
      </w:r>
      <w:r w:rsidRPr="00B143BC">
        <w:rPr>
          <w:rFonts w:ascii="Garamond" w:hAnsi="Garamond" w:cs="Calibri"/>
          <w:i/>
        </w:rPr>
        <w:t>b) “Shërbime spitalore”, me kodin II.6.B, e cila specifikohet në:</w:t>
      </w:r>
    </w:p>
    <w:p w14:paraId="1647D2DE" w14:textId="19CB2A9B" w:rsidR="003F0191" w:rsidRPr="00B143BC" w:rsidRDefault="003F0191" w:rsidP="003F0191">
      <w:pPr>
        <w:autoSpaceDE w:val="0"/>
        <w:autoSpaceDN w:val="0"/>
        <w:adjustRightInd w:val="0"/>
        <w:ind w:firstLine="284"/>
        <w:jc w:val="both"/>
        <w:rPr>
          <w:rFonts w:ascii="Garamond" w:hAnsi="Garamond" w:cs="Calibri"/>
          <w:i/>
        </w:rPr>
      </w:pPr>
      <w:r w:rsidRPr="00B143BC">
        <w:rPr>
          <w:rFonts w:ascii="Garamond" w:hAnsi="Garamond" w:cs="Calibri"/>
          <w:i/>
        </w:rPr>
        <w:t xml:space="preserve">        i. “Shërbime spitalore”, me kodin II.6.B.1;</w:t>
      </w:r>
    </w:p>
    <w:p w14:paraId="1ECFDB7B" w14:textId="61BB8576" w:rsidR="00663FBA" w:rsidRPr="00B143BC" w:rsidRDefault="003F0191" w:rsidP="003F0191">
      <w:pPr>
        <w:autoSpaceDE w:val="0"/>
        <w:autoSpaceDN w:val="0"/>
        <w:adjustRightInd w:val="0"/>
        <w:ind w:firstLine="284"/>
        <w:jc w:val="both"/>
        <w:rPr>
          <w:rFonts w:ascii="Garamond" w:hAnsi="Garamond" w:cs="Calibri"/>
          <w:i/>
        </w:rPr>
      </w:pPr>
      <w:r w:rsidRPr="00B143BC">
        <w:rPr>
          <w:rFonts w:ascii="Garamond" w:hAnsi="Garamond" w:cs="Calibri"/>
          <w:i/>
        </w:rPr>
        <w:t xml:space="preserve">        ii. “Shërbime spitalore ditore”, me kodin II.6.B.2.</w:t>
      </w:r>
    </w:p>
    <w:p w14:paraId="1ECFDB7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3. Licencat e nënkategorive të kategorisë </w:t>
      </w:r>
      <w:proofErr w:type="gramStart"/>
      <w:r w:rsidRPr="00B143BC">
        <w:rPr>
          <w:rFonts w:ascii="Garamond" w:hAnsi="Garamond"/>
          <w:sz w:val="24"/>
          <w:szCs w:val="24"/>
        </w:rPr>
        <w:t>A</w:t>
      </w:r>
      <w:proofErr w:type="gramEnd"/>
      <w:r w:rsidRPr="00B143BC">
        <w:rPr>
          <w:rFonts w:ascii="Garamond" w:hAnsi="Garamond"/>
          <w:sz w:val="24"/>
          <w:szCs w:val="24"/>
        </w:rPr>
        <w:t xml:space="preserve"> dhe B, janë pa afat.</w:t>
      </w:r>
    </w:p>
    <w:p w14:paraId="1ECFDB7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 LICENCIMI I VEPRIMTARIVE TË NËNKATEGORISË II.6.A</w:t>
      </w:r>
    </w:p>
    <w:p w14:paraId="1ECFDB7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4. Veprimtaritë e nënkategorisë II.6.A specifikohen në:</w:t>
      </w:r>
    </w:p>
    <w:p w14:paraId="1ECFDB7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“Shërbime laboratorike”: mikrobiologjik, klinik biokimik, </w:t>
      </w:r>
      <w:proofErr w:type="gramStart"/>
      <w:r w:rsidRPr="00B143BC">
        <w:rPr>
          <w:rFonts w:ascii="Garamond" w:hAnsi="Garamond"/>
          <w:sz w:val="24"/>
          <w:szCs w:val="24"/>
        </w:rPr>
        <w:t>imunologjik  gjenetik</w:t>
      </w:r>
      <w:proofErr w:type="gramEnd"/>
      <w:r w:rsidRPr="00B143BC">
        <w:rPr>
          <w:rFonts w:ascii="Garamond" w:hAnsi="Garamond"/>
          <w:sz w:val="24"/>
          <w:szCs w:val="24"/>
        </w:rPr>
        <w:t xml:space="preserve"> anatomo-patologjik, citologjik, stomatologjik, optik dhe specialitete të tjera me kodin A.1;</w:t>
      </w:r>
    </w:p>
    <w:p w14:paraId="1ECFDB8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“Kabinete mjekësore”: vetëm me një specialitet mjekësor të tilla si kabinete imazherie, kabinet optik me opticien, kabinet i diagnozës endoskopike dhe specialitete të tjera, me kodin A2;</w:t>
      </w:r>
    </w:p>
    <w:p w14:paraId="1ECFDB8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c) “Shërbime stomatologjike”: klinika dhe/ose kabinet stomatologjik, me kodin A.3;</w:t>
      </w:r>
    </w:p>
    <w:p w14:paraId="1ECFDB8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d) “Qendër mjekësore”: me disa specialitete mjekësore për vizita dhe konsulta mjekësore, diagnostifikim, trajtime ambulatore, trajtime mikrokirurgjikale, me kodin A4; </w:t>
      </w:r>
    </w:p>
    <w:p w14:paraId="1ECFDB8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e) “Shërbime të tjera shëndetësore e kurative”: fizioterapi, qendra estetike </w:t>
      </w:r>
      <w:proofErr w:type="gramStart"/>
      <w:r w:rsidRPr="00B143BC">
        <w:rPr>
          <w:rFonts w:ascii="Garamond" w:hAnsi="Garamond"/>
          <w:sz w:val="24"/>
          <w:szCs w:val="24"/>
        </w:rPr>
        <w:t>ku  afrohet</w:t>
      </w:r>
      <w:proofErr w:type="gramEnd"/>
      <w:r w:rsidRPr="00B143BC">
        <w:rPr>
          <w:rFonts w:ascii="Garamond" w:hAnsi="Garamond"/>
          <w:sz w:val="24"/>
          <w:szCs w:val="24"/>
        </w:rPr>
        <w:t xml:space="preserve"> shërbim mjekësor, qendra të  trajtimit të vartësisë nga droga, qendra balneare, të  kujdesit  paliativ dhe të tjera, me kodin A.5.</w:t>
      </w:r>
    </w:p>
    <w:p w14:paraId="1ECFDB8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5. Kriteret e posaçme të licencimit, si dhe llojet e dokumenteve provuese e shoqëruese përkatëse për nënkategorinë </w:t>
      </w:r>
      <w:proofErr w:type="gramStart"/>
      <w:r w:rsidRPr="00B143BC">
        <w:rPr>
          <w:rFonts w:ascii="Garamond" w:hAnsi="Garamond"/>
          <w:sz w:val="24"/>
          <w:szCs w:val="24"/>
        </w:rPr>
        <w:t>A</w:t>
      </w:r>
      <w:proofErr w:type="gramEnd"/>
      <w:r w:rsidRPr="00B143BC">
        <w:rPr>
          <w:rFonts w:ascii="Garamond" w:hAnsi="Garamond"/>
          <w:sz w:val="24"/>
          <w:szCs w:val="24"/>
        </w:rPr>
        <w:t xml:space="preserve"> jepen në tabelën 1 </w:t>
      </w:r>
    </w:p>
    <w:p w14:paraId="1ECFDB85" w14:textId="77777777" w:rsidR="00663FBA" w:rsidRPr="00B143BC" w:rsidRDefault="00663FBA" w:rsidP="00663FBA">
      <w:pPr>
        <w:pStyle w:val="Paragrafi0"/>
        <w:rPr>
          <w:rFonts w:ascii="Garamond" w:hAnsi="Garamond"/>
          <w:sz w:val="24"/>
          <w:szCs w:val="24"/>
        </w:rPr>
      </w:pPr>
    </w:p>
    <w:p w14:paraId="1ECFDB86" w14:textId="77777777" w:rsidR="00663FBA" w:rsidRPr="00B143BC" w:rsidRDefault="00663FBA" w:rsidP="00663FBA">
      <w:pPr>
        <w:pStyle w:val="Paragrafi0"/>
        <w:ind w:left="7200"/>
        <w:jc w:val="center"/>
        <w:rPr>
          <w:rFonts w:ascii="Garamond" w:hAnsi="Garamond"/>
          <w:sz w:val="24"/>
          <w:szCs w:val="24"/>
        </w:rPr>
      </w:pPr>
      <w:r w:rsidRPr="00B143BC">
        <w:rPr>
          <w:rFonts w:ascii="Garamond" w:hAnsi="Garamond"/>
          <w:sz w:val="24"/>
          <w:szCs w:val="24"/>
        </w:rPr>
        <w:t>Tabela 1</w:t>
      </w:r>
    </w:p>
    <w:p w14:paraId="1ECFDB87" w14:textId="77777777" w:rsidR="00663FBA" w:rsidRPr="00B143BC"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8"/>
        <w:gridCol w:w="3311"/>
        <w:gridCol w:w="3616"/>
      </w:tblGrid>
      <w:tr w:rsidR="00B143BC" w:rsidRPr="00B143BC" w14:paraId="1ECFDB8B" w14:textId="77777777" w:rsidTr="008C71DC">
        <w:trPr>
          <w:jc w:val="center"/>
        </w:trPr>
        <w:tc>
          <w:tcPr>
            <w:tcW w:w="0" w:type="auto"/>
          </w:tcPr>
          <w:p w14:paraId="1ECFDB88"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B89"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B8A"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B90" w14:textId="77777777" w:rsidTr="008C71DC">
        <w:trPr>
          <w:trHeight w:val="796"/>
          <w:jc w:val="center"/>
        </w:trPr>
        <w:tc>
          <w:tcPr>
            <w:tcW w:w="0" w:type="auto"/>
          </w:tcPr>
          <w:p w14:paraId="1ECFDB8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njohurive dhe eksperiencës së personelit</w:t>
            </w:r>
          </w:p>
        </w:tc>
        <w:tc>
          <w:tcPr>
            <w:tcW w:w="0" w:type="auto"/>
          </w:tcPr>
          <w:p w14:paraId="1ECFDB8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Drejtuesi teknik (mjekësor, laborant etj., sipas specifikimeve e specialiteteve)</w:t>
            </w:r>
          </w:p>
        </w:tc>
        <w:tc>
          <w:tcPr>
            <w:tcW w:w="0" w:type="auto"/>
          </w:tcPr>
          <w:p w14:paraId="1ECFDB8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a) Certifikatë e drejtuesit teknik </w:t>
            </w:r>
          </w:p>
          <w:p w14:paraId="1ECFDB8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Akt që provon marrëdhëniet e kërkuara të punës</w:t>
            </w:r>
          </w:p>
        </w:tc>
      </w:tr>
      <w:tr w:rsidR="001F71E4" w:rsidRPr="00B143BC" w14:paraId="1ECFDB95" w14:textId="77777777" w:rsidTr="008C71DC">
        <w:trPr>
          <w:jc w:val="center"/>
        </w:trPr>
        <w:tc>
          <w:tcPr>
            <w:tcW w:w="0" w:type="auto"/>
          </w:tcPr>
          <w:p w14:paraId="1ECFDB9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teknologjisë dhe mjediseve me standardet e shërbimit</w:t>
            </w:r>
          </w:p>
        </w:tc>
        <w:tc>
          <w:tcPr>
            <w:tcW w:w="0" w:type="auto"/>
          </w:tcPr>
          <w:p w14:paraId="1ECFDB9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Sipas specifikimeve e specialiteteve </w:t>
            </w:r>
          </w:p>
          <w:p w14:paraId="1ECFDB93" w14:textId="77777777" w:rsidR="00663FBA" w:rsidRPr="00B143BC" w:rsidRDefault="00663FBA" w:rsidP="008C71DC">
            <w:pPr>
              <w:pStyle w:val="Tabele"/>
              <w:widowControl w:val="0"/>
              <w:rPr>
                <w:rFonts w:ascii="Garamond" w:hAnsi="Garamond"/>
                <w:sz w:val="24"/>
                <w:szCs w:val="24"/>
              </w:rPr>
            </w:pPr>
          </w:p>
        </w:tc>
        <w:tc>
          <w:tcPr>
            <w:tcW w:w="0" w:type="auto"/>
          </w:tcPr>
          <w:p w14:paraId="1ECFDB9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pronësie dhe/ose përdorimi, si dhe dokumente që pasqyrojnë cilësitë e garancitë e këtyre faktorëve.</w:t>
            </w:r>
          </w:p>
        </w:tc>
      </w:tr>
    </w:tbl>
    <w:p w14:paraId="1ECFDB96" w14:textId="77777777" w:rsidR="00663FBA" w:rsidRPr="00B143BC" w:rsidRDefault="00663FBA" w:rsidP="00663FBA">
      <w:pPr>
        <w:pStyle w:val="Paragrafi0"/>
        <w:rPr>
          <w:rFonts w:ascii="Garamond" w:hAnsi="Garamond"/>
          <w:sz w:val="24"/>
          <w:szCs w:val="24"/>
        </w:rPr>
      </w:pPr>
    </w:p>
    <w:p w14:paraId="1ECFDB9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6. Licencimi i nënkategorisë A të veprimtarive bëhet sipas grupit II. </w:t>
      </w:r>
    </w:p>
    <w:p w14:paraId="1ECFDB9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III. LICENCIMI I VEPRIMTARIVE TË NËNKATEGORISË II.6.B</w:t>
      </w:r>
    </w:p>
    <w:p w14:paraId="1ECFDB9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7. Shërbimet spitalore mund të specifikohen sipas kërkesës së subjektit që kërkon të licencohet dhe plotësimit të kritereve të specialiteteve përkatëse të kërkuara. </w:t>
      </w:r>
      <w:proofErr w:type="gramStart"/>
      <w:r w:rsidRPr="00B143BC">
        <w:rPr>
          <w:rFonts w:ascii="Garamond" w:hAnsi="Garamond"/>
          <w:sz w:val="24"/>
          <w:szCs w:val="24"/>
        </w:rPr>
        <w:t>Shërbimi spitalor mund të përfshijë edhe veprimtari të nënkategorisë A.</w:t>
      </w:r>
      <w:proofErr w:type="gramEnd"/>
    </w:p>
    <w:p w14:paraId="1ECFDB9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8. Kriteret e posaçme të licencimit, si dhe llojet e dokumenteve provuese e shoqëruese përkatëse për nënkategorinë B jepen në tabelën 2 më poshtë. </w:t>
      </w:r>
    </w:p>
    <w:p w14:paraId="1ECFDB9B" w14:textId="77777777" w:rsidR="00663FBA" w:rsidRPr="00B143BC" w:rsidRDefault="00663FBA" w:rsidP="00663FBA">
      <w:pPr>
        <w:pStyle w:val="Paragrafi0"/>
        <w:rPr>
          <w:rFonts w:ascii="Garamond" w:hAnsi="Garamond"/>
          <w:sz w:val="24"/>
          <w:szCs w:val="24"/>
        </w:rPr>
      </w:pPr>
    </w:p>
    <w:p w14:paraId="1ECFDB9C" w14:textId="77777777" w:rsidR="00663FBA" w:rsidRPr="00B143BC" w:rsidRDefault="00663FBA" w:rsidP="00663FBA">
      <w:pPr>
        <w:pStyle w:val="Paragrafi0"/>
        <w:ind w:left="7200"/>
        <w:jc w:val="center"/>
        <w:rPr>
          <w:rFonts w:ascii="Garamond" w:hAnsi="Garamond"/>
          <w:sz w:val="24"/>
          <w:szCs w:val="24"/>
        </w:rPr>
      </w:pPr>
      <w:r w:rsidRPr="00B143BC">
        <w:rPr>
          <w:rFonts w:ascii="Garamond" w:hAnsi="Garamond"/>
          <w:sz w:val="24"/>
          <w:szCs w:val="24"/>
        </w:rPr>
        <w:t>Tabela 2</w:t>
      </w:r>
    </w:p>
    <w:p w14:paraId="1ECFDB9D" w14:textId="77777777" w:rsidR="00663FBA" w:rsidRPr="00B143BC"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4"/>
        <w:gridCol w:w="3321"/>
        <w:gridCol w:w="3610"/>
      </w:tblGrid>
      <w:tr w:rsidR="00B143BC" w:rsidRPr="00B143BC" w14:paraId="1ECFDBA1" w14:textId="77777777" w:rsidTr="008C71DC">
        <w:trPr>
          <w:jc w:val="center"/>
        </w:trPr>
        <w:tc>
          <w:tcPr>
            <w:tcW w:w="0" w:type="auto"/>
          </w:tcPr>
          <w:p w14:paraId="1ECFDB9E"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B9F"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veprimtaritë dhe/ose specifikash e specialitetesh aplikohen kriteret e posaçme</w:t>
            </w:r>
          </w:p>
        </w:tc>
        <w:tc>
          <w:tcPr>
            <w:tcW w:w="0" w:type="auto"/>
          </w:tcPr>
          <w:p w14:paraId="1ECFDBA0"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BA9" w14:textId="77777777" w:rsidTr="008C71DC">
        <w:trPr>
          <w:trHeight w:val="940"/>
          <w:jc w:val="center"/>
        </w:trPr>
        <w:tc>
          <w:tcPr>
            <w:tcW w:w="0" w:type="auto"/>
          </w:tcPr>
          <w:p w14:paraId="1ECFDBA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njohurive dhe eksperiencës së personelit.</w:t>
            </w:r>
          </w:p>
        </w:tc>
        <w:tc>
          <w:tcPr>
            <w:tcW w:w="0" w:type="auto"/>
          </w:tcPr>
          <w:p w14:paraId="1ECFDBA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Drejtuesit Mjekësor i Përgjithshëm</w:t>
            </w:r>
          </w:p>
          <w:p w14:paraId="1ECFDBA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(funksion me kohë të plotë)</w:t>
            </w:r>
          </w:p>
          <w:p w14:paraId="1ECFDBA5" w14:textId="77777777" w:rsidR="00663FBA" w:rsidRPr="00B143BC" w:rsidRDefault="00663FBA" w:rsidP="008C71DC">
            <w:pPr>
              <w:pStyle w:val="Tabele"/>
              <w:widowControl w:val="0"/>
              <w:rPr>
                <w:rFonts w:ascii="Garamond" w:hAnsi="Garamond"/>
                <w:sz w:val="24"/>
                <w:szCs w:val="24"/>
              </w:rPr>
            </w:pPr>
          </w:p>
          <w:p w14:paraId="1ECFDBA6" w14:textId="77777777" w:rsidR="00663FBA" w:rsidRPr="00B143BC" w:rsidRDefault="00663FBA" w:rsidP="008C71DC">
            <w:pPr>
              <w:pStyle w:val="Tabele"/>
              <w:widowControl w:val="0"/>
              <w:rPr>
                <w:rFonts w:ascii="Garamond" w:hAnsi="Garamond"/>
                <w:sz w:val="24"/>
                <w:szCs w:val="24"/>
              </w:rPr>
            </w:pPr>
          </w:p>
        </w:tc>
        <w:tc>
          <w:tcPr>
            <w:tcW w:w="0" w:type="auto"/>
          </w:tcPr>
          <w:p w14:paraId="1ECFDBA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Certifikatë sipas specialiteteve</w:t>
            </w:r>
          </w:p>
          <w:p w14:paraId="1ECFDBA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Akt që provon marrëdhëniet e punës të individit të certifikuar me subjektin që licencohet</w:t>
            </w:r>
          </w:p>
        </w:tc>
      </w:tr>
      <w:tr w:rsidR="00B143BC" w:rsidRPr="00B143BC" w14:paraId="1ECFDBAF" w14:textId="77777777" w:rsidTr="008C71DC">
        <w:trPr>
          <w:jc w:val="center"/>
        </w:trPr>
        <w:tc>
          <w:tcPr>
            <w:tcW w:w="0" w:type="auto"/>
          </w:tcPr>
          <w:p w14:paraId="1ECFDBA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teknologjisë dhe mjediseve me standardet e shërbimit</w:t>
            </w:r>
          </w:p>
        </w:tc>
        <w:tc>
          <w:tcPr>
            <w:tcW w:w="0" w:type="auto"/>
          </w:tcPr>
          <w:p w14:paraId="1ECFDBA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Mjedise</w:t>
            </w:r>
          </w:p>
          <w:p w14:paraId="1ECFDBA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Pajisje</w:t>
            </w:r>
          </w:p>
          <w:p w14:paraId="1ECFDBA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specialiteteve të spitalit dhe numrit të shtretërve</w:t>
            </w:r>
          </w:p>
        </w:tc>
        <w:tc>
          <w:tcPr>
            <w:tcW w:w="0" w:type="auto"/>
          </w:tcPr>
          <w:p w14:paraId="1ECFDBA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pronësie dhe/ose përdorimi, si dhe dokumente që pasqyrojnë cilësitë e garancitë e këtyre faktorëve.</w:t>
            </w:r>
          </w:p>
        </w:tc>
      </w:tr>
      <w:tr w:rsidR="001F71E4" w:rsidRPr="00B143BC" w14:paraId="1ECFDBB3" w14:textId="77777777" w:rsidTr="008C71DC">
        <w:trPr>
          <w:jc w:val="center"/>
        </w:trPr>
        <w:tc>
          <w:tcPr>
            <w:tcW w:w="0" w:type="auto"/>
          </w:tcPr>
          <w:p w14:paraId="1ECFDBB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organizimit dhe rregullave të kryerjes së shërbimeve</w:t>
            </w:r>
          </w:p>
        </w:tc>
        <w:tc>
          <w:tcPr>
            <w:tcW w:w="0" w:type="auto"/>
          </w:tcPr>
          <w:p w14:paraId="1ECFDBB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specialiteteve të spitalit dhe numrit të shtretërve</w:t>
            </w:r>
          </w:p>
        </w:tc>
        <w:tc>
          <w:tcPr>
            <w:tcW w:w="0" w:type="auto"/>
          </w:tcPr>
          <w:p w14:paraId="1ECFDBB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Rregulloret e brendshme bazë të organizimit dhe të rregullave të ofrimit të shërbimeve sipas specialiteteve</w:t>
            </w:r>
          </w:p>
        </w:tc>
      </w:tr>
    </w:tbl>
    <w:p w14:paraId="1ECFDBB4" w14:textId="77777777" w:rsidR="00663FBA" w:rsidRPr="00B143BC" w:rsidRDefault="00663FBA" w:rsidP="00663FBA">
      <w:pPr>
        <w:pStyle w:val="Paragrafi0"/>
        <w:rPr>
          <w:rFonts w:ascii="Garamond" w:hAnsi="Garamond"/>
          <w:sz w:val="24"/>
          <w:szCs w:val="24"/>
        </w:rPr>
      </w:pPr>
    </w:p>
    <w:p w14:paraId="1ECFDBB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9. Licencimi i nënkategorisë B të veprimtarive bëhet sipas grupit III. </w:t>
      </w:r>
    </w:p>
    <w:p w14:paraId="1ECFDBB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Institucioni tjetër lidhur me licencimin është Ministria e Shëndetësisë, vendimin në emër të së cilës e merr Komisioni i Shqyrtimit të Kërkesave për Licenca dhe/ose Certifikim për Shërbimet Shëndetësore që ngrihet me urdhër të Ministrit. Vendimi bazohet në dokumentet provuese të licencimit për këtë fazë, si dhe vlerësimin faktik të plotësimit të </w:t>
      </w:r>
      <w:proofErr w:type="gramStart"/>
      <w:r w:rsidRPr="00B143BC">
        <w:rPr>
          <w:rFonts w:ascii="Garamond" w:hAnsi="Garamond"/>
          <w:sz w:val="24"/>
          <w:szCs w:val="24"/>
        </w:rPr>
        <w:t>kritereve  përkatëse</w:t>
      </w:r>
      <w:proofErr w:type="gramEnd"/>
      <w:r w:rsidRPr="00B143BC">
        <w:rPr>
          <w:rFonts w:ascii="Garamond" w:hAnsi="Garamond"/>
          <w:sz w:val="24"/>
          <w:szCs w:val="24"/>
        </w:rPr>
        <w:t xml:space="preserve">  të licencimit.</w:t>
      </w:r>
    </w:p>
    <w:p w14:paraId="1ECFDBB7" w14:textId="77777777" w:rsidR="00DD20B0" w:rsidRPr="00B143BC" w:rsidRDefault="00663FBA" w:rsidP="00663FBA">
      <w:pPr>
        <w:pStyle w:val="Paragrafi0"/>
        <w:rPr>
          <w:rFonts w:ascii="Garamond" w:hAnsi="Garamond"/>
          <w:sz w:val="24"/>
          <w:szCs w:val="24"/>
        </w:rPr>
      </w:pPr>
      <w:r w:rsidRPr="00B143BC">
        <w:rPr>
          <w:rFonts w:ascii="Garamond" w:hAnsi="Garamond"/>
          <w:sz w:val="24"/>
          <w:szCs w:val="24"/>
        </w:rPr>
        <w:t>b)</w:t>
      </w:r>
      <w:r w:rsidRPr="00B143BC">
        <w:rPr>
          <w:rFonts w:ascii="Garamond" w:hAnsi="Garamond"/>
          <w:i/>
          <w:sz w:val="24"/>
          <w:szCs w:val="24"/>
        </w:rPr>
        <w:t xml:space="preserve"> </w:t>
      </w:r>
      <w:r w:rsidR="00DD20B0" w:rsidRPr="00B143BC">
        <w:rPr>
          <w:rFonts w:ascii="Garamond" w:hAnsi="Garamond"/>
          <w:i/>
          <w:sz w:val="24"/>
          <w:szCs w:val="24"/>
          <w:lang w:val="sq-AL"/>
        </w:rPr>
        <w:t>Afati i marrjes së vendimit është 15 ditë</w:t>
      </w:r>
      <w:r w:rsidR="00DD20B0" w:rsidRPr="00B143BC">
        <w:rPr>
          <w:rFonts w:ascii="Garamond" w:hAnsi="Garamond"/>
          <w:sz w:val="24"/>
          <w:szCs w:val="24"/>
        </w:rPr>
        <w:t>.</w:t>
      </w:r>
    </w:p>
    <w:p w14:paraId="1ECFDBB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IV. DATA E FILLIMIT TË LICENCIMIT SIPAS KËTIJ VENDIMI</w:t>
      </w:r>
    </w:p>
    <w:p w14:paraId="1ECFDBB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10. Licencimi i veprimtarive sipas këtij vendimi fillon më datë 9.6.2009.</w:t>
      </w:r>
    </w:p>
    <w:p w14:paraId="1ECFDBBA" w14:textId="77777777" w:rsidR="00663FBA" w:rsidRPr="00B143BC" w:rsidRDefault="00663FBA" w:rsidP="00663FBA">
      <w:pPr>
        <w:pStyle w:val="Paragrafi0"/>
        <w:rPr>
          <w:rFonts w:ascii="Garamond" w:hAnsi="Garamond"/>
          <w:sz w:val="24"/>
          <w:szCs w:val="24"/>
        </w:rPr>
      </w:pPr>
    </w:p>
    <w:p w14:paraId="1ECFDBBB" w14:textId="77777777" w:rsidR="00663FBA" w:rsidRPr="00B143BC" w:rsidRDefault="00663FBA" w:rsidP="00663FBA">
      <w:pPr>
        <w:pStyle w:val="Paragrafi0"/>
        <w:rPr>
          <w:rFonts w:ascii="Garamond" w:hAnsi="Garamond"/>
          <w:sz w:val="24"/>
          <w:szCs w:val="24"/>
        </w:rPr>
      </w:pPr>
    </w:p>
    <w:p w14:paraId="1ECFDBBC" w14:textId="77777777" w:rsidR="00663FBA" w:rsidRPr="00B143BC" w:rsidRDefault="00663FBA" w:rsidP="00663FBA">
      <w:pPr>
        <w:pStyle w:val="TitulliNr"/>
        <w:keepNext w:val="0"/>
        <w:rPr>
          <w:rFonts w:ascii="Garamond" w:hAnsi="Garamond"/>
          <w:sz w:val="24"/>
          <w:szCs w:val="24"/>
        </w:rPr>
      </w:pPr>
      <w:bookmarkStart w:id="21" w:name="_Toc230277251"/>
      <w:bookmarkStart w:id="22" w:name="_Toc230419123"/>
      <w:r w:rsidRPr="00B143BC">
        <w:rPr>
          <w:rFonts w:ascii="Garamond" w:hAnsi="Garamond"/>
          <w:sz w:val="24"/>
          <w:szCs w:val="24"/>
        </w:rPr>
        <w:t>KATEGORIA II.7</w:t>
      </w:r>
    </w:p>
    <w:p w14:paraId="1ECFDBBD"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 xml:space="preserve"> PRODHIMI DHE/OSE TREGTIMI I BARNAVE PËR NJERËZ OSE KAFSH</w:t>
      </w:r>
      <w:bookmarkEnd w:id="21"/>
      <w:r w:rsidRPr="00B143BC">
        <w:rPr>
          <w:rFonts w:ascii="Garamond" w:hAnsi="Garamond"/>
          <w:sz w:val="24"/>
          <w:szCs w:val="24"/>
        </w:rPr>
        <w:t>Ë</w:t>
      </w:r>
      <w:bookmarkEnd w:id="22"/>
    </w:p>
    <w:p w14:paraId="1ECFDBBE" w14:textId="77777777" w:rsidR="00663FBA" w:rsidRPr="00B143BC" w:rsidRDefault="00663FBA" w:rsidP="00663FBA">
      <w:pPr>
        <w:pStyle w:val="Paragrafi0"/>
        <w:rPr>
          <w:rFonts w:ascii="Garamond" w:hAnsi="Garamond"/>
          <w:sz w:val="24"/>
          <w:szCs w:val="24"/>
        </w:rPr>
      </w:pPr>
    </w:p>
    <w:p w14:paraId="1ECFDBB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 NDARJA E KATEGORISË DHE RREGULLA TË PËRGJITHSHME</w:t>
      </w:r>
    </w:p>
    <w:p w14:paraId="1ECFDBC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 Veprimtaria e “Prodhimit dhe/ose tregtimit të barnave (për njerëz ose kafshë)” është </w:t>
      </w:r>
      <w:r w:rsidRPr="00B143BC">
        <w:rPr>
          <w:rFonts w:ascii="Garamond" w:hAnsi="Garamond"/>
          <w:sz w:val="24"/>
          <w:szCs w:val="24"/>
        </w:rPr>
        <w:lastRenderedPageBreak/>
        <w:t>kategoria II.7 e shtojcës së ligjit nr.10 081, datë 23.2.2009 “Për licencat, autorizimet dhe lejet në Republikën e Shqipërisë”</w:t>
      </w:r>
      <w:r w:rsidRPr="00B143BC">
        <w:rPr>
          <w:rFonts w:ascii="Garamond" w:hAnsi="Garamond"/>
          <w:sz w:val="24"/>
          <w:szCs w:val="24"/>
          <w:vertAlign w:val="superscript"/>
        </w:rPr>
        <w:footnoteReference w:id="8"/>
      </w:r>
    </w:p>
    <w:p w14:paraId="1ECFDBC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2. Kategoria e kësaj veprimtarie ndahet në tre nënkategori si vijon:</w:t>
      </w:r>
    </w:p>
    <w:p w14:paraId="1ECFDBC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“Farmacitë ose agjencitë farmaceutike” me kodin II.7.A; </w:t>
      </w:r>
    </w:p>
    <w:p w14:paraId="1ECFDBC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“Tregtimi me shumicë i barnave”, me kodin II.7.B;</w:t>
      </w:r>
    </w:p>
    <w:p w14:paraId="1ECFDBC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c) “Prodhimi i barnave”, me kodin II.7.C.</w:t>
      </w:r>
    </w:p>
    <w:p w14:paraId="1ECFDBC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3. Licencat e nënkategorive të kategorisë A, B dhe C, janë pa afat</w:t>
      </w:r>
    </w:p>
    <w:p w14:paraId="1ECFDBC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4. Veprimtaritë e nënkategorive A, B, C specifikohen në:</w:t>
      </w:r>
    </w:p>
    <w:p w14:paraId="1ECFDBC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Barna për njerëz. Kodit përkatës i shtohet në fund numri 1;</w:t>
      </w:r>
    </w:p>
    <w:p w14:paraId="1ECFDBC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Barna për kafshë. </w:t>
      </w:r>
      <w:proofErr w:type="gramStart"/>
      <w:r w:rsidRPr="00B143BC">
        <w:rPr>
          <w:rFonts w:ascii="Garamond" w:hAnsi="Garamond"/>
          <w:sz w:val="24"/>
          <w:szCs w:val="24"/>
        </w:rPr>
        <w:t>Kodit përkatës i shtohet në fund numri 2.</w:t>
      </w:r>
      <w:proofErr w:type="gramEnd"/>
      <w:r w:rsidRPr="00B143BC">
        <w:rPr>
          <w:rFonts w:ascii="Garamond" w:hAnsi="Garamond"/>
          <w:sz w:val="24"/>
          <w:szCs w:val="24"/>
        </w:rPr>
        <w:t xml:space="preserve"> </w:t>
      </w:r>
    </w:p>
    <w:p w14:paraId="1ECFDBC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 BARNAT PËR NJERËZ</w:t>
      </w:r>
    </w:p>
    <w:p w14:paraId="1ECFDBC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II.1 Licencimi i veprimtarive të nënkategorisë II.7.A.1</w:t>
      </w:r>
    </w:p>
    <w:p w14:paraId="1ECFDBC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5. Kjo veprimtari dallohen në farmaci dhe agjenci farmaceutike. Kodit përkatës i </w:t>
      </w:r>
      <w:proofErr w:type="gramStart"/>
      <w:r w:rsidRPr="00B143BC">
        <w:rPr>
          <w:rFonts w:ascii="Garamond" w:hAnsi="Garamond"/>
          <w:sz w:val="24"/>
          <w:szCs w:val="24"/>
        </w:rPr>
        <w:t>shtohen  respektivisht</w:t>
      </w:r>
      <w:proofErr w:type="gramEnd"/>
      <w:r w:rsidRPr="00B143BC">
        <w:rPr>
          <w:rFonts w:ascii="Garamond" w:hAnsi="Garamond"/>
          <w:sz w:val="24"/>
          <w:szCs w:val="24"/>
        </w:rPr>
        <w:t xml:space="preserve"> germat F dhe Af.</w:t>
      </w:r>
    </w:p>
    <w:p w14:paraId="1ECFDBC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6. Kriteret e posaçme të licencimit, si dhe llojet e dokumenteve provuese e shoqëruese përkatëse për nënkategorinë </w:t>
      </w:r>
      <w:proofErr w:type="gramStart"/>
      <w:r w:rsidRPr="00B143BC">
        <w:rPr>
          <w:rFonts w:ascii="Garamond" w:hAnsi="Garamond"/>
          <w:sz w:val="24"/>
          <w:szCs w:val="24"/>
        </w:rPr>
        <w:t>A</w:t>
      </w:r>
      <w:proofErr w:type="gramEnd"/>
      <w:r w:rsidRPr="00B143BC">
        <w:rPr>
          <w:rFonts w:ascii="Garamond" w:hAnsi="Garamond"/>
          <w:sz w:val="24"/>
          <w:szCs w:val="24"/>
        </w:rPr>
        <w:t xml:space="preserve"> jepen në tabelën 1 më poshtë. </w:t>
      </w:r>
    </w:p>
    <w:p w14:paraId="1ECFDBCD" w14:textId="77777777" w:rsidR="00663FBA" w:rsidRPr="00B143BC" w:rsidRDefault="00663FBA" w:rsidP="00663FBA">
      <w:pPr>
        <w:pStyle w:val="Paragrafi0"/>
        <w:rPr>
          <w:rFonts w:ascii="Garamond" w:hAnsi="Garamond"/>
          <w:sz w:val="24"/>
          <w:szCs w:val="24"/>
        </w:rPr>
      </w:pPr>
    </w:p>
    <w:p w14:paraId="1ECFDBCE" w14:textId="77777777" w:rsidR="00663FBA" w:rsidRPr="00B143BC" w:rsidRDefault="00663FBA" w:rsidP="00663FBA">
      <w:pPr>
        <w:pStyle w:val="Paragrafi0"/>
        <w:ind w:left="7200"/>
        <w:jc w:val="center"/>
        <w:rPr>
          <w:rFonts w:ascii="Garamond" w:hAnsi="Garamond"/>
          <w:sz w:val="24"/>
          <w:szCs w:val="24"/>
        </w:rPr>
      </w:pPr>
      <w:r w:rsidRPr="00B143BC">
        <w:rPr>
          <w:rFonts w:ascii="Garamond" w:hAnsi="Garamond"/>
          <w:sz w:val="24"/>
          <w:szCs w:val="24"/>
        </w:rPr>
        <w:t>Tabela 1</w:t>
      </w:r>
    </w:p>
    <w:p w14:paraId="1ECFDBCF" w14:textId="77777777" w:rsidR="00663FBA" w:rsidRPr="00B143BC"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7"/>
        <w:gridCol w:w="3310"/>
        <w:gridCol w:w="3618"/>
      </w:tblGrid>
      <w:tr w:rsidR="00B143BC" w:rsidRPr="00B143BC" w14:paraId="1ECFDBD3" w14:textId="77777777" w:rsidTr="008C71DC">
        <w:trPr>
          <w:jc w:val="center"/>
        </w:trPr>
        <w:tc>
          <w:tcPr>
            <w:tcW w:w="0" w:type="auto"/>
          </w:tcPr>
          <w:p w14:paraId="1ECFDBD0"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BD1"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BD2"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BDB" w14:textId="77777777" w:rsidTr="008C71DC">
        <w:trPr>
          <w:trHeight w:val="1640"/>
          <w:jc w:val="center"/>
        </w:trPr>
        <w:tc>
          <w:tcPr>
            <w:tcW w:w="0" w:type="auto"/>
          </w:tcPr>
          <w:p w14:paraId="1ECFDBD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njohurive dhe eksperiencës së personelit.</w:t>
            </w:r>
          </w:p>
        </w:tc>
        <w:tc>
          <w:tcPr>
            <w:tcW w:w="0" w:type="auto"/>
          </w:tcPr>
          <w:p w14:paraId="1ECFDBD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Drejtuesi i farmacisë sipas rastit farmaci ose agjenci farmaceutike</w:t>
            </w:r>
          </w:p>
          <w:p w14:paraId="1ECFDBD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(funksion me kohë të plotë)</w:t>
            </w:r>
          </w:p>
          <w:p w14:paraId="1ECFDBD7" w14:textId="77777777" w:rsidR="00663FBA" w:rsidRPr="00B143BC" w:rsidRDefault="00663FBA" w:rsidP="008C71DC">
            <w:pPr>
              <w:pStyle w:val="Tabele"/>
              <w:widowControl w:val="0"/>
              <w:rPr>
                <w:rFonts w:ascii="Garamond" w:hAnsi="Garamond"/>
                <w:sz w:val="24"/>
                <w:szCs w:val="24"/>
              </w:rPr>
            </w:pPr>
          </w:p>
        </w:tc>
        <w:tc>
          <w:tcPr>
            <w:tcW w:w="0" w:type="auto"/>
          </w:tcPr>
          <w:p w14:paraId="1ECFDBD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Certifikatë për drejtuesin teknik farmacist sipas rastit farmaci ose agjenci farmaceutike;</w:t>
            </w:r>
          </w:p>
          <w:p w14:paraId="1ECFDBD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Dokument që provon eksperiencën e nevojshme të punës si farmacist.</w:t>
            </w:r>
          </w:p>
          <w:p w14:paraId="1ECFDBD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c) Akt që provon marrëdhëniet e punës kërkuara të punës me subjektin që licencohet dhe ekskluzivitetin.</w:t>
            </w:r>
          </w:p>
        </w:tc>
      </w:tr>
      <w:tr w:rsidR="00B143BC" w:rsidRPr="00B143BC" w14:paraId="1ECFDBE2" w14:textId="77777777" w:rsidTr="008C71DC">
        <w:trPr>
          <w:jc w:val="center"/>
        </w:trPr>
        <w:tc>
          <w:tcPr>
            <w:tcW w:w="0" w:type="auto"/>
          </w:tcPr>
          <w:p w14:paraId="1ECFDBD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teknologjisë dhe mjediseve me standardet e shërbimit</w:t>
            </w:r>
          </w:p>
        </w:tc>
        <w:tc>
          <w:tcPr>
            <w:tcW w:w="0" w:type="auto"/>
          </w:tcPr>
          <w:p w14:paraId="1ECFDBD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Mjedise;</w:t>
            </w:r>
          </w:p>
          <w:p w14:paraId="1ECFDBD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Pajisje</w:t>
            </w:r>
          </w:p>
          <w:p w14:paraId="1ECFDBD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veprimtarive farmaci ose agjenci farmaceutike</w:t>
            </w:r>
          </w:p>
          <w:p w14:paraId="1ECFDBE0" w14:textId="77777777" w:rsidR="00663FBA" w:rsidRPr="00B143BC" w:rsidRDefault="00663FBA" w:rsidP="008C71DC">
            <w:pPr>
              <w:pStyle w:val="Tabele"/>
              <w:widowControl w:val="0"/>
              <w:rPr>
                <w:rFonts w:ascii="Garamond" w:hAnsi="Garamond"/>
                <w:sz w:val="24"/>
                <w:szCs w:val="24"/>
              </w:rPr>
            </w:pPr>
          </w:p>
        </w:tc>
        <w:tc>
          <w:tcPr>
            <w:tcW w:w="0" w:type="auto"/>
          </w:tcPr>
          <w:p w14:paraId="1ECFDBE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pronësie dhe/ose përdorimi, si dhe dokumente që pasqyrojnë cilësitë e garancitë e këtyre faktorëve.</w:t>
            </w:r>
          </w:p>
        </w:tc>
      </w:tr>
    </w:tbl>
    <w:p w14:paraId="1ECFDBE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7. Licencimi i nënkategorisë A të veprimtarive bëhet sipas grupit II. </w:t>
      </w:r>
    </w:p>
    <w:p w14:paraId="1ECFDBE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II.2 Licencimi i veprimtarive të nënkategorisë II.7.B.2</w:t>
      </w:r>
    </w:p>
    <w:p w14:paraId="1ECFDBE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8. Kriteret e posaçme të licencimit, si dhe llojet e dokumenteve provuese e shoqëruese përkatëse për nënkategorinë B jepen në tabelën 2 më poshtë. </w:t>
      </w:r>
    </w:p>
    <w:p w14:paraId="1ECFDBE6" w14:textId="77777777" w:rsidR="00663FBA" w:rsidRPr="00B143BC" w:rsidRDefault="00663FBA" w:rsidP="00663FBA">
      <w:pPr>
        <w:pStyle w:val="Paragrafi0"/>
        <w:ind w:left="7200"/>
        <w:jc w:val="center"/>
        <w:rPr>
          <w:rFonts w:ascii="Garamond" w:hAnsi="Garamond"/>
          <w:sz w:val="24"/>
          <w:szCs w:val="24"/>
        </w:rPr>
      </w:pPr>
      <w:r w:rsidRPr="00B143BC">
        <w:rPr>
          <w:rFonts w:ascii="Garamond" w:hAnsi="Garamond"/>
          <w:sz w:val="24"/>
          <w:szCs w:val="24"/>
        </w:rPr>
        <w:t>Tabela 2</w:t>
      </w:r>
    </w:p>
    <w:p w14:paraId="1ECFDBE7" w14:textId="77777777" w:rsidR="00663FBA" w:rsidRPr="00B143BC"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2"/>
        <w:gridCol w:w="3225"/>
        <w:gridCol w:w="3518"/>
      </w:tblGrid>
      <w:tr w:rsidR="00B143BC" w:rsidRPr="00B143BC" w14:paraId="1ECFDBEB" w14:textId="77777777" w:rsidTr="008C71DC">
        <w:trPr>
          <w:jc w:val="center"/>
        </w:trPr>
        <w:tc>
          <w:tcPr>
            <w:tcW w:w="0" w:type="auto"/>
          </w:tcPr>
          <w:p w14:paraId="1ECFDBE8"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BE9"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BEA"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BF3" w14:textId="77777777" w:rsidTr="008C71DC">
        <w:trPr>
          <w:trHeight w:val="1415"/>
          <w:jc w:val="center"/>
        </w:trPr>
        <w:tc>
          <w:tcPr>
            <w:tcW w:w="0" w:type="auto"/>
          </w:tcPr>
          <w:p w14:paraId="1ECFDBE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lastRenderedPageBreak/>
              <w:t>Përshtatshmëria e njohurive dhe eksperiencës së personelit.</w:t>
            </w:r>
          </w:p>
        </w:tc>
        <w:tc>
          <w:tcPr>
            <w:tcW w:w="0" w:type="auto"/>
          </w:tcPr>
          <w:p w14:paraId="1ECFDBE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Drejtuesi i farmacisë, sipas rastit Farmaci ose agjenci farmaceutike</w:t>
            </w:r>
          </w:p>
          <w:p w14:paraId="1ECFDBE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(funksion me kohë të plotë)</w:t>
            </w:r>
          </w:p>
          <w:p w14:paraId="1ECFDBEF" w14:textId="77777777" w:rsidR="00663FBA" w:rsidRPr="00B143BC" w:rsidRDefault="00663FBA" w:rsidP="008C71DC">
            <w:pPr>
              <w:pStyle w:val="Tabele"/>
              <w:widowControl w:val="0"/>
              <w:rPr>
                <w:rFonts w:ascii="Garamond" w:hAnsi="Garamond"/>
                <w:sz w:val="24"/>
                <w:szCs w:val="24"/>
              </w:rPr>
            </w:pPr>
          </w:p>
        </w:tc>
        <w:tc>
          <w:tcPr>
            <w:tcW w:w="0" w:type="auto"/>
          </w:tcPr>
          <w:p w14:paraId="1ECFDBF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Certifikatë për drejtuesin teknik farmacist, sipas rastit farmaci ose agjenci farmaceutike.</w:t>
            </w:r>
          </w:p>
          <w:p w14:paraId="1ECFDBF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Dokument që provon eksperiencën e nevojshme të punës si farmacist.</w:t>
            </w:r>
          </w:p>
          <w:p w14:paraId="1ECFDBF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c) Akt që provon marrëdhëniet e punës kërkuara të punës me subjektin që licencohet dhe ekskluzivitetin.</w:t>
            </w:r>
          </w:p>
        </w:tc>
      </w:tr>
      <w:tr w:rsidR="00B143BC" w:rsidRPr="00B143BC" w14:paraId="1ECFDBF8" w14:textId="77777777" w:rsidTr="008C71DC">
        <w:trPr>
          <w:jc w:val="center"/>
        </w:trPr>
        <w:tc>
          <w:tcPr>
            <w:tcW w:w="0" w:type="auto"/>
          </w:tcPr>
          <w:p w14:paraId="1ECFDBF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teknologjisë dhe mjediseve me standartet e shërbimit</w:t>
            </w:r>
          </w:p>
        </w:tc>
        <w:tc>
          <w:tcPr>
            <w:tcW w:w="0" w:type="auto"/>
          </w:tcPr>
          <w:p w14:paraId="1ECFDBF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Mjedise</w:t>
            </w:r>
          </w:p>
          <w:p w14:paraId="1ECFDBF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pajisje</w:t>
            </w:r>
          </w:p>
        </w:tc>
        <w:tc>
          <w:tcPr>
            <w:tcW w:w="0" w:type="auto"/>
          </w:tcPr>
          <w:p w14:paraId="1ECFDBF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pronësie dhe/ose përdorimi, si dhe dokumente që pasqyrojnë cilësitë e garancitë e këtyre faktorëve.</w:t>
            </w:r>
          </w:p>
        </w:tc>
      </w:tr>
      <w:tr w:rsidR="00B143BC" w:rsidRPr="00B143BC" w14:paraId="1ECFDBFC" w14:textId="77777777" w:rsidTr="008C71DC">
        <w:trPr>
          <w:jc w:val="center"/>
        </w:trPr>
        <w:tc>
          <w:tcPr>
            <w:tcW w:w="0" w:type="auto"/>
          </w:tcPr>
          <w:p w14:paraId="1ECFDBF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organizimimit dhe rregullave të depozitimit e shpërndarjes dhe ato të sigurisë</w:t>
            </w:r>
          </w:p>
        </w:tc>
        <w:tc>
          <w:tcPr>
            <w:tcW w:w="0" w:type="auto"/>
          </w:tcPr>
          <w:p w14:paraId="1ECFDBF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llojit të barnave që tregtohen</w:t>
            </w:r>
          </w:p>
        </w:tc>
        <w:tc>
          <w:tcPr>
            <w:tcW w:w="0" w:type="auto"/>
          </w:tcPr>
          <w:p w14:paraId="1ECFDBF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Rregulloret e brendshme bazë të organizimit dhe të rregullave të depozitimit, shpërndarjes dhe sigurimit</w:t>
            </w:r>
          </w:p>
        </w:tc>
      </w:tr>
    </w:tbl>
    <w:p w14:paraId="1ECFDBF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9. Licencimi i nënkategorisë B të veprimtarive bëhet sipas grupit III. </w:t>
      </w:r>
    </w:p>
    <w:p w14:paraId="1ECFDBF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Institucioni tjetër lidhur me këtë licencim është Ministria e Shëndetësisë, vendimin në emër të së cilës e merr struktura e ngarkuar për këtë qëllim sipas udhëzimit të ministrit. Vendimi bazohet në dokumentet provuese të licencimit, si dhe në inspektimin në vend dhe vlerësimin faktik të plotësimit të kritereve përkatëse të licencimit. </w:t>
      </w:r>
    </w:p>
    <w:p w14:paraId="1ECFDBF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w:t>
      </w:r>
      <w:r w:rsidR="00DD20B0" w:rsidRPr="00B143BC">
        <w:rPr>
          <w:rFonts w:ascii="Garamond" w:hAnsi="Garamond"/>
          <w:i/>
          <w:sz w:val="24"/>
          <w:szCs w:val="24"/>
          <w:lang w:val="sq-AL"/>
        </w:rPr>
        <w:t>Afati i marrjes së këtij vendimi është 15 ditë.</w:t>
      </w:r>
    </w:p>
    <w:p w14:paraId="1ECFDC0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II.3 Licencimi i veprimtarive të nënkategorisë II.7.C.1</w:t>
      </w:r>
    </w:p>
    <w:p w14:paraId="1ECFDC0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10. Kriteret e posaçme të licencimit si dhe llojet e dokumenteve provuese e shoqëruese përkatëse për nënkategorinë C jepen në tabelën 3 më poshtë. </w:t>
      </w:r>
    </w:p>
    <w:p w14:paraId="1ECFDC02" w14:textId="77777777" w:rsidR="00663FBA" w:rsidRPr="00B143BC" w:rsidRDefault="00663FBA" w:rsidP="00663FBA">
      <w:pPr>
        <w:pStyle w:val="Paragrafi0"/>
        <w:rPr>
          <w:rFonts w:ascii="Garamond" w:hAnsi="Garamond"/>
          <w:sz w:val="24"/>
          <w:szCs w:val="24"/>
        </w:rPr>
      </w:pPr>
    </w:p>
    <w:p w14:paraId="1ECFDC03" w14:textId="77777777" w:rsidR="00663FBA" w:rsidRPr="00B143BC" w:rsidRDefault="00663FBA" w:rsidP="00663FBA">
      <w:pPr>
        <w:pStyle w:val="Paragrafi0"/>
        <w:ind w:left="7200"/>
        <w:jc w:val="center"/>
        <w:rPr>
          <w:rFonts w:ascii="Garamond" w:hAnsi="Garamond"/>
          <w:sz w:val="24"/>
          <w:szCs w:val="24"/>
        </w:rPr>
      </w:pPr>
      <w:r w:rsidRPr="00B143BC">
        <w:rPr>
          <w:rFonts w:ascii="Garamond" w:hAnsi="Garamond"/>
          <w:sz w:val="24"/>
          <w:szCs w:val="24"/>
        </w:rPr>
        <w:t>Tabela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3099"/>
        <w:gridCol w:w="3960"/>
      </w:tblGrid>
      <w:tr w:rsidR="00B143BC" w:rsidRPr="00B143BC" w14:paraId="1ECFDC07" w14:textId="77777777" w:rsidTr="008C71DC">
        <w:trPr>
          <w:jc w:val="center"/>
        </w:trPr>
        <w:tc>
          <w:tcPr>
            <w:tcW w:w="0" w:type="auto"/>
          </w:tcPr>
          <w:p w14:paraId="1ECFDC04"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C05"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C06"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C0D" w14:textId="77777777" w:rsidTr="008C71DC">
        <w:trPr>
          <w:trHeight w:val="848"/>
          <w:jc w:val="center"/>
        </w:trPr>
        <w:tc>
          <w:tcPr>
            <w:tcW w:w="0" w:type="auto"/>
          </w:tcPr>
          <w:p w14:paraId="1ECFDC0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njohurive dhe eksperiencës së personelit.</w:t>
            </w:r>
          </w:p>
        </w:tc>
        <w:tc>
          <w:tcPr>
            <w:tcW w:w="0" w:type="auto"/>
          </w:tcPr>
          <w:p w14:paraId="1ECFDC0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Drejtuesi teknik (funksion me kohë të plotë)</w:t>
            </w:r>
          </w:p>
          <w:p w14:paraId="1ECFDC0A" w14:textId="77777777" w:rsidR="00663FBA" w:rsidRPr="00B143BC" w:rsidRDefault="00663FBA" w:rsidP="008C71DC">
            <w:pPr>
              <w:pStyle w:val="Tabele"/>
              <w:widowControl w:val="0"/>
              <w:rPr>
                <w:rFonts w:ascii="Garamond" w:hAnsi="Garamond"/>
                <w:sz w:val="24"/>
                <w:szCs w:val="24"/>
              </w:rPr>
            </w:pPr>
          </w:p>
        </w:tc>
        <w:tc>
          <w:tcPr>
            <w:tcW w:w="0" w:type="auto"/>
          </w:tcPr>
          <w:p w14:paraId="1ECFDC0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Certifikatë për specialitetin përkatës të prodhimit të barnave</w:t>
            </w:r>
          </w:p>
          <w:p w14:paraId="1ECFDC0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b) Akt që provon marrëdhëniet e kërkuara të punës </w:t>
            </w:r>
          </w:p>
        </w:tc>
      </w:tr>
      <w:tr w:rsidR="00B143BC" w:rsidRPr="00B143BC" w14:paraId="1ECFDC14" w14:textId="77777777" w:rsidTr="008C71DC">
        <w:trPr>
          <w:jc w:val="center"/>
        </w:trPr>
        <w:tc>
          <w:tcPr>
            <w:tcW w:w="0" w:type="auto"/>
          </w:tcPr>
          <w:p w14:paraId="1ECFDC0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teknologjisë dhe mjediseve me standardet e shërbimit</w:t>
            </w:r>
          </w:p>
        </w:tc>
        <w:tc>
          <w:tcPr>
            <w:tcW w:w="0" w:type="auto"/>
          </w:tcPr>
          <w:p w14:paraId="1ECFDC0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Mjedisi</w:t>
            </w:r>
          </w:p>
          <w:p w14:paraId="1ECFDC1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Teknologjia</w:t>
            </w:r>
          </w:p>
          <w:p w14:paraId="1ECFDC11" w14:textId="77777777" w:rsidR="00663FBA" w:rsidRPr="00B143BC" w:rsidRDefault="00663FBA" w:rsidP="008C71DC">
            <w:pPr>
              <w:pStyle w:val="Tabele"/>
              <w:widowControl w:val="0"/>
              <w:rPr>
                <w:rFonts w:ascii="Garamond" w:hAnsi="Garamond"/>
                <w:sz w:val="24"/>
                <w:szCs w:val="24"/>
              </w:rPr>
            </w:pPr>
          </w:p>
          <w:p w14:paraId="1ECFDC1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llojit të barnave)</w:t>
            </w:r>
          </w:p>
        </w:tc>
        <w:tc>
          <w:tcPr>
            <w:tcW w:w="0" w:type="auto"/>
          </w:tcPr>
          <w:p w14:paraId="1ECFDC1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pronësie dhe/ose përdorimi, si dhe dokumente që pasqyrojnë cilësitë e garancitë e pajisjeve, teknologjisë, mjediseve sipas specifikimeve.</w:t>
            </w:r>
          </w:p>
        </w:tc>
      </w:tr>
      <w:tr w:rsidR="001F71E4" w:rsidRPr="00B143BC" w14:paraId="1ECFDC18" w14:textId="77777777" w:rsidTr="008C71DC">
        <w:trPr>
          <w:jc w:val="center"/>
        </w:trPr>
        <w:tc>
          <w:tcPr>
            <w:tcW w:w="0" w:type="auto"/>
          </w:tcPr>
          <w:p w14:paraId="1ECFDC1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organizimit dhe rregullave të prodhimit, depozitimit dhe sigurisë</w:t>
            </w:r>
          </w:p>
        </w:tc>
        <w:tc>
          <w:tcPr>
            <w:tcW w:w="0" w:type="auto"/>
          </w:tcPr>
          <w:p w14:paraId="1ECFDC1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llojit të barnave që prodhohen</w:t>
            </w:r>
          </w:p>
        </w:tc>
        <w:tc>
          <w:tcPr>
            <w:tcW w:w="0" w:type="auto"/>
          </w:tcPr>
          <w:p w14:paraId="1ECFDC1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Rregulloret e brendshme bazë të organizimit dhe të rregullave të prodhimit, depozitimit dhe sigurimit</w:t>
            </w:r>
          </w:p>
        </w:tc>
      </w:tr>
    </w:tbl>
    <w:p w14:paraId="1ECFDC19" w14:textId="77777777" w:rsidR="00663FBA" w:rsidRPr="00B143BC" w:rsidRDefault="00663FBA" w:rsidP="00663FBA">
      <w:pPr>
        <w:pStyle w:val="Paragrafi0"/>
        <w:rPr>
          <w:rFonts w:ascii="Garamond" w:hAnsi="Garamond"/>
          <w:sz w:val="24"/>
          <w:szCs w:val="24"/>
        </w:rPr>
      </w:pPr>
    </w:p>
    <w:p w14:paraId="1ECFDC1A" w14:textId="77777777" w:rsidR="00663FBA" w:rsidRPr="00B143BC" w:rsidRDefault="00663FBA" w:rsidP="00663FBA">
      <w:pPr>
        <w:pStyle w:val="Paragrafi0"/>
        <w:rPr>
          <w:rFonts w:ascii="Garamond" w:hAnsi="Garamond"/>
          <w:sz w:val="24"/>
          <w:szCs w:val="24"/>
        </w:rPr>
      </w:pPr>
    </w:p>
    <w:p w14:paraId="1ECFDC1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11. Licencimi i nënkategorisë A të veprimtarive bëhet sipas grupit II. </w:t>
      </w:r>
    </w:p>
    <w:p w14:paraId="1ECFDC1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Institucioni tjetër lidhur me licencimin është Ministria e Shëndetësisë, vendimin në emër të së cilës e merr struktura e ngarkuar për këtë qëllim sipas udhëzimit të ministrit. Vendimi bazohet në dokumentet provuese të licencimit, si dhe inspektimin në vend dhe vlerësimin e plotësimit të kritereve të licencimit. </w:t>
      </w:r>
    </w:p>
    <w:p w14:paraId="1ECFDC1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Afati i marrjes së vendimit është 30 ditë.</w:t>
      </w:r>
    </w:p>
    <w:p w14:paraId="1ECFDC1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III. BARNAT PËR KAFSHË</w:t>
      </w:r>
    </w:p>
    <w:p w14:paraId="1ECFDC1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lastRenderedPageBreak/>
        <w:t xml:space="preserve">12. Kriteret e posaçme të licencimit, si dhe llojet e dokumenteve provuese e shoqëruese përkatëse lidhur për barnat për kafshë për të tre nënkategorinë A, B dhe C janë të ngjashme me ato të barnave për njerëz sipas anekseve respektive të këtij vendimi. </w:t>
      </w:r>
    </w:p>
    <w:p w14:paraId="1ECFDC2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13. Grupet dhe procedurat e licencimit për barnat për kafshë është e njëjtë me atë të barnave për njerëz sipas të njëjtave nënkategori me ndryshimin që:</w:t>
      </w:r>
    </w:p>
    <w:p w14:paraId="1ECFDC2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në rastin e nënkategorive B dhe C institucioni tjetër është Ministria e Bujqësisë, Ushqimit dhe Mbrojtjes së Konsumatorit, vendimin në emër të së cilës e merr Drejtoria e Veterinarisë; </w:t>
      </w:r>
    </w:p>
    <w:p w14:paraId="1ECFDC2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w:t>
      </w:r>
      <w:proofErr w:type="gramStart"/>
      <w:r w:rsidRPr="00B143BC">
        <w:rPr>
          <w:rFonts w:ascii="Garamond" w:hAnsi="Garamond"/>
          <w:sz w:val="24"/>
          <w:szCs w:val="24"/>
        </w:rPr>
        <w:t>drejtuesi</w:t>
      </w:r>
      <w:proofErr w:type="gramEnd"/>
      <w:r w:rsidRPr="00B143BC">
        <w:rPr>
          <w:rFonts w:ascii="Garamond" w:hAnsi="Garamond"/>
          <w:sz w:val="24"/>
          <w:szCs w:val="24"/>
        </w:rPr>
        <w:t xml:space="preserve"> teknik në rastin e nënkategorive A dhe B duhet të ketë profesionin veteriner.</w:t>
      </w:r>
    </w:p>
    <w:p w14:paraId="1ECFDC2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14. Veprimtaritë e prodhimit e tregtimit të barnave për kafshë licencohen më veçmas atyre të barnave për njerez.</w:t>
      </w:r>
    </w:p>
    <w:p w14:paraId="1ECFDC2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IV. DATA E FILLIMIT TË LICENCIMIT SIPAS KËTIJ VENDIMI</w:t>
      </w:r>
    </w:p>
    <w:p w14:paraId="1ECFDC2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15. Licencimi i veprimtarive sipas këtij vendimi fillon më datë 9.6.2009. </w:t>
      </w:r>
    </w:p>
    <w:p w14:paraId="1ECFDC26" w14:textId="77777777" w:rsidR="00663FBA" w:rsidRPr="00B143BC" w:rsidRDefault="00663FBA" w:rsidP="00663FBA">
      <w:pPr>
        <w:pStyle w:val="Paragrafi0"/>
        <w:rPr>
          <w:rFonts w:ascii="Garamond" w:hAnsi="Garamond"/>
          <w:sz w:val="24"/>
          <w:szCs w:val="24"/>
        </w:rPr>
      </w:pPr>
    </w:p>
    <w:p w14:paraId="1ECFDC27" w14:textId="77777777" w:rsidR="00663FBA" w:rsidRPr="00B143BC" w:rsidRDefault="00663FBA" w:rsidP="00663FBA">
      <w:pPr>
        <w:pStyle w:val="TitulliNr"/>
        <w:keepNext w:val="0"/>
        <w:rPr>
          <w:rFonts w:ascii="Garamond" w:hAnsi="Garamond"/>
          <w:sz w:val="24"/>
          <w:szCs w:val="24"/>
        </w:rPr>
      </w:pPr>
      <w:bookmarkStart w:id="23" w:name="_Toc230277252"/>
      <w:bookmarkStart w:id="24" w:name="_Toc230419124"/>
      <w:r w:rsidRPr="00B143BC">
        <w:rPr>
          <w:rFonts w:ascii="Garamond" w:hAnsi="Garamond"/>
          <w:sz w:val="24"/>
          <w:szCs w:val="24"/>
        </w:rPr>
        <w:t>KATEGORIA II.8</w:t>
      </w:r>
    </w:p>
    <w:p w14:paraId="1ECFDC28"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SHËRBIME TË TJERA SHËNDETËSORE DHE/OSE HIGJIENO-SANITARE</w:t>
      </w:r>
      <w:bookmarkEnd w:id="23"/>
      <w:bookmarkEnd w:id="24"/>
    </w:p>
    <w:p w14:paraId="1ECFDC29" w14:textId="77777777" w:rsidR="00663FBA" w:rsidRPr="00B143BC" w:rsidRDefault="00663FBA" w:rsidP="00663FBA">
      <w:pPr>
        <w:pStyle w:val="Paragrafi0"/>
        <w:rPr>
          <w:rFonts w:ascii="Garamond" w:hAnsi="Garamond"/>
          <w:sz w:val="24"/>
          <w:szCs w:val="24"/>
        </w:rPr>
      </w:pPr>
    </w:p>
    <w:p w14:paraId="1ECFDC2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 Veprimtaritë që kryejnë “shërbime të tjera shëndetësore ose higjieno-sanitare” janë ato të përcaktuara në kategorinë II.8 të shtojcës së ligjit nr.10 081, datë 23.2.2009 “Për licencat, autorizimet dhe lejet në Republikën e Shqipërisë”</w:t>
      </w:r>
      <w:r w:rsidRPr="00B143BC">
        <w:rPr>
          <w:rFonts w:ascii="Garamond" w:hAnsi="Garamond"/>
          <w:sz w:val="24"/>
          <w:szCs w:val="24"/>
          <w:vertAlign w:val="superscript"/>
        </w:rPr>
        <w:footnoteReference w:id="9"/>
      </w:r>
    </w:p>
    <w:p w14:paraId="1ECFDC2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2. Veprimtaritë e kësaj kategorie ndahen në </w:t>
      </w:r>
      <w:proofErr w:type="gramStart"/>
      <w:r w:rsidRPr="00B143BC">
        <w:rPr>
          <w:rFonts w:ascii="Garamond" w:hAnsi="Garamond"/>
          <w:sz w:val="24"/>
          <w:szCs w:val="24"/>
        </w:rPr>
        <w:t>dy</w:t>
      </w:r>
      <w:proofErr w:type="gramEnd"/>
      <w:r w:rsidRPr="00B143BC">
        <w:rPr>
          <w:rFonts w:ascii="Garamond" w:hAnsi="Garamond"/>
          <w:sz w:val="24"/>
          <w:szCs w:val="24"/>
        </w:rPr>
        <w:t xml:space="preserve"> nënkategori si vijon:</w:t>
      </w:r>
    </w:p>
    <w:p w14:paraId="1ECFDC2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w:t>
      </w:r>
      <w:proofErr w:type="gramStart"/>
      <w:r w:rsidRPr="00B143BC">
        <w:rPr>
          <w:rFonts w:ascii="Garamond" w:hAnsi="Garamond"/>
          <w:sz w:val="24"/>
          <w:szCs w:val="24"/>
        </w:rPr>
        <w:t>shërbime</w:t>
      </w:r>
      <w:proofErr w:type="gramEnd"/>
      <w:r w:rsidRPr="00B143BC">
        <w:rPr>
          <w:rFonts w:ascii="Garamond" w:hAnsi="Garamond"/>
          <w:sz w:val="24"/>
          <w:szCs w:val="24"/>
        </w:rPr>
        <w:t xml:space="preserve"> ekspertize higjieno-shëndetësore” me kodin II.8.A;</w:t>
      </w:r>
    </w:p>
    <w:p w14:paraId="1ECFDC2D" w14:textId="77777777" w:rsidR="00663FBA" w:rsidRPr="00B143BC" w:rsidRDefault="00663FBA" w:rsidP="00663FBA">
      <w:pPr>
        <w:pStyle w:val="Paragrafi0"/>
        <w:rPr>
          <w:rFonts w:ascii="Garamond" w:hAnsi="Garamond"/>
          <w:sz w:val="24"/>
          <w:szCs w:val="24"/>
        </w:rPr>
      </w:pPr>
      <w:proofErr w:type="gramStart"/>
      <w:r w:rsidRPr="00B143BC">
        <w:rPr>
          <w:rFonts w:ascii="Garamond" w:hAnsi="Garamond"/>
          <w:sz w:val="24"/>
          <w:szCs w:val="24"/>
        </w:rPr>
        <w:t>b)“</w:t>
      </w:r>
      <w:proofErr w:type="gramEnd"/>
      <w:r w:rsidRPr="00B143BC">
        <w:rPr>
          <w:rFonts w:ascii="Garamond" w:hAnsi="Garamond"/>
          <w:sz w:val="24"/>
          <w:szCs w:val="24"/>
        </w:rPr>
        <w:t xml:space="preserve">shërbime ndërhyrëse higjieno-shëndetësore” të tilla dezinfektimi, deratizimi, dizensektimi dhe të tjera të këtij lloji me kodin II.8.B. </w:t>
      </w:r>
    </w:p>
    <w:p w14:paraId="1ECFDC2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c) </w:t>
      </w:r>
      <w:proofErr w:type="gramStart"/>
      <w:r w:rsidRPr="00B143BC">
        <w:rPr>
          <w:rFonts w:ascii="Garamond" w:hAnsi="Garamond"/>
          <w:sz w:val="24"/>
          <w:szCs w:val="24"/>
        </w:rPr>
        <w:t>veprimtari</w:t>
      </w:r>
      <w:proofErr w:type="gramEnd"/>
      <w:r w:rsidRPr="00B143BC">
        <w:rPr>
          <w:rFonts w:ascii="Garamond" w:hAnsi="Garamond"/>
          <w:sz w:val="24"/>
          <w:szCs w:val="24"/>
        </w:rPr>
        <w:t xml:space="preserve"> në fushën e shëndetit publik që nuk licencohen sipas një kategorie tjetër me kodin II.8.C.</w:t>
      </w:r>
    </w:p>
    <w:p w14:paraId="1ECFDC2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3. Një subjekt, sipas kërkesës së tij mund të licencohet për një apo të </w:t>
      </w:r>
      <w:proofErr w:type="gramStart"/>
      <w:r w:rsidRPr="00B143BC">
        <w:rPr>
          <w:rFonts w:ascii="Garamond" w:hAnsi="Garamond"/>
          <w:sz w:val="24"/>
          <w:szCs w:val="24"/>
        </w:rPr>
        <w:t>dy</w:t>
      </w:r>
      <w:proofErr w:type="gramEnd"/>
      <w:r w:rsidRPr="00B143BC">
        <w:rPr>
          <w:rFonts w:ascii="Garamond" w:hAnsi="Garamond"/>
          <w:sz w:val="24"/>
          <w:szCs w:val="24"/>
        </w:rPr>
        <w:t xml:space="preserve"> këto nënkategori sipas shkallës së plotësimit të kritereve përkatëse të licencimit.</w:t>
      </w:r>
    </w:p>
    <w:p w14:paraId="1ECFDC3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4. Licenca e këtyre veprimtarive është pa afat.</w:t>
      </w:r>
    </w:p>
    <w:p w14:paraId="1ECFDC31" w14:textId="77777777" w:rsidR="00663FBA" w:rsidRPr="00B143BC" w:rsidRDefault="00663FBA" w:rsidP="00663FBA">
      <w:pPr>
        <w:pStyle w:val="Paragrafi0"/>
        <w:rPr>
          <w:rFonts w:ascii="Garamond" w:hAnsi="Garamond"/>
          <w:sz w:val="24"/>
          <w:szCs w:val="24"/>
        </w:rPr>
      </w:pPr>
      <w:proofErr w:type="gramStart"/>
      <w:r w:rsidRPr="00B143BC">
        <w:rPr>
          <w:rFonts w:ascii="Garamond" w:hAnsi="Garamond"/>
          <w:sz w:val="24"/>
          <w:szCs w:val="24"/>
        </w:rPr>
        <w:t>5. Kriteret e posaçme të licencimit, si dhe llojet e dokumenteve provuese e shoqëruese përkatëse për nënkategorinë A, B, C të veprimtarisë jepen në tabelën 1 më poshtë.</w:t>
      </w:r>
      <w:proofErr w:type="gramEnd"/>
      <w:r w:rsidRPr="00B143BC">
        <w:rPr>
          <w:rFonts w:ascii="Garamond" w:hAnsi="Garamond"/>
          <w:sz w:val="24"/>
          <w:szCs w:val="24"/>
        </w:rPr>
        <w:t xml:space="preserve"> </w:t>
      </w:r>
    </w:p>
    <w:p w14:paraId="1ECFDC32" w14:textId="77777777" w:rsidR="00663FBA" w:rsidRPr="00B143BC" w:rsidRDefault="00663FBA" w:rsidP="00663FBA">
      <w:pPr>
        <w:pStyle w:val="Paragrafi0"/>
        <w:rPr>
          <w:rFonts w:ascii="Garamond" w:hAnsi="Garamond"/>
          <w:sz w:val="24"/>
          <w:szCs w:val="24"/>
        </w:rPr>
      </w:pPr>
    </w:p>
    <w:p w14:paraId="1ECFDC33" w14:textId="77777777" w:rsidR="00663FBA" w:rsidRPr="00B143BC" w:rsidRDefault="00663FBA" w:rsidP="00663FBA">
      <w:pPr>
        <w:pStyle w:val="Paragrafi0"/>
        <w:ind w:left="7200"/>
        <w:jc w:val="center"/>
        <w:rPr>
          <w:rFonts w:ascii="Garamond" w:hAnsi="Garamond"/>
          <w:sz w:val="24"/>
          <w:szCs w:val="24"/>
        </w:rPr>
      </w:pPr>
      <w:r w:rsidRPr="00B143BC">
        <w:rPr>
          <w:rFonts w:ascii="Garamond" w:hAnsi="Garamond"/>
          <w:sz w:val="24"/>
          <w:szCs w:val="24"/>
        </w:rPr>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4048"/>
        <w:gridCol w:w="2962"/>
      </w:tblGrid>
      <w:tr w:rsidR="00B143BC" w:rsidRPr="00B143BC" w14:paraId="1ECFDC37" w14:textId="77777777" w:rsidTr="008C71DC">
        <w:trPr>
          <w:jc w:val="center"/>
        </w:trPr>
        <w:tc>
          <w:tcPr>
            <w:tcW w:w="0" w:type="auto"/>
          </w:tcPr>
          <w:p w14:paraId="1ECFDC34"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C35"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C36"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1F71E4" w:rsidRPr="00B143BC" w14:paraId="1ECFDC3E" w14:textId="77777777" w:rsidTr="008C71DC">
        <w:trPr>
          <w:trHeight w:val="940"/>
          <w:jc w:val="center"/>
        </w:trPr>
        <w:tc>
          <w:tcPr>
            <w:tcW w:w="0" w:type="auto"/>
          </w:tcPr>
          <w:p w14:paraId="1ECFDC3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njohurive dhe eksperiencës se personelit</w:t>
            </w:r>
          </w:p>
        </w:tc>
        <w:tc>
          <w:tcPr>
            <w:tcW w:w="0" w:type="auto"/>
          </w:tcPr>
          <w:p w14:paraId="1ECFDC3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Drejtuesi teknik</w:t>
            </w:r>
          </w:p>
          <w:p w14:paraId="1ECFDC3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rasteve specifike</w:t>
            </w:r>
          </w:p>
          <w:p w14:paraId="1ECFDC3B" w14:textId="77777777" w:rsidR="00663FBA" w:rsidRPr="00B143BC" w:rsidRDefault="00663FBA" w:rsidP="008C71DC">
            <w:pPr>
              <w:pStyle w:val="Tabele"/>
              <w:widowControl w:val="0"/>
              <w:rPr>
                <w:rFonts w:ascii="Garamond" w:hAnsi="Garamond"/>
                <w:sz w:val="24"/>
                <w:szCs w:val="24"/>
              </w:rPr>
            </w:pPr>
          </w:p>
        </w:tc>
        <w:tc>
          <w:tcPr>
            <w:tcW w:w="0" w:type="auto"/>
          </w:tcPr>
          <w:p w14:paraId="1ECFDC3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Certifikatë për drejtuesin teknik.</w:t>
            </w:r>
          </w:p>
          <w:p w14:paraId="1ECFDC3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Akt qe provon marrëdhëniet e kërkuara të punës.</w:t>
            </w:r>
          </w:p>
        </w:tc>
      </w:tr>
    </w:tbl>
    <w:p w14:paraId="1ECFDC3F" w14:textId="77777777" w:rsidR="00663FBA" w:rsidRPr="00B143BC" w:rsidRDefault="00663FBA" w:rsidP="00663FBA">
      <w:pPr>
        <w:pStyle w:val="Paragrafi0"/>
        <w:rPr>
          <w:rFonts w:ascii="Garamond" w:hAnsi="Garamond"/>
          <w:sz w:val="24"/>
          <w:szCs w:val="24"/>
        </w:rPr>
      </w:pPr>
    </w:p>
    <w:p w14:paraId="1ECFDC40" w14:textId="77777777" w:rsidR="00663FBA" w:rsidRPr="00B143BC" w:rsidRDefault="00663FBA" w:rsidP="00663FBA">
      <w:pPr>
        <w:pStyle w:val="Paragrafi0"/>
        <w:rPr>
          <w:rFonts w:ascii="Garamond" w:hAnsi="Garamond"/>
          <w:sz w:val="24"/>
          <w:szCs w:val="24"/>
        </w:rPr>
      </w:pPr>
    </w:p>
    <w:p w14:paraId="1ECFDC41" w14:textId="77777777" w:rsidR="00663FBA" w:rsidRPr="00B143BC" w:rsidRDefault="00663FBA" w:rsidP="00663FBA">
      <w:pPr>
        <w:pStyle w:val="Paragrafi0"/>
        <w:rPr>
          <w:rFonts w:ascii="Garamond" w:hAnsi="Garamond"/>
          <w:sz w:val="24"/>
          <w:szCs w:val="24"/>
        </w:rPr>
      </w:pPr>
      <w:proofErr w:type="gramStart"/>
      <w:r w:rsidRPr="00B143BC">
        <w:rPr>
          <w:rFonts w:ascii="Garamond" w:hAnsi="Garamond"/>
          <w:sz w:val="24"/>
          <w:szCs w:val="24"/>
        </w:rPr>
        <w:t>6. Licencimi i veprimtarive të nënkategorisë A, B, C bëhet sipas grupit II.</w:t>
      </w:r>
      <w:proofErr w:type="gramEnd"/>
      <w:r w:rsidRPr="00B143BC">
        <w:rPr>
          <w:rFonts w:ascii="Garamond" w:hAnsi="Garamond"/>
          <w:sz w:val="24"/>
          <w:szCs w:val="24"/>
        </w:rPr>
        <w:t xml:space="preserve"> </w:t>
      </w:r>
    </w:p>
    <w:p w14:paraId="1ECFDC4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7. Licencimi i veprimtarive sipas këtij vendimi fillon më datë 9.6.2009.</w:t>
      </w:r>
    </w:p>
    <w:p w14:paraId="4B8B8A8E" w14:textId="77777777" w:rsidR="003F0191" w:rsidRPr="00B143BC" w:rsidRDefault="003F0191" w:rsidP="00663FBA">
      <w:pPr>
        <w:pStyle w:val="Paragrafi0"/>
        <w:rPr>
          <w:rFonts w:ascii="Garamond" w:hAnsi="Garamond"/>
          <w:sz w:val="24"/>
          <w:szCs w:val="24"/>
        </w:rPr>
      </w:pPr>
    </w:p>
    <w:p w14:paraId="2F832E47" w14:textId="77777777" w:rsidR="003F0191" w:rsidRPr="00B143BC" w:rsidRDefault="003F0191" w:rsidP="003F0191">
      <w:pPr>
        <w:autoSpaceDE w:val="0"/>
        <w:autoSpaceDN w:val="0"/>
        <w:adjustRightInd w:val="0"/>
        <w:ind w:firstLine="284"/>
        <w:jc w:val="center"/>
        <w:rPr>
          <w:rFonts w:ascii="Garamond" w:eastAsia="Times New Roman" w:hAnsi="Garamond" w:cs="Calibri"/>
          <w:i/>
          <w:lang w:val="sq-AL"/>
        </w:rPr>
      </w:pPr>
      <w:r w:rsidRPr="00B143BC">
        <w:rPr>
          <w:rFonts w:ascii="Garamond" w:eastAsia="Times New Roman" w:hAnsi="Garamond" w:cs="Calibri"/>
          <w:i/>
          <w:lang w:val="sq-AL"/>
        </w:rPr>
        <w:t>KATEGORIA II.9</w:t>
      </w:r>
    </w:p>
    <w:p w14:paraId="56931FC6" w14:textId="77777777" w:rsidR="003F0191" w:rsidRPr="00B143BC" w:rsidRDefault="003F0191" w:rsidP="003F0191">
      <w:pPr>
        <w:autoSpaceDE w:val="0"/>
        <w:autoSpaceDN w:val="0"/>
        <w:adjustRightInd w:val="0"/>
        <w:ind w:firstLine="284"/>
        <w:jc w:val="center"/>
        <w:rPr>
          <w:rFonts w:ascii="Garamond" w:eastAsia="Times New Roman" w:hAnsi="Garamond" w:cs="Calibri"/>
          <w:i/>
          <w:lang w:val="sq-AL"/>
        </w:rPr>
      </w:pPr>
      <w:r w:rsidRPr="00B143BC">
        <w:rPr>
          <w:rFonts w:ascii="Garamond" w:eastAsia="Times New Roman" w:hAnsi="Garamond" w:cs="Calibri"/>
          <w:i/>
          <w:lang w:val="sq-AL"/>
        </w:rPr>
        <w:t>PRODHIMI DHE/OSE TREGTIMI I PAJISJEVE MJEKËSORE</w:t>
      </w:r>
    </w:p>
    <w:p w14:paraId="6536E1CB" w14:textId="77777777" w:rsidR="003F0191" w:rsidRPr="00B143BC" w:rsidRDefault="003F0191" w:rsidP="003F0191">
      <w:pPr>
        <w:autoSpaceDE w:val="0"/>
        <w:autoSpaceDN w:val="0"/>
        <w:adjustRightInd w:val="0"/>
        <w:ind w:firstLine="284"/>
        <w:jc w:val="center"/>
        <w:rPr>
          <w:rFonts w:ascii="Garamond" w:eastAsia="Times New Roman" w:hAnsi="Garamond" w:cs="Calibri"/>
          <w:b/>
          <w:bCs/>
          <w:i/>
          <w:lang w:val="sq-AL"/>
        </w:rPr>
      </w:pPr>
    </w:p>
    <w:p w14:paraId="0581140C"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rPr>
      </w:pPr>
      <w:r w:rsidRPr="00B143BC">
        <w:rPr>
          <w:rFonts w:ascii="Garamond" w:eastAsia="Times New Roman" w:hAnsi="Garamond" w:cs="Calibri"/>
          <w:i/>
          <w:lang w:val="sq-AL"/>
        </w:rPr>
        <w:t>I. NDARJA E KATEGORISË DHE RREGULLA TË PËRGJITHSHME</w:t>
      </w:r>
    </w:p>
    <w:p w14:paraId="43EAC808"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rPr>
      </w:pPr>
      <w:r w:rsidRPr="00B143BC">
        <w:rPr>
          <w:rFonts w:ascii="Garamond" w:eastAsia="Times New Roman" w:hAnsi="Garamond" w:cs="Calibri"/>
          <w:i/>
          <w:lang w:val="sq-AL"/>
        </w:rPr>
        <w:t>1. Veprimtaria “Prodhimi dhe/ose tregtimi i pajisjeve mjekësore” është kategoria II.9, e shtojcës së ligjit nr. 10081, datë 23.2.2009, “Për licencat, autorizimet dhe lejet në Republikën e Shqipërisë”.</w:t>
      </w:r>
    </w:p>
    <w:p w14:paraId="2108B32D"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rPr>
      </w:pPr>
      <w:r w:rsidRPr="00B143BC">
        <w:rPr>
          <w:rFonts w:ascii="Garamond" w:eastAsia="Times New Roman" w:hAnsi="Garamond" w:cs="Calibri"/>
          <w:i/>
          <w:lang w:val="sq-AL"/>
        </w:rPr>
        <w:lastRenderedPageBreak/>
        <w:t>2. Kategoria e kësaj veprimtarie ndahet në dy nënkategori, si më poshtë vijon:</w:t>
      </w:r>
    </w:p>
    <w:p w14:paraId="65CE77C6"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rPr>
      </w:pPr>
      <w:r w:rsidRPr="00B143BC">
        <w:rPr>
          <w:rFonts w:ascii="Garamond" w:eastAsia="Times New Roman" w:hAnsi="Garamond" w:cs="Calibri"/>
          <w:i/>
          <w:lang w:val="sq-AL"/>
        </w:rPr>
        <w:t>a) “Prodhimi i pajisjeve mjekësore”, me kodin II.9.A;</w:t>
      </w:r>
    </w:p>
    <w:p w14:paraId="3CD5CA23"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rPr>
      </w:pPr>
      <w:r w:rsidRPr="00B143BC">
        <w:rPr>
          <w:rFonts w:ascii="Garamond" w:eastAsia="Times New Roman" w:hAnsi="Garamond" w:cs="Calibri"/>
          <w:i/>
          <w:lang w:val="sq-AL"/>
        </w:rPr>
        <w:t>b) “Tregtimi i pajisjeve mjekësore”, me kodin II.9.B.</w:t>
      </w:r>
    </w:p>
    <w:p w14:paraId="70B86712"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rPr>
      </w:pPr>
      <w:r w:rsidRPr="00B143BC">
        <w:rPr>
          <w:rFonts w:ascii="Garamond" w:eastAsia="Times New Roman" w:hAnsi="Garamond" w:cs="Calibri"/>
          <w:i/>
          <w:lang w:val="sq-AL"/>
        </w:rPr>
        <w:t>II. LICENCIMI I VEPRIMTARIVE TË NËNKATEGORISË II.9.A</w:t>
      </w:r>
    </w:p>
    <w:p w14:paraId="6D570CE1"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eastAsia="sq-AL"/>
        </w:rPr>
      </w:pPr>
      <w:r w:rsidRPr="00B143BC">
        <w:rPr>
          <w:rFonts w:ascii="Garamond" w:eastAsia="Times New Roman" w:hAnsi="Garamond" w:cs="Calibri"/>
          <w:i/>
          <w:lang w:val="sq-AL" w:eastAsia="sq-AL"/>
        </w:rPr>
        <w:t>1. Kriteret e posaçme të licencimit, si dhe llojet e dokumenteve provuese e shoqëruese përkatëse për nënkategorinë A jepen në tabelën 1, si më poshtë vijon.</w:t>
      </w:r>
    </w:p>
    <w:p w14:paraId="3F9610F2"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rPr>
      </w:pPr>
    </w:p>
    <w:p w14:paraId="7B14DB78"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rPr>
      </w:pPr>
      <w:r w:rsidRPr="00B143BC">
        <w:rPr>
          <w:rFonts w:ascii="Garamond" w:eastAsia="Times New Roman" w:hAnsi="Garamond" w:cs="Calibri"/>
          <w:i/>
          <w:lang w:val="sq-AL"/>
        </w:rPr>
        <w:t>Tabela 1</w:t>
      </w:r>
    </w:p>
    <w:tbl>
      <w:tblPr>
        <w:tblW w:w="5000" w:type="pct"/>
        <w:jc w:val="center"/>
        <w:tblCellMar>
          <w:left w:w="40" w:type="dxa"/>
          <w:right w:w="40" w:type="dxa"/>
        </w:tblCellMar>
        <w:tblLook w:val="0000" w:firstRow="0" w:lastRow="0" w:firstColumn="0" w:lastColumn="0" w:noHBand="0" w:noVBand="0"/>
      </w:tblPr>
      <w:tblGrid>
        <w:gridCol w:w="2646"/>
        <w:gridCol w:w="3413"/>
        <w:gridCol w:w="3660"/>
      </w:tblGrid>
      <w:tr w:rsidR="00B143BC" w:rsidRPr="00B143BC" w14:paraId="69D7BB4F" w14:textId="77777777" w:rsidTr="00B143BC">
        <w:trPr>
          <w:trHeight w:hRule="exact" w:val="1095"/>
          <w:jc w:val="center"/>
        </w:trPr>
        <w:tc>
          <w:tcPr>
            <w:tcW w:w="1361" w:type="pct"/>
            <w:tcBorders>
              <w:top w:val="single" w:sz="6" w:space="0" w:color="auto"/>
              <w:left w:val="single" w:sz="6" w:space="0" w:color="auto"/>
              <w:bottom w:val="single" w:sz="6" w:space="0" w:color="auto"/>
              <w:right w:val="single" w:sz="6" w:space="0" w:color="auto"/>
            </w:tcBorders>
            <w:shd w:val="clear" w:color="auto" w:fill="FFFFFF"/>
            <w:vAlign w:val="center"/>
          </w:tcPr>
          <w:p w14:paraId="6A347657" w14:textId="77777777" w:rsidR="003F0191" w:rsidRPr="00B143BC" w:rsidRDefault="003F0191" w:rsidP="003F0191">
            <w:pPr>
              <w:shd w:val="clear" w:color="auto" w:fill="FFFFFF"/>
              <w:contextualSpacing/>
              <w:jc w:val="center"/>
              <w:rPr>
                <w:rFonts w:ascii="Garamond" w:eastAsia="Times New Roman" w:hAnsi="Garamond"/>
                <w:b/>
                <w:bCs/>
                <w:i/>
                <w:lang w:val="sq-AL"/>
              </w:rPr>
            </w:pPr>
          </w:p>
          <w:p w14:paraId="79ACC93C" w14:textId="77777777" w:rsidR="003F0191" w:rsidRPr="00B143BC" w:rsidRDefault="003F0191" w:rsidP="003F0191">
            <w:pPr>
              <w:shd w:val="clear" w:color="auto" w:fill="FFFFFF"/>
              <w:contextualSpacing/>
              <w:jc w:val="center"/>
              <w:rPr>
                <w:rFonts w:ascii="Garamond" w:eastAsia="Times New Roman" w:hAnsi="Garamond"/>
                <w:i/>
                <w:lang w:val="sq-AL"/>
              </w:rPr>
            </w:pPr>
            <w:r w:rsidRPr="00B143BC">
              <w:rPr>
                <w:rFonts w:ascii="Garamond" w:eastAsia="Times New Roman" w:hAnsi="Garamond"/>
                <w:b/>
                <w:bCs/>
                <w:i/>
                <w:lang w:val="sq-AL"/>
              </w:rPr>
              <w:t>Kriteret e posaçme</w:t>
            </w:r>
          </w:p>
        </w:tc>
        <w:tc>
          <w:tcPr>
            <w:tcW w:w="1756" w:type="pct"/>
            <w:tcBorders>
              <w:top w:val="single" w:sz="6" w:space="0" w:color="auto"/>
              <w:left w:val="single" w:sz="6" w:space="0" w:color="auto"/>
              <w:bottom w:val="single" w:sz="6" w:space="0" w:color="auto"/>
              <w:right w:val="single" w:sz="6" w:space="0" w:color="auto"/>
            </w:tcBorders>
            <w:shd w:val="clear" w:color="auto" w:fill="FFFFFF"/>
            <w:vAlign w:val="center"/>
          </w:tcPr>
          <w:p w14:paraId="74B0F6A2" w14:textId="77777777" w:rsidR="003F0191" w:rsidRPr="00B143BC" w:rsidRDefault="003F0191" w:rsidP="003F0191">
            <w:pPr>
              <w:shd w:val="clear" w:color="auto" w:fill="FFFFFF"/>
              <w:contextualSpacing/>
              <w:jc w:val="center"/>
              <w:rPr>
                <w:rFonts w:ascii="Garamond" w:eastAsia="Times New Roman" w:hAnsi="Garamond"/>
                <w:i/>
                <w:lang w:val="sq-AL"/>
              </w:rPr>
            </w:pPr>
            <w:r w:rsidRPr="00B143BC">
              <w:rPr>
                <w:rFonts w:ascii="Garamond" w:eastAsia="Times New Roman" w:hAnsi="Garamond"/>
                <w:b/>
                <w:bCs/>
                <w:i/>
                <w:lang w:val="sq-AL"/>
              </w:rPr>
              <w:t>Mbi çfarë faktorësh</w:t>
            </w:r>
          </w:p>
          <w:p w14:paraId="43F29E29" w14:textId="77777777" w:rsidR="003F0191" w:rsidRPr="00B143BC" w:rsidRDefault="003F0191" w:rsidP="003F0191">
            <w:pPr>
              <w:shd w:val="clear" w:color="auto" w:fill="FFFFFF"/>
              <w:contextualSpacing/>
              <w:jc w:val="center"/>
              <w:rPr>
                <w:rFonts w:ascii="Garamond" w:eastAsia="Times New Roman" w:hAnsi="Garamond"/>
                <w:i/>
                <w:lang w:val="sq-AL"/>
              </w:rPr>
            </w:pPr>
            <w:r w:rsidRPr="00B143BC">
              <w:rPr>
                <w:rFonts w:ascii="Garamond" w:eastAsia="Times New Roman" w:hAnsi="Garamond"/>
                <w:b/>
                <w:bCs/>
                <w:i/>
                <w:lang w:val="sq-AL"/>
              </w:rPr>
              <w:t>veprimtarie dhe/ose</w:t>
            </w:r>
          </w:p>
          <w:p w14:paraId="4DAA67BB" w14:textId="77777777" w:rsidR="003F0191" w:rsidRPr="00B143BC" w:rsidRDefault="003F0191" w:rsidP="003F0191">
            <w:pPr>
              <w:shd w:val="clear" w:color="auto" w:fill="FFFFFF"/>
              <w:contextualSpacing/>
              <w:jc w:val="center"/>
              <w:rPr>
                <w:rFonts w:ascii="Garamond" w:eastAsia="Times New Roman" w:hAnsi="Garamond"/>
                <w:i/>
                <w:lang w:val="sq-AL"/>
              </w:rPr>
            </w:pPr>
            <w:r w:rsidRPr="00B143BC">
              <w:rPr>
                <w:rFonts w:ascii="Garamond" w:eastAsia="Times New Roman" w:hAnsi="Garamond"/>
                <w:b/>
                <w:bCs/>
                <w:i/>
                <w:lang w:val="sq-AL"/>
              </w:rPr>
              <w:t>specifikash e</w:t>
            </w:r>
          </w:p>
          <w:p w14:paraId="1D5A4CCC" w14:textId="77777777" w:rsidR="003F0191" w:rsidRPr="00B143BC" w:rsidRDefault="003F0191" w:rsidP="003F0191">
            <w:pPr>
              <w:shd w:val="clear" w:color="auto" w:fill="FFFFFF"/>
              <w:contextualSpacing/>
              <w:jc w:val="center"/>
              <w:rPr>
                <w:rFonts w:ascii="Garamond" w:eastAsia="Times New Roman" w:hAnsi="Garamond"/>
                <w:i/>
                <w:lang w:val="sq-AL"/>
              </w:rPr>
            </w:pPr>
            <w:r w:rsidRPr="00B143BC">
              <w:rPr>
                <w:rFonts w:ascii="Garamond" w:eastAsia="Times New Roman" w:hAnsi="Garamond"/>
                <w:b/>
                <w:bCs/>
                <w:i/>
                <w:lang w:val="sq-AL"/>
              </w:rPr>
              <w:t>specialitetesh</w:t>
            </w:r>
          </w:p>
          <w:p w14:paraId="2C40FC1C" w14:textId="77777777" w:rsidR="003F0191" w:rsidRPr="00B143BC" w:rsidRDefault="003F0191" w:rsidP="003F0191">
            <w:pPr>
              <w:shd w:val="clear" w:color="auto" w:fill="FFFFFF"/>
              <w:contextualSpacing/>
              <w:jc w:val="center"/>
              <w:rPr>
                <w:rFonts w:ascii="Garamond" w:eastAsia="Times New Roman" w:hAnsi="Garamond"/>
                <w:i/>
                <w:lang w:val="sq-AL"/>
              </w:rPr>
            </w:pPr>
            <w:r w:rsidRPr="00B143BC">
              <w:rPr>
                <w:rFonts w:ascii="Garamond" w:eastAsia="Times New Roman" w:hAnsi="Garamond"/>
                <w:b/>
                <w:bCs/>
                <w:i/>
                <w:lang w:val="sq-AL"/>
              </w:rPr>
              <w:t>aplikohen kriteret e</w:t>
            </w:r>
          </w:p>
          <w:p w14:paraId="54149B62" w14:textId="77777777" w:rsidR="003F0191" w:rsidRPr="00B143BC" w:rsidRDefault="003F0191" w:rsidP="003F0191">
            <w:pPr>
              <w:shd w:val="clear" w:color="auto" w:fill="FFFFFF"/>
              <w:contextualSpacing/>
              <w:jc w:val="center"/>
              <w:rPr>
                <w:rFonts w:ascii="Garamond" w:eastAsia="Times New Roman" w:hAnsi="Garamond"/>
                <w:i/>
                <w:lang w:val="sq-AL"/>
              </w:rPr>
            </w:pPr>
            <w:r w:rsidRPr="00B143BC">
              <w:rPr>
                <w:rFonts w:ascii="Garamond" w:eastAsia="Times New Roman" w:hAnsi="Garamond"/>
                <w:b/>
                <w:bCs/>
                <w:i/>
                <w:lang w:val="sq-AL"/>
              </w:rPr>
              <w:t>posaçme</w:t>
            </w:r>
          </w:p>
        </w:tc>
        <w:tc>
          <w:tcPr>
            <w:tcW w:w="1883" w:type="pct"/>
            <w:tcBorders>
              <w:top w:val="single" w:sz="6" w:space="0" w:color="auto"/>
              <w:left w:val="single" w:sz="6" w:space="0" w:color="auto"/>
              <w:bottom w:val="single" w:sz="6" w:space="0" w:color="auto"/>
              <w:right w:val="single" w:sz="6" w:space="0" w:color="auto"/>
            </w:tcBorders>
            <w:shd w:val="clear" w:color="auto" w:fill="FFFFFF"/>
            <w:vAlign w:val="center"/>
          </w:tcPr>
          <w:p w14:paraId="3599D6F1" w14:textId="77777777" w:rsidR="003F0191" w:rsidRPr="00B143BC" w:rsidRDefault="003F0191" w:rsidP="003F0191">
            <w:pPr>
              <w:shd w:val="clear" w:color="auto" w:fill="FFFFFF"/>
              <w:contextualSpacing/>
              <w:jc w:val="center"/>
              <w:rPr>
                <w:rFonts w:ascii="Garamond" w:eastAsia="Times New Roman" w:hAnsi="Garamond"/>
                <w:i/>
                <w:lang w:val="sq-AL"/>
              </w:rPr>
            </w:pPr>
            <w:r w:rsidRPr="00B143BC">
              <w:rPr>
                <w:rFonts w:ascii="Garamond" w:eastAsia="Times New Roman" w:hAnsi="Garamond"/>
                <w:b/>
                <w:bCs/>
                <w:i/>
                <w:lang w:val="sq-AL"/>
              </w:rPr>
              <w:t>Llojet e dokumenteve provuese lidhur me kriteret e posaçme</w:t>
            </w:r>
          </w:p>
        </w:tc>
      </w:tr>
      <w:tr w:rsidR="00B143BC" w:rsidRPr="00B143BC" w14:paraId="0E27A659" w14:textId="77777777" w:rsidTr="00B143BC">
        <w:trPr>
          <w:trHeight w:hRule="exact" w:val="1347"/>
          <w:jc w:val="center"/>
        </w:trPr>
        <w:tc>
          <w:tcPr>
            <w:tcW w:w="1361" w:type="pct"/>
            <w:tcBorders>
              <w:top w:val="single" w:sz="6" w:space="0" w:color="auto"/>
              <w:left w:val="single" w:sz="6" w:space="0" w:color="auto"/>
              <w:bottom w:val="single" w:sz="6" w:space="0" w:color="auto"/>
              <w:right w:val="single" w:sz="6" w:space="0" w:color="auto"/>
            </w:tcBorders>
            <w:shd w:val="clear" w:color="auto" w:fill="FFFFFF"/>
          </w:tcPr>
          <w:p w14:paraId="1439A4C9"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Përshtatshmëria e</w:t>
            </w:r>
          </w:p>
          <w:p w14:paraId="027379C2"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njohurive dhe e eksperiencës</w:t>
            </w:r>
          </w:p>
          <w:p w14:paraId="2312A693" w14:textId="77777777" w:rsidR="003F0191" w:rsidRPr="00B143BC" w:rsidRDefault="003F0191" w:rsidP="003F0191">
            <w:pPr>
              <w:contextualSpacing/>
              <w:jc w:val="both"/>
              <w:rPr>
                <w:rFonts w:ascii="Garamond" w:eastAsia="Times New Roman" w:hAnsi="Garamond"/>
                <w:i/>
                <w:lang w:val="sq-AL" w:eastAsia="sq-AL"/>
              </w:rPr>
            </w:pPr>
            <w:r w:rsidRPr="00B143BC">
              <w:rPr>
                <w:rFonts w:ascii="Garamond" w:eastAsia="Times New Roman" w:hAnsi="Garamond"/>
                <w:i/>
                <w:lang w:val="sq-AL" w:eastAsia="sq-AL"/>
              </w:rPr>
              <w:t>së personelit</w:t>
            </w:r>
          </w:p>
        </w:tc>
        <w:tc>
          <w:tcPr>
            <w:tcW w:w="1756" w:type="pct"/>
            <w:tcBorders>
              <w:top w:val="single" w:sz="6" w:space="0" w:color="auto"/>
              <w:left w:val="single" w:sz="6" w:space="0" w:color="auto"/>
              <w:bottom w:val="single" w:sz="6" w:space="0" w:color="auto"/>
              <w:right w:val="single" w:sz="6" w:space="0" w:color="auto"/>
            </w:tcBorders>
            <w:shd w:val="clear" w:color="auto" w:fill="FFFFFF"/>
          </w:tcPr>
          <w:p w14:paraId="1D8D177E" w14:textId="77777777" w:rsidR="003F0191" w:rsidRPr="00B143BC" w:rsidRDefault="003F0191" w:rsidP="003F0191">
            <w:pPr>
              <w:contextualSpacing/>
              <w:jc w:val="both"/>
              <w:rPr>
                <w:rFonts w:ascii="Garamond" w:eastAsia="Times New Roman" w:hAnsi="Garamond"/>
                <w:i/>
                <w:lang w:val="sq-AL" w:eastAsia="sq-AL"/>
              </w:rPr>
            </w:pPr>
            <w:r w:rsidRPr="00B143BC">
              <w:rPr>
                <w:rFonts w:ascii="Garamond" w:eastAsia="Times New Roman" w:hAnsi="Garamond"/>
                <w:i/>
                <w:lang w:val="sq-AL" w:eastAsia="sq-AL"/>
              </w:rPr>
              <w:t>Personi përgjegjës</w:t>
            </w:r>
          </w:p>
          <w:p w14:paraId="48CB0F32" w14:textId="77777777" w:rsidR="003F0191" w:rsidRPr="00B143BC" w:rsidRDefault="003F0191" w:rsidP="003F0191">
            <w:pPr>
              <w:contextualSpacing/>
              <w:jc w:val="both"/>
              <w:rPr>
                <w:rFonts w:ascii="Garamond" w:eastAsia="Times New Roman" w:hAnsi="Garamond"/>
                <w:i/>
                <w:lang w:val="sq-AL" w:eastAsia="sq-AL"/>
              </w:rPr>
            </w:pPr>
            <w:r w:rsidRPr="00B143BC">
              <w:rPr>
                <w:rFonts w:ascii="Garamond" w:eastAsia="Times New Roman" w:hAnsi="Garamond"/>
                <w:i/>
                <w:lang w:val="sq-AL" w:eastAsia="sq-AL"/>
              </w:rPr>
              <w:t>(funksion me kohë të plotë)</w:t>
            </w:r>
          </w:p>
        </w:tc>
        <w:tc>
          <w:tcPr>
            <w:tcW w:w="1883" w:type="pct"/>
            <w:tcBorders>
              <w:top w:val="single" w:sz="6" w:space="0" w:color="auto"/>
              <w:left w:val="single" w:sz="6" w:space="0" w:color="auto"/>
              <w:bottom w:val="single" w:sz="6" w:space="0" w:color="auto"/>
              <w:right w:val="single" w:sz="6" w:space="0" w:color="auto"/>
            </w:tcBorders>
            <w:shd w:val="clear" w:color="auto" w:fill="FFFFFF"/>
          </w:tcPr>
          <w:p w14:paraId="3112C383" w14:textId="77777777" w:rsidR="003F0191" w:rsidRPr="00B143BC" w:rsidRDefault="003F0191" w:rsidP="003F0191">
            <w:pPr>
              <w:numPr>
                <w:ilvl w:val="0"/>
                <w:numId w:val="20"/>
              </w:numPr>
              <w:autoSpaceDE w:val="0"/>
              <w:autoSpaceDN w:val="0"/>
              <w:adjustRightInd w:val="0"/>
              <w:ind w:left="0" w:firstLine="0"/>
              <w:contextualSpacing/>
              <w:jc w:val="both"/>
              <w:rPr>
                <w:rFonts w:ascii="Garamond" w:eastAsia="Times New Roman" w:hAnsi="Garamond"/>
                <w:i/>
                <w:lang w:val="sq-AL" w:eastAsia="sq-AL"/>
              </w:rPr>
            </w:pPr>
            <w:r w:rsidRPr="00B143BC">
              <w:rPr>
                <w:rFonts w:ascii="Garamond" w:eastAsia="Times New Roman" w:hAnsi="Garamond"/>
                <w:i/>
                <w:lang w:val="sq-AL" w:eastAsia="sq-AL"/>
              </w:rPr>
              <w:t xml:space="preserve"> Diplomë e personit përgjegjës, sipas përcaktimeve në legjislacionin në fuqi;</w:t>
            </w:r>
          </w:p>
          <w:p w14:paraId="37E343F8" w14:textId="77777777" w:rsidR="003F0191" w:rsidRPr="00B143BC" w:rsidRDefault="003F0191" w:rsidP="003F0191">
            <w:pPr>
              <w:numPr>
                <w:ilvl w:val="0"/>
                <w:numId w:val="20"/>
              </w:numPr>
              <w:autoSpaceDE w:val="0"/>
              <w:autoSpaceDN w:val="0"/>
              <w:adjustRightInd w:val="0"/>
              <w:ind w:left="0" w:firstLine="0"/>
              <w:contextualSpacing/>
              <w:jc w:val="both"/>
              <w:rPr>
                <w:rFonts w:ascii="Garamond" w:eastAsia="Times New Roman" w:hAnsi="Garamond"/>
                <w:i/>
                <w:lang w:val="sq-AL" w:eastAsia="sq-AL"/>
              </w:rPr>
            </w:pPr>
            <w:r w:rsidRPr="00B143BC">
              <w:rPr>
                <w:rFonts w:ascii="Garamond" w:eastAsia="Times New Roman" w:hAnsi="Garamond"/>
                <w:i/>
                <w:lang w:val="sq-AL" w:eastAsia="sq-AL"/>
              </w:rPr>
              <w:t>Dokument që provon eksperiencën e nevojshme të punës si person përgjegjës në fushën e pajisjeve mjekësore;</w:t>
            </w:r>
          </w:p>
          <w:p w14:paraId="24B35098" w14:textId="77777777" w:rsidR="003F0191" w:rsidRPr="00B143BC" w:rsidRDefault="003F0191" w:rsidP="003F0191">
            <w:pPr>
              <w:numPr>
                <w:ilvl w:val="0"/>
                <w:numId w:val="20"/>
              </w:numPr>
              <w:autoSpaceDE w:val="0"/>
              <w:autoSpaceDN w:val="0"/>
              <w:adjustRightInd w:val="0"/>
              <w:ind w:left="0" w:firstLine="0"/>
              <w:contextualSpacing/>
              <w:jc w:val="both"/>
              <w:rPr>
                <w:rFonts w:ascii="Garamond" w:eastAsia="Times New Roman" w:hAnsi="Garamond"/>
                <w:i/>
                <w:lang w:val="sq-AL" w:eastAsia="sq-AL"/>
              </w:rPr>
            </w:pPr>
            <w:r w:rsidRPr="00B143BC">
              <w:rPr>
                <w:rFonts w:ascii="Garamond" w:eastAsia="Times New Roman" w:hAnsi="Garamond"/>
                <w:i/>
                <w:lang w:val="sq-AL" w:eastAsia="sq-AL"/>
              </w:rPr>
              <w:t>Akt që provon marrëdhëniet e punës me subjektin që licencohet dhe ekskluzivitetin.</w:t>
            </w:r>
          </w:p>
        </w:tc>
      </w:tr>
      <w:tr w:rsidR="00B143BC" w:rsidRPr="00B143BC" w14:paraId="3A7BD900" w14:textId="77777777" w:rsidTr="00B143BC">
        <w:trPr>
          <w:trHeight w:hRule="exact" w:val="1278"/>
          <w:jc w:val="center"/>
        </w:trPr>
        <w:tc>
          <w:tcPr>
            <w:tcW w:w="1361" w:type="pct"/>
            <w:tcBorders>
              <w:top w:val="single" w:sz="6" w:space="0" w:color="auto"/>
              <w:left w:val="single" w:sz="6" w:space="0" w:color="auto"/>
              <w:bottom w:val="single" w:sz="6" w:space="0" w:color="auto"/>
              <w:right w:val="single" w:sz="6" w:space="0" w:color="auto"/>
            </w:tcBorders>
            <w:shd w:val="clear" w:color="auto" w:fill="FFFFFF"/>
          </w:tcPr>
          <w:p w14:paraId="2225509E"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Përshtatshmëria e pajisjeve,</w:t>
            </w:r>
          </w:p>
          <w:p w14:paraId="0C927E4A"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teknologjisë dhe mjediseve</w:t>
            </w:r>
          </w:p>
          <w:p w14:paraId="6B039BE5" w14:textId="77777777" w:rsidR="003F0191" w:rsidRPr="00B143BC" w:rsidRDefault="003F0191" w:rsidP="003F0191">
            <w:pPr>
              <w:shd w:val="clear" w:color="auto" w:fill="FFFFFF"/>
              <w:contextualSpacing/>
              <w:jc w:val="both"/>
              <w:rPr>
                <w:rFonts w:ascii="Garamond" w:eastAsia="Times New Roman" w:hAnsi="Garamond"/>
                <w:i/>
                <w:lang w:val="sq-AL" w:eastAsia="sq-AL"/>
              </w:rPr>
            </w:pPr>
            <w:r w:rsidRPr="00B143BC">
              <w:rPr>
                <w:rFonts w:ascii="Garamond" w:eastAsia="Times New Roman" w:hAnsi="Garamond"/>
                <w:i/>
                <w:lang w:val="sq-AL" w:eastAsia="sq-AL"/>
              </w:rPr>
              <w:t>me standardet e shërbimit</w:t>
            </w:r>
          </w:p>
        </w:tc>
        <w:tc>
          <w:tcPr>
            <w:tcW w:w="1756" w:type="pct"/>
            <w:tcBorders>
              <w:top w:val="single" w:sz="6" w:space="0" w:color="auto"/>
              <w:left w:val="single" w:sz="6" w:space="0" w:color="auto"/>
              <w:bottom w:val="single" w:sz="6" w:space="0" w:color="auto"/>
              <w:right w:val="single" w:sz="6" w:space="0" w:color="auto"/>
            </w:tcBorders>
            <w:shd w:val="clear" w:color="auto" w:fill="FFFFFF"/>
          </w:tcPr>
          <w:p w14:paraId="0480972E"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Mjedisi</w:t>
            </w:r>
          </w:p>
          <w:p w14:paraId="54348445"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p>
          <w:p w14:paraId="7DC32C9F"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Teknologjia</w:t>
            </w:r>
          </w:p>
          <w:p w14:paraId="4393BCA2" w14:textId="77777777" w:rsidR="003F0191" w:rsidRPr="00B143BC" w:rsidRDefault="003F0191" w:rsidP="003F0191">
            <w:pPr>
              <w:shd w:val="clear" w:color="auto" w:fill="FFFFFF"/>
              <w:contextualSpacing/>
              <w:jc w:val="both"/>
              <w:rPr>
                <w:rFonts w:ascii="Garamond" w:eastAsia="Times New Roman" w:hAnsi="Garamond"/>
                <w:i/>
                <w:lang w:val="sq-AL" w:eastAsia="sq-AL"/>
              </w:rPr>
            </w:pPr>
          </w:p>
          <w:p w14:paraId="15B869D9" w14:textId="77777777" w:rsidR="003F0191" w:rsidRPr="00B143BC" w:rsidRDefault="003F0191" w:rsidP="003F0191">
            <w:pPr>
              <w:shd w:val="clear" w:color="auto" w:fill="FFFFFF"/>
              <w:contextualSpacing/>
              <w:jc w:val="both"/>
              <w:rPr>
                <w:rFonts w:ascii="Garamond" w:eastAsia="Times New Roman" w:hAnsi="Garamond"/>
                <w:i/>
                <w:lang w:val="sq-AL" w:eastAsia="sq-AL"/>
              </w:rPr>
            </w:pPr>
            <w:r w:rsidRPr="00B143BC">
              <w:rPr>
                <w:rFonts w:ascii="Garamond" w:eastAsia="Times New Roman" w:hAnsi="Garamond"/>
                <w:i/>
                <w:lang w:val="sq-AL" w:eastAsia="sq-AL"/>
              </w:rPr>
              <w:t>(sipas llojit të pajisjeve mjekësore)</w:t>
            </w:r>
          </w:p>
        </w:tc>
        <w:tc>
          <w:tcPr>
            <w:tcW w:w="1883" w:type="pct"/>
            <w:tcBorders>
              <w:top w:val="single" w:sz="6" w:space="0" w:color="auto"/>
              <w:left w:val="single" w:sz="6" w:space="0" w:color="auto"/>
              <w:bottom w:val="single" w:sz="6" w:space="0" w:color="auto"/>
              <w:right w:val="single" w:sz="6" w:space="0" w:color="auto"/>
            </w:tcBorders>
            <w:shd w:val="clear" w:color="auto" w:fill="FFFFFF"/>
          </w:tcPr>
          <w:p w14:paraId="5EC158E3"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Sipas rastit: dokumente pronësie dhe/ose përdorimi, si dhe dokumente që pasqyrojnë cilësitë e garancitë e pajisjeve, teknologjisë, mjediseve sipas specifikimeve</w:t>
            </w:r>
          </w:p>
        </w:tc>
      </w:tr>
      <w:tr w:rsidR="00B143BC" w:rsidRPr="00B143BC" w14:paraId="075CE634" w14:textId="77777777" w:rsidTr="00B143BC">
        <w:trPr>
          <w:trHeight w:hRule="exact" w:val="3795"/>
          <w:jc w:val="center"/>
        </w:trPr>
        <w:tc>
          <w:tcPr>
            <w:tcW w:w="1361" w:type="pct"/>
            <w:tcBorders>
              <w:top w:val="single" w:sz="6" w:space="0" w:color="auto"/>
              <w:left w:val="single" w:sz="6" w:space="0" w:color="auto"/>
              <w:bottom w:val="single" w:sz="6" w:space="0" w:color="auto"/>
              <w:right w:val="single" w:sz="6" w:space="0" w:color="auto"/>
            </w:tcBorders>
            <w:shd w:val="clear" w:color="auto" w:fill="FFFFFF"/>
          </w:tcPr>
          <w:p w14:paraId="3C40BB5A"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Përshtatshmëria e</w:t>
            </w:r>
          </w:p>
          <w:p w14:paraId="1A604A2F"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organizimit dhe e rregullave</w:t>
            </w:r>
          </w:p>
          <w:p w14:paraId="7B0AA26B"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të prodhimit, depozitimit</w:t>
            </w:r>
          </w:p>
          <w:p w14:paraId="6205EFA9" w14:textId="77777777" w:rsidR="003F0191" w:rsidRPr="00B143BC" w:rsidRDefault="003F0191" w:rsidP="003F0191">
            <w:pPr>
              <w:shd w:val="clear" w:color="auto" w:fill="FFFFFF"/>
              <w:contextualSpacing/>
              <w:jc w:val="both"/>
              <w:rPr>
                <w:rFonts w:ascii="Garamond" w:eastAsia="Times New Roman" w:hAnsi="Garamond"/>
                <w:i/>
                <w:lang w:val="sq-AL" w:eastAsia="sq-AL"/>
              </w:rPr>
            </w:pPr>
            <w:r w:rsidRPr="00B143BC">
              <w:rPr>
                <w:rFonts w:ascii="Garamond" w:eastAsia="Times New Roman" w:hAnsi="Garamond"/>
                <w:i/>
                <w:lang w:val="sq-AL" w:eastAsia="sq-AL"/>
              </w:rPr>
              <w:t>dhe sigurisë</w:t>
            </w:r>
          </w:p>
        </w:tc>
        <w:tc>
          <w:tcPr>
            <w:tcW w:w="1756" w:type="pct"/>
            <w:tcBorders>
              <w:top w:val="single" w:sz="6" w:space="0" w:color="auto"/>
              <w:left w:val="single" w:sz="6" w:space="0" w:color="auto"/>
              <w:bottom w:val="single" w:sz="6" w:space="0" w:color="auto"/>
              <w:right w:val="single" w:sz="6" w:space="0" w:color="auto"/>
            </w:tcBorders>
            <w:shd w:val="clear" w:color="auto" w:fill="FFFFFF"/>
          </w:tcPr>
          <w:p w14:paraId="18C80BED"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Sipas llojit të pajisjeve mjekësore që prodhohen</w:t>
            </w:r>
          </w:p>
        </w:tc>
        <w:tc>
          <w:tcPr>
            <w:tcW w:w="1883" w:type="pct"/>
            <w:tcBorders>
              <w:top w:val="single" w:sz="6" w:space="0" w:color="auto"/>
              <w:left w:val="single" w:sz="6" w:space="0" w:color="auto"/>
              <w:bottom w:val="single" w:sz="6" w:space="0" w:color="auto"/>
              <w:right w:val="single" w:sz="6" w:space="0" w:color="auto"/>
            </w:tcBorders>
            <w:shd w:val="clear" w:color="auto" w:fill="FFFFFF"/>
          </w:tcPr>
          <w:p w14:paraId="4D7E3B4B" w14:textId="77777777" w:rsidR="003F0191" w:rsidRPr="00B143BC" w:rsidRDefault="003F0191" w:rsidP="003F0191">
            <w:pPr>
              <w:numPr>
                <w:ilvl w:val="0"/>
                <w:numId w:val="22"/>
              </w:numPr>
              <w:autoSpaceDE w:val="0"/>
              <w:autoSpaceDN w:val="0"/>
              <w:adjustRightInd w:val="0"/>
              <w:ind w:left="0" w:firstLine="0"/>
              <w:contextualSpacing/>
              <w:jc w:val="both"/>
              <w:rPr>
                <w:rFonts w:ascii="Garamond" w:eastAsia="Times New Roman" w:hAnsi="Garamond"/>
                <w:i/>
                <w:lang w:val="sq-AL" w:eastAsia="sq-AL"/>
              </w:rPr>
            </w:pPr>
            <w:r w:rsidRPr="00B143BC">
              <w:rPr>
                <w:rFonts w:ascii="Garamond" w:eastAsia="Times New Roman" w:hAnsi="Garamond"/>
                <w:i/>
                <w:lang w:val="sq-AL" w:eastAsia="sq-AL"/>
              </w:rPr>
              <w:t xml:space="preserve"> Rregulloret e brendshme bazë të organizimit, të rregullave të prodhimit dhe të ruajtjes, përfshirë procedurat për hetimet klinike dhe vlerësimin e konformitetit;</w:t>
            </w:r>
          </w:p>
          <w:p w14:paraId="7EB58EEC" w14:textId="77777777" w:rsidR="003F0191" w:rsidRPr="00B143BC" w:rsidRDefault="003F0191" w:rsidP="003F0191">
            <w:pPr>
              <w:numPr>
                <w:ilvl w:val="0"/>
                <w:numId w:val="22"/>
              </w:numPr>
              <w:autoSpaceDE w:val="0"/>
              <w:autoSpaceDN w:val="0"/>
              <w:adjustRightInd w:val="0"/>
              <w:ind w:left="0" w:firstLine="0"/>
              <w:contextualSpacing/>
              <w:jc w:val="both"/>
              <w:rPr>
                <w:rFonts w:ascii="Garamond" w:eastAsia="Times New Roman" w:hAnsi="Garamond"/>
                <w:i/>
                <w:lang w:val="sq-AL" w:eastAsia="sq-AL"/>
              </w:rPr>
            </w:pPr>
            <w:r w:rsidRPr="00B143BC">
              <w:rPr>
                <w:rFonts w:ascii="Garamond" w:eastAsia="Times New Roman" w:hAnsi="Garamond"/>
                <w:i/>
                <w:lang w:val="sq-AL" w:eastAsia="sq-AL"/>
              </w:rPr>
              <w:t>Vetëdeklarim për përmbushjen e kërkesave thelbësore dhe kërkesat e sigurisë së shëndetit, duke marrë në konsideratë qëllimin e synuar të përdorimit të pajisjes, sipas legjislacionit në fuqi;</w:t>
            </w:r>
          </w:p>
          <w:p w14:paraId="1638FC68" w14:textId="77777777" w:rsidR="003F0191" w:rsidRPr="00B143BC" w:rsidRDefault="003F0191" w:rsidP="003F0191">
            <w:pPr>
              <w:numPr>
                <w:ilvl w:val="0"/>
                <w:numId w:val="22"/>
              </w:numPr>
              <w:autoSpaceDE w:val="0"/>
              <w:autoSpaceDN w:val="0"/>
              <w:adjustRightInd w:val="0"/>
              <w:ind w:left="0" w:firstLine="0"/>
              <w:contextualSpacing/>
              <w:jc w:val="both"/>
              <w:rPr>
                <w:rFonts w:ascii="Garamond" w:eastAsia="Times New Roman" w:hAnsi="Garamond"/>
                <w:i/>
                <w:lang w:val="sq-AL" w:eastAsia="sq-AL"/>
              </w:rPr>
            </w:pPr>
            <w:r w:rsidRPr="00B143BC">
              <w:rPr>
                <w:rFonts w:ascii="Garamond" w:eastAsia="Times New Roman" w:hAnsi="Garamond"/>
                <w:i/>
                <w:lang w:val="sq-AL" w:eastAsia="sq-AL"/>
              </w:rPr>
              <w:t>Vetëdeklarim për plotësimin e kërkesave të lidhjes funksionale të mjediseve, me qëllim ruajtjen e sigurt të pajisjeve mjekësore, sipas kushteve specifike të prodhimit të klasës së pajisjes, të tilla si: temperatura, lagështira etj.;</w:t>
            </w:r>
          </w:p>
          <w:p w14:paraId="2337E13F" w14:textId="77777777" w:rsidR="003F0191" w:rsidRPr="00B143BC" w:rsidRDefault="003F0191" w:rsidP="003F0191">
            <w:pPr>
              <w:numPr>
                <w:ilvl w:val="0"/>
                <w:numId w:val="22"/>
              </w:numPr>
              <w:autoSpaceDE w:val="0"/>
              <w:autoSpaceDN w:val="0"/>
              <w:adjustRightInd w:val="0"/>
              <w:ind w:left="0" w:firstLine="0"/>
              <w:contextualSpacing/>
              <w:jc w:val="both"/>
              <w:rPr>
                <w:rFonts w:ascii="Garamond" w:eastAsia="Times New Roman" w:hAnsi="Garamond"/>
                <w:i/>
                <w:lang w:val="sq-AL" w:eastAsia="sq-AL"/>
              </w:rPr>
            </w:pPr>
            <w:r w:rsidRPr="00B143BC">
              <w:rPr>
                <w:rFonts w:ascii="Garamond" w:eastAsia="Times New Roman" w:hAnsi="Garamond"/>
                <w:i/>
                <w:lang w:val="sq-AL" w:eastAsia="sq-AL"/>
              </w:rPr>
              <w:t xml:space="preserve">Vetëdeklarim për përmbushjen e kushteve të përshtatshme për realizimin e transportit të pajisjes së prodhuar, sipas kushteve specifike të klasës ku bën pjesë pajisja; </w:t>
            </w:r>
          </w:p>
          <w:p w14:paraId="31C901F5" w14:textId="77777777" w:rsidR="003F0191" w:rsidRPr="00B143BC" w:rsidRDefault="003F0191" w:rsidP="003F0191">
            <w:pPr>
              <w:numPr>
                <w:ilvl w:val="0"/>
                <w:numId w:val="22"/>
              </w:numPr>
              <w:autoSpaceDE w:val="0"/>
              <w:autoSpaceDN w:val="0"/>
              <w:adjustRightInd w:val="0"/>
              <w:ind w:left="0" w:firstLine="0"/>
              <w:contextualSpacing/>
              <w:jc w:val="both"/>
              <w:rPr>
                <w:rFonts w:ascii="Garamond" w:eastAsia="Times New Roman" w:hAnsi="Garamond"/>
                <w:i/>
                <w:lang w:val="sq-AL" w:eastAsia="sq-AL"/>
              </w:rPr>
            </w:pPr>
            <w:r w:rsidRPr="00B143BC">
              <w:rPr>
                <w:rFonts w:ascii="Garamond" w:eastAsia="Times New Roman" w:hAnsi="Garamond"/>
                <w:i/>
                <w:lang w:val="sq-AL" w:eastAsia="sq-AL"/>
              </w:rPr>
              <w:t>Vetëdeklarim për marrjen e masave për kryerjen e proceseve të sterilizimit në kushtet e përshtatshme, sipas klasës së pajisjes së prodhuar, ose kontratë shërbimi për ofrimin e shërbimit të sterilizimit.</w:t>
            </w:r>
          </w:p>
        </w:tc>
      </w:tr>
    </w:tbl>
    <w:p w14:paraId="11F81656"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eastAsia="sq-AL"/>
        </w:rPr>
      </w:pPr>
    </w:p>
    <w:p w14:paraId="757D929E"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eastAsia="sq-AL"/>
        </w:rPr>
      </w:pPr>
      <w:r w:rsidRPr="00B143BC">
        <w:rPr>
          <w:rFonts w:ascii="Garamond" w:eastAsia="Times New Roman" w:hAnsi="Garamond" w:cs="Calibri"/>
          <w:i/>
          <w:lang w:val="sq-AL" w:eastAsia="sq-AL"/>
        </w:rPr>
        <w:t>2. Licencimi i nënkategorisë A të veprimtarive bëhet sipas grupit III.</w:t>
      </w:r>
    </w:p>
    <w:p w14:paraId="6D6EAC22"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eastAsia="sq-AL"/>
        </w:rPr>
      </w:pPr>
      <w:r w:rsidRPr="00B143BC">
        <w:rPr>
          <w:rFonts w:ascii="Garamond" w:eastAsia="Times New Roman" w:hAnsi="Garamond" w:cs="Calibri"/>
          <w:i/>
          <w:lang w:val="sq-AL" w:eastAsia="sq-AL"/>
        </w:rPr>
        <w:t>3. Institucioni tjetër lidhur me këtë licencim është Ministria e Shëndetësisë dhe Mbrojtjes Sociale.</w:t>
      </w:r>
    </w:p>
    <w:p w14:paraId="49CE948E"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eastAsia="sq-AL"/>
        </w:rPr>
      </w:pPr>
      <w:r w:rsidRPr="00B143BC">
        <w:rPr>
          <w:rFonts w:ascii="Garamond" w:eastAsia="Times New Roman" w:hAnsi="Garamond" w:cs="Calibri"/>
          <w:i/>
          <w:lang w:val="sq-AL" w:eastAsia="sq-AL"/>
        </w:rPr>
        <w:t>4. Afati i marrjes së vendimit është 30 (tridhjetë) ditë.</w:t>
      </w:r>
    </w:p>
    <w:p w14:paraId="1525DD56"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eastAsia="sq-AL"/>
        </w:rPr>
      </w:pPr>
      <w:r w:rsidRPr="00B143BC">
        <w:rPr>
          <w:rFonts w:ascii="Garamond" w:eastAsia="Times New Roman" w:hAnsi="Garamond" w:cs="Calibri"/>
          <w:i/>
          <w:lang w:val="sq-AL" w:eastAsia="sq-AL"/>
        </w:rPr>
        <w:t>5. Licenca e nënkategorisë II.9.A është pa afat.</w:t>
      </w:r>
    </w:p>
    <w:p w14:paraId="68A8E63C"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rPr>
      </w:pPr>
      <w:r w:rsidRPr="00B143BC">
        <w:rPr>
          <w:rFonts w:ascii="Garamond" w:eastAsia="Times New Roman" w:hAnsi="Garamond" w:cs="Calibri"/>
          <w:i/>
          <w:lang w:val="sq-AL"/>
        </w:rPr>
        <w:t>III. LICENCIMI I VEPRIMTARIVE TË NËNKATEGORISË II.9.B</w:t>
      </w:r>
    </w:p>
    <w:p w14:paraId="32957C44"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rPr>
      </w:pPr>
      <w:r w:rsidRPr="00B143BC">
        <w:rPr>
          <w:rFonts w:ascii="Garamond" w:eastAsia="Times New Roman" w:hAnsi="Garamond" w:cs="Calibri"/>
          <w:i/>
          <w:lang w:val="sq-AL"/>
        </w:rPr>
        <w:t>1. Kriteret e posaçme të licencimit, si dhe llojet e dokumenteve provuese e shoqëruese përkatëse për nënkategorinë B jepen në tabelën 2 më poshtë.</w:t>
      </w:r>
    </w:p>
    <w:p w14:paraId="2BCD08D5"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eastAsia="sq-AL"/>
        </w:rPr>
      </w:pPr>
    </w:p>
    <w:p w14:paraId="73D89BD5"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eastAsia="sq-AL"/>
        </w:rPr>
      </w:pPr>
      <w:r w:rsidRPr="00B143BC">
        <w:rPr>
          <w:rFonts w:ascii="Garamond" w:eastAsia="Times New Roman" w:hAnsi="Garamond" w:cs="Calibri"/>
          <w:i/>
          <w:lang w:val="sq-AL" w:eastAsia="sq-AL"/>
        </w:rPr>
        <w:t>Tabela 2</w:t>
      </w:r>
    </w:p>
    <w:tbl>
      <w:tblPr>
        <w:tblW w:w="5000" w:type="pct"/>
        <w:jc w:val="center"/>
        <w:tblCellMar>
          <w:left w:w="40" w:type="dxa"/>
          <w:right w:w="40" w:type="dxa"/>
        </w:tblCellMar>
        <w:tblLook w:val="0000" w:firstRow="0" w:lastRow="0" w:firstColumn="0" w:lastColumn="0" w:noHBand="0" w:noVBand="0"/>
      </w:tblPr>
      <w:tblGrid>
        <w:gridCol w:w="3234"/>
        <w:gridCol w:w="3130"/>
        <w:gridCol w:w="3355"/>
      </w:tblGrid>
      <w:tr w:rsidR="00B143BC" w:rsidRPr="00B143BC" w14:paraId="185FA0FB" w14:textId="77777777" w:rsidTr="00B143BC">
        <w:trPr>
          <w:trHeight w:hRule="exact" w:val="1482"/>
          <w:jc w:val="center"/>
        </w:trPr>
        <w:tc>
          <w:tcPr>
            <w:tcW w:w="1664" w:type="pct"/>
            <w:tcBorders>
              <w:top w:val="single" w:sz="6" w:space="0" w:color="auto"/>
              <w:left w:val="single" w:sz="6" w:space="0" w:color="auto"/>
              <w:bottom w:val="single" w:sz="6" w:space="0" w:color="auto"/>
              <w:right w:val="single" w:sz="6" w:space="0" w:color="auto"/>
            </w:tcBorders>
            <w:shd w:val="clear" w:color="auto" w:fill="FFFFFF"/>
            <w:vAlign w:val="center"/>
          </w:tcPr>
          <w:p w14:paraId="57DF2D05" w14:textId="77777777" w:rsidR="003F0191" w:rsidRPr="00B143BC" w:rsidRDefault="003F0191" w:rsidP="003F0191">
            <w:pPr>
              <w:shd w:val="clear" w:color="auto" w:fill="FFFFFF"/>
              <w:contextualSpacing/>
              <w:jc w:val="center"/>
              <w:rPr>
                <w:rFonts w:ascii="Garamond" w:eastAsia="Times New Roman" w:hAnsi="Garamond"/>
                <w:b/>
                <w:bCs/>
                <w:i/>
                <w:lang w:val="sq-AL"/>
              </w:rPr>
            </w:pPr>
          </w:p>
          <w:p w14:paraId="27CEEF5C" w14:textId="77777777" w:rsidR="003F0191" w:rsidRPr="00B143BC" w:rsidRDefault="003F0191" w:rsidP="003F0191">
            <w:pPr>
              <w:shd w:val="clear" w:color="auto" w:fill="FFFFFF"/>
              <w:contextualSpacing/>
              <w:jc w:val="center"/>
              <w:rPr>
                <w:rFonts w:ascii="Garamond" w:eastAsia="Times New Roman" w:hAnsi="Garamond"/>
                <w:i/>
                <w:lang w:val="sq-AL"/>
              </w:rPr>
            </w:pPr>
            <w:r w:rsidRPr="00B143BC">
              <w:rPr>
                <w:rFonts w:ascii="Garamond" w:eastAsia="Times New Roman" w:hAnsi="Garamond"/>
                <w:b/>
                <w:bCs/>
                <w:i/>
                <w:lang w:val="sq-AL"/>
              </w:rPr>
              <w:t>Kriteret e posaçme</w:t>
            </w:r>
          </w:p>
        </w:tc>
        <w:tc>
          <w:tcPr>
            <w:tcW w:w="1610" w:type="pct"/>
            <w:tcBorders>
              <w:top w:val="single" w:sz="6" w:space="0" w:color="auto"/>
              <w:left w:val="single" w:sz="6" w:space="0" w:color="auto"/>
              <w:bottom w:val="single" w:sz="6" w:space="0" w:color="auto"/>
              <w:right w:val="single" w:sz="6" w:space="0" w:color="auto"/>
            </w:tcBorders>
            <w:shd w:val="clear" w:color="auto" w:fill="FFFFFF"/>
            <w:vAlign w:val="center"/>
          </w:tcPr>
          <w:p w14:paraId="48C16E65" w14:textId="77777777" w:rsidR="003F0191" w:rsidRPr="00B143BC" w:rsidRDefault="003F0191" w:rsidP="003F0191">
            <w:pPr>
              <w:shd w:val="clear" w:color="auto" w:fill="FFFFFF"/>
              <w:contextualSpacing/>
              <w:jc w:val="center"/>
              <w:rPr>
                <w:rFonts w:ascii="Garamond" w:eastAsia="Times New Roman" w:hAnsi="Garamond"/>
                <w:i/>
                <w:lang w:val="sq-AL"/>
              </w:rPr>
            </w:pPr>
            <w:r w:rsidRPr="00B143BC">
              <w:rPr>
                <w:rFonts w:ascii="Garamond" w:eastAsia="Times New Roman" w:hAnsi="Garamond"/>
                <w:b/>
                <w:bCs/>
                <w:i/>
                <w:lang w:val="sq-AL"/>
              </w:rPr>
              <w:t>Mbi çfarë faktorësh</w:t>
            </w:r>
          </w:p>
          <w:p w14:paraId="3FB4E797" w14:textId="77777777" w:rsidR="003F0191" w:rsidRPr="00B143BC" w:rsidRDefault="003F0191" w:rsidP="003F0191">
            <w:pPr>
              <w:shd w:val="clear" w:color="auto" w:fill="FFFFFF"/>
              <w:contextualSpacing/>
              <w:jc w:val="center"/>
              <w:rPr>
                <w:rFonts w:ascii="Garamond" w:eastAsia="Times New Roman" w:hAnsi="Garamond"/>
                <w:i/>
                <w:lang w:val="sq-AL"/>
              </w:rPr>
            </w:pPr>
            <w:r w:rsidRPr="00B143BC">
              <w:rPr>
                <w:rFonts w:ascii="Garamond" w:eastAsia="Times New Roman" w:hAnsi="Garamond"/>
                <w:b/>
                <w:bCs/>
                <w:i/>
                <w:lang w:val="sq-AL"/>
              </w:rPr>
              <w:t>veprimtarie dhe/ose</w:t>
            </w:r>
          </w:p>
          <w:p w14:paraId="1A256FF6" w14:textId="77777777" w:rsidR="003F0191" w:rsidRPr="00B143BC" w:rsidRDefault="003F0191" w:rsidP="003F0191">
            <w:pPr>
              <w:shd w:val="clear" w:color="auto" w:fill="FFFFFF"/>
              <w:contextualSpacing/>
              <w:jc w:val="center"/>
              <w:rPr>
                <w:rFonts w:ascii="Garamond" w:eastAsia="Times New Roman" w:hAnsi="Garamond"/>
                <w:i/>
                <w:lang w:val="sq-AL"/>
              </w:rPr>
            </w:pPr>
            <w:r w:rsidRPr="00B143BC">
              <w:rPr>
                <w:rFonts w:ascii="Garamond" w:eastAsia="Times New Roman" w:hAnsi="Garamond"/>
                <w:b/>
                <w:bCs/>
                <w:i/>
                <w:lang w:val="sq-AL"/>
              </w:rPr>
              <w:t>specifikash e</w:t>
            </w:r>
          </w:p>
          <w:p w14:paraId="2944FD9F" w14:textId="77777777" w:rsidR="003F0191" w:rsidRPr="00B143BC" w:rsidRDefault="003F0191" w:rsidP="003F0191">
            <w:pPr>
              <w:shd w:val="clear" w:color="auto" w:fill="FFFFFF"/>
              <w:contextualSpacing/>
              <w:jc w:val="center"/>
              <w:rPr>
                <w:rFonts w:ascii="Garamond" w:eastAsia="Times New Roman" w:hAnsi="Garamond"/>
                <w:i/>
                <w:lang w:val="sq-AL"/>
              </w:rPr>
            </w:pPr>
            <w:r w:rsidRPr="00B143BC">
              <w:rPr>
                <w:rFonts w:ascii="Garamond" w:eastAsia="Times New Roman" w:hAnsi="Garamond"/>
                <w:b/>
                <w:bCs/>
                <w:i/>
                <w:lang w:val="sq-AL"/>
              </w:rPr>
              <w:t>specialitetesh</w:t>
            </w:r>
          </w:p>
          <w:p w14:paraId="56C27AA7" w14:textId="77777777" w:rsidR="003F0191" w:rsidRPr="00B143BC" w:rsidRDefault="003F0191" w:rsidP="003F0191">
            <w:pPr>
              <w:shd w:val="clear" w:color="auto" w:fill="FFFFFF"/>
              <w:contextualSpacing/>
              <w:jc w:val="center"/>
              <w:rPr>
                <w:rFonts w:ascii="Garamond" w:eastAsia="Times New Roman" w:hAnsi="Garamond"/>
                <w:i/>
                <w:lang w:val="sq-AL"/>
              </w:rPr>
            </w:pPr>
            <w:r w:rsidRPr="00B143BC">
              <w:rPr>
                <w:rFonts w:ascii="Garamond" w:eastAsia="Times New Roman" w:hAnsi="Garamond"/>
                <w:b/>
                <w:bCs/>
                <w:i/>
                <w:lang w:val="sq-AL"/>
              </w:rPr>
              <w:t>aplikohen kriteret e</w:t>
            </w:r>
          </w:p>
          <w:p w14:paraId="7DE833DA" w14:textId="77777777" w:rsidR="003F0191" w:rsidRPr="00B143BC" w:rsidRDefault="003F0191" w:rsidP="003F0191">
            <w:pPr>
              <w:shd w:val="clear" w:color="auto" w:fill="FFFFFF"/>
              <w:contextualSpacing/>
              <w:jc w:val="center"/>
              <w:rPr>
                <w:rFonts w:ascii="Garamond" w:eastAsia="Times New Roman" w:hAnsi="Garamond"/>
                <w:i/>
                <w:lang w:val="sq-AL"/>
              </w:rPr>
            </w:pPr>
            <w:r w:rsidRPr="00B143BC">
              <w:rPr>
                <w:rFonts w:ascii="Garamond" w:eastAsia="Times New Roman" w:hAnsi="Garamond"/>
                <w:b/>
                <w:bCs/>
                <w:i/>
                <w:lang w:val="sq-AL"/>
              </w:rPr>
              <w:t>posaçme</w:t>
            </w:r>
          </w:p>
        </w:tc>
        <w:tc>
          <w:tcPr>
            <w:tcW w:w="1726" w:type="pct"/>
            <w:tcBorders>
              <w:top w:val="single" w:sz="6" w:space="0" w:color="auto"/>
              <w:left w:val="single" w:sz="6" w:space="0" w:color="auto"/>
              <w:bottom w:val="single" w:sz="6" w:space="0" w:color="auto"/>
              <w:right w:val="single" w:sz="6" w:space="0" w:color="auto"/>
            </w:tcBorders>
            <w:shd w:val="clear" w:color="auto" w:fill="FFFFFF"/>
            <w:vAlign w:val="center"/>
          </w:tcPr>
          <w:p w14:paraId="501A3492" w14:textId="77777777" w:rsidR="003F0191" w:rsidRPr="00B143BC" w:rsidRDefault="003F0191" w:rsidP="003F0191">
            <w:pPr>
              <w:shd w:val="clear" w:color="auto" w:fill="FFFFFF"/>
              <w:contextualSpacing/>
              <w:jc w:val="center"/>
              <w:rPr>
                <w:rFonts w:ascii="Garamond" w:eastAsia="Times New Roman" w:hAnsi="Garamond"/>
                <w:i/>
                <w:lang w:val="sq-AL"/>
              </w:rPr>
            </w:pPr>
            <w:r w:rsidRPr="00B143BC">
              <w:rPr>
                <w:rFonts w:ascii="Garamond" w:eastAsia="Times New Roman" w:hAnsi="Garamond"/>
                <w:b/>
                <w:bCs/>
                <w:i/>
                <w:lang w:val="sq-AL"/>
              </w:rPr>
              <w:t>Llojet e dokumenteve provuese lidhur me kriteret e posaçme</w:t>
            </w:r>
          </w:p>
        </w:tc>
      </w:tr>
      <w:tr w:rsidR="00B143BC" w:rsidRPr="00B143BC" w14:paraId="159DAA45" w14:textId="77777777" w:rsidTr="00B143BC">
        <w:trPr>
          <w:trHeight w:hRule="exact" w:val="1347"/>
          <w:jc w:val="center"/>
        </w:trPr>
        <w:tc>
          <w:tcPr>
            <w:tcW w:w="1664" w:type="pct"/>
            <w:tcBorders>
              <w:top w:val="single" w:sz="6" w:space="0" w:color="auto"/>
              <w:left w:val="single" w:sz="6" w:space="0" w:color="auto"/>
              <w:bottom w:val="single" w:sz="6" w:space="0" w:color="auto"/>
              <w:right w:val="single" w:sz="6" w:space="0" w:color="auto"/>
            </w:tcBorders>
            <w:shd w:val="clear" w:color="auto" w:fill="FFFFFF"/>
          </w:tcPr>
          <w:p w14:paraId="27AF6BCA"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Përshtatshmëria e</w:t>
            </w:r>
          </w:p>
          <w:p w14:paraId="0FC6FD7A"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njohurive dhe eksperiencës</w:t>
            </w:r>
          </w:p>
          <w:p w14:paraId="5FF6E3AC" w14:textId="77777777" w:rsidR="003F0191" w:rsidRPr="00B143BC" w:rsidRDefault="003F0191" w:rsidP="003F0191">
            <w:pPr>
              <w:contextualSpacing/>
              <w:jc w:val="both"/>
              <w:rPr>
                <w:rFonts w:ascii="Garamond" w:eastAsia="Times New Roman" w:hAnsi="Garamond"/>
                <w:i/>
                <w:lang w:val="sq-AL" w:eastAsia="sq-AL"/>
              </w:rPr>
            </w:pPr>
            <w:r w:rsidRPr="00B143BC">
              <w:rPr>
                <w:rFonts w:ascii="Garamond" w:eastAsia="Times New Roman" w:hAnsi="Garamond"/>
                <w:i/>
                <w:lang w:val="sq-AL" w:eastAsia="sq-AL"/>
              </w:rPr>
              <w:t>së personelit</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1D8919B9" w14:textId="77777777" w:rsidR="003F0191" w:rsidRPr="00B143BC" w:rsidRDefault="003F0191" w:rsidP="003F0191">
            <w:pPr>
              <w:contextualSpacing/>
              <w:jc w:val="both"/>
              <w:rPr>
                <w:rFonts w:ascii="Garamond" w:eastAsia="Times New Roman" w:hAnsi="Garamond"/>
                <w:i/>
                <w:lang w:val="sq-AL" w:eastAsia="sq-AL"/>
              </w:rPr>
            </w:pPr>
            <w:r w:rsidRPr="00B143BC">
              <w:rPr>
                <w:rFonts w:ascii="Garamond" w:eastAsia="Times New Roman" w:hAnsi="Garamond"/>
                <w:i/>
                <w:lang w:val="sq-AL" w:eastAsia="sq-AL"/>
              </w:rPr>
              <w:t>Personi përgjegjës</w:t>
            </w:r>
          </w:p>
        </w:tc>
        <w:tc>
          <w:tcPr>
            <w:tcW w:w="1726" w:type="pct"/>
            <w:tcBorders>
              <w:top w:val="single" w:sz="6" w:space="0" w:color="auto"/>
              <w:left w:val="single" w:sz="6" w:space="0" w:color="auto"/>
              <w:bottom w:val="single" w:sz="6" w:space="0" w:color="auto"/>
              <w:right w:val="single" w:sz="6" w:space="0" w:color="auto"/>
            </w:tcBorders>
            <w:shd w:val="clear" w:color="auto" w:fill="FFFFFF"/>
          </w:tcPr>
          <w:p w14:paraId="2FAC98B0" w14:textId="77777777" w:rsidR="003F0191" w:rsidRPr="00B143BC" w:rsidRDefault="003F0191" w:rsidP="003F0191">
            <w:pPr>
              <w:numPr>
                <w:ilvl w:val="0"/>
                <w:numId w:val="21"/>
              </w:numPr>
              <w:autoSpaceDE w:val="0"/>
              <w:autoSpaceDN w:val="0"/>
              <w:adjustRightInd w:val="0"/>
              <w:ind w:left="0" w:firstLine="0"/>
              <w:contextualSpacing/>
              <w:jc w:val="both"/>
              <w:rPr>
                <w:rFonts w:ascii="Garamond" w:eastAsia="Times New Roman" w:hAnsi="Garamond"/>
                <w:i/>
                <w:lang w:val="sq-AL" w:eastAsia="sq-AL"/>
              </w:rPr>
            </w:pPr>
            <w:r w:rsidRPr="00B143BC">
              <w:rPr>
                <w:rFonts w:ascii="Garamond" w:eastAsia="Times New Roman" w:hAnsi="Garamond"/>
                <w:i/>
                <w:lang w:val="sq-AL" w:eastAsia="sq-AL"/>
              </w:rPr>
              <w:t xml:space="preserve"> Diplomë e personit përgjegjës, sipas përcaktimeve në legjislacionin në fuqi;</w:t>
            </w:r>
          </w:p>
          <w:p w14:paraId="0B6A608C" w14:textId="77777777" w:rsidR="003F0191" w:rsidRPr="00B143BC" w:rsidRDefault="003F0191" w:rsidP="003F0191">
            <w:pPr>
              <w:numPr>
                <w:ilvl w:val="0"/>
                <w:numId w:val="21"/>
              </w:num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Dokument që provon eksperiencën e nevojshme të punës si person përgjegjës në fushën e pajisjeve mjekësore;</w:t>
            </w:r>
          </w:p>
          <w:p w14:paraId="0B068EB7" w14:textId="77777777" w:rsidR="003F0191" w:rsidRPr="00B143BC" w:rsidRDefault="003F0191" w:rsidP="003F0191">
            <w:pPr>
              <w:numPr>
                <w:ilvl w:val="0"/>
                <w:numId w:val="21"/>
              </w:num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Akt që provon marrëdhëniet e punës me subjektin që licencohet dhe ekskluzivitetin.</w:t>
            </w:r>
          </w:p>
        </w:tc>
      </w:tr>
      <w:tr w:rsidR="00B143BC" w:rsidRPr="00B143BC" w14:paraId="0C13E02A" w14:textId="77777777" w:rsidTr="00B143BC">
        <w:trPr>
          <w:trHeight w:hRule="exact" w:val="951"/>
          <w:jc w:val="center"/>
        </w:trPr>
        <w:tc>
          <w:tcPr>
            <w:tcW w:w="1664" w:type="pct"/>
            <w:tcBorders>
              <w:top w:val="single" w:sz="6" w:space="0" w:color="auto"/>
              <w:left w:val="single" w:sz="6" w:space="0" w:color="auto"/>
              <w:bottom w:val="single" w:sz="6" w:space="0" w:color="auto"/>
              <w:right w:val="single" w:sz="6" w:space="0" w:color="auto"/>
            </w:tcBorders>
            <w:shd w:val="clear" w:color="auto" w:fill="FFFFFF"/>
          </w:tcPr>
          <w:p w14:paraId="5C99DDD9"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lastRenderedPageBreak/>
              <w:t>Përshtatshmëria e pajisjeve,</w:t>
            </w:r>
          </w:p>
          <w:p w14:paraId="15E0C44C"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teknologjisë dhe mjediseve</w:t>
            </w:r>
          </w:p>
          <w:p w14:paraId="6AD751C0" w14:textId="77777777" w:rsidR="003F0191" w:rsidRPr="00B143BC" w:rsidRDefault="003F0191" w:rsidP="003F0191">
            <w:pPr>
              <w:shd w:val="clear" w:color="auto" w:fill="FFFFFF"/>
              <w:contextualSpacing/>
              <w:jc w:val="both"/>
              <w:rPr>
                <w:rFonts w:ascii="Garamond" w:eastAsia="Times New Roman" w:hAnsi="Garamond"/>
                <w:i/>
                <w:lang w:val="sq-AL" w:eastAsia="sq-AL"/>
              </w:rPr>
            </w:pPr>
            <w:r w:rsidRPr="00B143BC">
              <w:rPr>
                <w:rFonts w:ascii="Garamond" w:eastAsia="Times New Roman" w:hAnsi="Garamond"/>
                <w:i/>
                <w:lang w:val="sq-AL" w:eastAsia="sq-AL"/>
              </w:rPr>
              <w:t>me standardet e shërbimit</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61683127"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Mjedisi</w:t>
            </w:r>
          </w:p>
          <w:p w14:paraId="75328F7D"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p>
          <w:p w14:paraId="2FB7A4F3"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Teknologjia</w:t>
            </w:r>
          </w:p>
          <w:p w14:paraId="333FBF8A" w14:textId="77777777" w:rsidR="003F0191" w:rsidRPr="00B143BC" w:rsidRDefault="003F0191" w:rsidP="003F0191">
            <w:pPr>
              <w:shd w:val="clear" w:color="auto" w:fill="FFFFFF"/>
              <w:contextualSpacing/>
              <w:jc w:val="both"/>
              <w:rPr>
                <w:rFonts w:ascii="Garamond" w:eastAsia="Times New Roman" w:hAnsi="Garamond"/>
                <w:i/>
                <w:lang w:val="sq-AL" w:eastAsia="sq-AL"/>
              </w:rPr>
            </w:pPr>
          </w:p>
          <w:p w14:paraId="2FA3F2FE" w14:textId="77777777" w:rsidR="003F0191" w:rsidRPr="00B143BC" w:rsidRDefault="003F0191" w:rsidP="003F0191">
            <w:pPr>
              <w:shd w:val="clear" w:color="auto" w:fill="FFFFFF"/>
              <w:contextualSpacing/>
              <w:jc w:val="both"/>
              <w:rPr>
                <w:rFonts w:ascii="Garamond" w:eastAsia="Times New Roman" w:hAnsi="Garamond"/>
                <w:i/>
                <w:lang w:val="sq-AL" w:eastAsia="sq-AL"/>
              </w:rPr>
            </w:pPr>
            <w:r w:rsidRPr="00B143BC">
              <w:rPr>
                <w:rFonts w:ascii="Garamond" w:eastAsia="Times New Roman" w:hAnsi="Garamond"/>
                <w:i/>
                <w:lang w:val="sq-AL" w:eastAsia="sq-AL"/>
              </w:rPr>
              <w:t>(sipas llojit të pajisjeve mjekësore)</w:t>
            </w:r>
          </w:p>
        </w:tc>
        <w:tc>
          <w:tcPr>
            <w:tcW w:w="1726" w:type="pct"/>
            <w:tcBorders>
              <w:top w:val="single" w:sz="6" w:space="0" w:color="auto"/>
              <w:left w:val="single" w:sz="6" w:space="0" w:color="auto"/>
              <w:bottom w:val="single" w:sz="6" w:space="0" w:color="auto"/>
              <w:right w:val="single" w:sz="6" w:space="0" w:color="auto"/>
            </w:tcBorders>
            <w:shd w:val="clear" w:color="auto" w:fill="FFFFFF"/>
          </w:tcPr>
          <w:p w14:paraId="3FADB64B"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Sipas rastit: dokumente pronësie</w:t>
            </w:r>
          </w:p>
          <w:p w14:paraId="063721AF"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dhe/ose përdorimi, si dhe dokumente që pasqyrojnë cilësitë e garancitë e pajisjeve, teknologjisë, mjediseve sipas specifikimeve.</w:t>
            </w:r>
          </w:p>
        </w:tc>
      </w:tr>
      <w:tr w:rsidR="00B143BC" w:rsidRPr="00B143BC" w14:paraId="7E10B431" w14:textId="77777777" w:rsidTr="00B143BC">
        <w:trPr>
          <w:trHeight w:hRule="exact" w:val="798"/>
          <w:jc w:val="center"/>
        </w:trPr>
        <w:tc>
          <w:tcPr>
            <w:tcW w:w="1664" w:type="pct"/>
            <w:tcBorders>
              <w:top w:val="single" w:sz="6" w:space="0" w:color="auto"/>
              <w:left w:val="single" w:sz="6" w:space="0" w:color="auto"/>
              <w:bottom w:val="single" w:sz="6" w:space="0" w:color="auto"/>
              <w:right w:val="single" w:sz="6" w:space="0" w:color="auto"/>
            </w:tcBorders>
            <w:shd w:val="clear" w:color="auto" w:fill="FFFFFF"/>
          </w:tcPr>
          <w:p w14:paraId="718B5776"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Përshtatshmëria e</w:t>
            </w:r>
          </w:p>
          <w:p w14:paraId="09A75084"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organizimit dhe e rregullave</w:t>
            </w:r>
          </w:p>
          <w:p w14:paraId="72C89B29"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të prodhimit, depozitimit</w:t>
            </w:r>
          </w:p>
          <w:p w14:paraId="14F5717A" w14:textId="77777777" w:rsidR="003F0191" w:rsidRPr="00B143BC" w:rsidRDefault="003F0191" w:rsidP="003F0191">
            <w:pPr>
              <w:shd w:val="clear" w:color="auto" w:fill="FFFFFF"/>
              <w:contextualSpacing/>
              <w:jc w:val="both"/>
              <w:rPr>
                <w:rFonts w:ascii="Garamond" w:eastAsia="Times New Roman" w:hAnsi="Garamond"/>
                <w:i/>
                <w:lang w:val="sq-AL" w:eastAsia="sq-AL"/>
              </w:rPr>
            </w:pPr>
            <w:r w:rsidRPr="00B143BC">
              <w:rPr>
                <w:rFonts w:ascii="Garamond" w:eastAsia="Times New Roman" w:hAnsi="Garamond"/>
                <w:i/>
                <w:lang w:val="sq-AL" w:eastAsia="sq-AL"/>
              </w:rPr>
              <w:t>dhe sigurisë</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270F1948"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Sipas llojit të pajisjeve mjekësore që tregtohen</w:t>
            </w:r>
          </w:p>
        </w:tc>
        <w:tc>
          <w:tcPr>
            <w:tcW w:w="1726" w:type="pct"/>
            <w:tcBorders>
              <w:top w:val="single" w:sz="6" w:space="0" w:color="auto"/>
              <w:left w:val="single" w:sz="6" w:space="0" w:color="auto"/>
              <w:bottom w:val="single" w:sz="6" w:space="0" w:color="auto"/>
              <w:right w:val="single" w:sz="6" w:space="0" w:color="auto"/>
            </w:tcBorders>
            <w:shd w:val="clear" w:color="auto" w:fill="FFFFFF"/>
          </w:tcPr>
          <w:p w14:paraId="0949AF55"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r w:rsidRPr="00B143BC">
              <w:rPr>
                <w:rFonts w:ascii="Garamond" w:eastAsia="Times New Roman" w:hAnsi="Garamond"/>
                <w:i/>
                <w:lang w:val="sq-AL" w:eastAsia="sq-AL"/>
              </w:rPr>
              <w:t>Rregulloret e brendshme bazë të organizimit dhe të rregullave të ruajtjes, shpërndarjes e sigurimit.</w:t>
            </w:r>
          </w:p>
          <w:p w14:paraId="6AD810FD" w14:textId="77777777" w:rsidR="003F0191" w:rsidRPr="00B143BC" w:rsidRDefault="003F0191" w:rsidP="003F0191">
            <w:pPr>
              <w:autoSpaceDE w:val="0"/>
              <w:autoSpaceDN w:val="0"/>
              <w:adjustRightInd w:val="0"/>
              <w:contextualSpacing/>
              <w:jc w:val="both"/>
              <w:rPr>
                <w:rFonts w:ascii="Garamond" w:eastAsia="Times New Roman" w:hAnsi="Garamond"/>
                <w:i/>
                <w:lang w:val="sq-AL" w:eastAsia="sq-AL"/>
              </w:rPr>
            </w:pPr>
          </w:p>
        </w:tc>
      </w:tr>
    </w:tbl>
    <w:p w14:paraId="61DDA66C"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eastAsia="sq-AL"/>
        </w:rPr>
      </w:pPr>
      <w:r w:rsidRPr="00B143BC">
        <w:rPr>
          <w:rFonts w:ascii="Garamond" w:eastAsia="Times New Roman" w:hAnsi="Garamond" w:cs="Calibri"/>
          <w:i/>
          <w:lang w:val="sq-AL"/>
        </w:rPr>
        <w:t>2. Licencimi i nënkategorisë B të veprimtarive bëhet sipas grupit III</w:t>
      </w:r>
      <w:r w:rsidRPr="00B143BC">
        <w:rPr>
          <w:rFonts w:ascii="Garamond" w:eastAsia="Times New Roman" w:hAnsi="Garamond" w:cs="Calibri"/>
          <w:i/>
          <w:lang w:val="sq-AL" w:eastAsia="sq-AL"/>
        </w:rPr>
        <w:t>.</w:t>
      </w:r>
    </w:p>
    <w:p w14:paraId="0F46695C"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eastAsia="sq-AL"/>
        </w:rPr>
      </w:pPr>
      <w:r w:rsidRPr="00B143BC">
        <w:rPr>
          <w:rFonts w:ascii="Garamond" w:eastAsia="Times New Roman" w:hAnsi="Garamond" w:cs="Calibri"/>
          <w:i/>
          <w:lang w:val="sq-AL" w:eastAsia="sq-AL"/>
        </w:rPr>
        <w:t>3. Institucioni tjetër lidhur me këtë licencim është Ministria e Shëndetësisë dhe Mbrojtjes Sociale.</w:t>
      </w:r>
    </w:p>
    <w:p w14:paraId="1B44A605" w14:textId="77777777" w:rsidR="003F0191" w:rsidRPr="00B143BC" w:rsidRDefault="003F0191" w:rsidP="003F0191">
      <w:pPr>
        <w:autoSpaceDE w:val="0"/>
        <w:autoSpaceDN w:val="0"/>
        <w:adjustRightInd w:val="0"/>
        <w:ind w:firstLine="284"/>
        <w:jc w:val="both"/>
        <w:rPr>
          <w:rFonts w:ascii="Garamond" w:eastAsia="Times New Roman" w:hAnsi="Garamond" w:cs="Calibri"/>
          <w:i/>
          <w:lang w:val="sq-AL" w:eastAsia="sq-AL"/>
        </w:rPr>
      </w:pPr>
      <w:r w:rsidRPr="00B143BC">
        <w:rPr>
          <w:rFonts w:ascii="Garamond" w:eastAsia="Times New Roman" w:hAnsi="Garamond" w:cs="Calibri"/>
          <w:i/>
          <w:lang w:val="sq-AL" w:eastAsia="sq-AL"/>
        </w:rPr>
        <w:t>4. Afati i marrjes së vendimit është 30 (tridhjetë) ditë.</w:t>
      </w:r>
    </w:p>
    <w:p w14:paraId="33A1DF1D" w14:textId="01171EF1" w:rsidR="003F0191" w:rsidRPr="00B143BC" w:rsidRDefault="003F0191" w:rsidP="003F0191">
      <w:pPr>
        <w:autoSpaceDE w:val="0"/>
        <w:autoSpaceDN w:val="0"/>
        <w:adjustRightInd w:val="0"/>
        <w:ind w:firstLine="284"/>
        <w:jc w:val="both"/>
        <w:rPr>
          <w:rFonts w:ascii="Garamond" w:eastAsia="Times New Roman" w:hAnsi="Garamond" w:cs="Calibri"/>
          <w:i/>
          <w:lang w:val="sq-AL" w:eastAsia="sq-AL"/>
        </w:rPr>
      </w:pPr>
      <w:r w:rsidRPr="00B143BC">
        <w:rPr>
          <w:rFonts w:ascii="Garamond" w:eastAsia="Times New Roman" w:hAnsi="Garamond" w:cs="Calibri"/>
          <w:i/>
          <w:lang w:val="sq-AL" w:eastAsia="sq-AL"/>
        </w:rPr>
        <w:t>5. Licenca e nënkategorisë II.9.A është pa afat.</w:t>
      </w:r>
    </w:p>
    <w:p w14:paraId="434F5795" w14:textId="77777777" w:rsidR="003F0191" w:rsidRPr="00B143BC" w:rsidRDefault="003F0191" w:rsidP="00663FBA">
      <w:pPr>
        <w:pStyle w:val="Paragrafi0"/>
        <w:rPr>
          <w:rFonts w:ascii="Garamond" w:hAnsi="Garamond"/>
          <w:sz w:val="24"/>
          <w:szCs w:val="24"/>
        </w:rPr>
      </w:pPr>
    </w:p>
    <w:p w14:paraId="1ECFDC43" w14:textId="77777777" w:rsidR="00663FBA" w:rsidRPr="00B143BC" w:rsidRDefault="00663FBA" w:rsidP="00663FBA">
      <w:pPr>
        <w:pStyle w:val="Paragrafi0"/>
        <w:rPr>
          <w:rFonts w:ascii="Garamond" w:hAnsi="Garamond"/>
          <w:sz w:val="24"/>
          <w:szCs w:val="24"/>
        </w:rPr>
      </w:pPr>
    </w:p>
    <w:p w14:paraId="1ECFDC44" w14:textId="77777777" w:rsidR="00663FBA" w:rsidRPr="00B143BC" w:rsidRDefault="00663FBA" w:rsidP="00663FBA">
      <w:pPr>
        <w:pStyle w:val="TitulliNr"/>
        <w:keepNext w:val="0"/>
        <w:rPr>
          <w:rFonts w:ascii="Garamond" w:hAnsi="Garamond"/>
          <w:sz w:val="24"/>
          <w:szCs w:val="24"/>
        </w:rPr>
      </w:pPr>
      <w:bookmarkStart w:id="25" w:name="_Toc230277253"/>
      <w:bookmarkStart w:id="26" w:name="_Toc230419125"/>
      <w:r w:rsidRPr="00B143BC">
        <w:rPr>
          <w:rFonts w:ascii="Garamond" w:hAnsi="Garamond"/>
          <w:sz w:val="24"/>
          <w:szCs w:val="24"/>
        </w:rPr>
        <w:t>FUSHA III</w:t>
      </w:r>
    </w:p>
    <w:p w14:paraId="1ECFDC45"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MJEDISI DHE BURIMET MJEDISORE BAZ</w:t>
      </w:r>
      <w:bookmarkEnd w:id="25"/>
      <w:r w:rsidRPr="00B143BC">
        <w:rPr>
          <w:rFonts w:ascii="Garamond" w:hAnsi="Garamond"/>
          <w:sz w:val="24"/>
          <w:szCs w:val="24"/>
        </w:rPr>
        <w:t>Ë</w:t>
      </w:r>
      <w:bookmarkEnd w:id="26"/>
    </w:p>
    <w:p w14:paraId="1ECFDC46" w14:textId="77777777" w:rsidR="00663FBA" w:rsidRPr="00B143BC" w:rsidRDefault="00663FBA" w:rsidP="00663FBA">
      <w:pPr>
        <w:pStyle w:val="Paragrafi0"/>
        <w:rPr>
          <w:rFonts w:ascii="Garamond" w:hAnsi="Garamond"/>
          <w:sz w:val="24"/>
          <w:szCs w:val="24"/>
        </w:rPr>
      </w:pPr>
    </w:p>
    <w:p w14:paraId="1ECFDC47" w14:textId="77777777" w:rsidR="00663FBA" w:rsidRPr="00B143BC" w:rsidRDefault="00663FBA" w:rsidP="00663FBA">
      <w:pPr>
        <w:pStyle w:val="TitulliNr"/>
        <w:keepNext w:val="0"/>
        <w:rPr>
          <w:rFonts w:ascii="Garamond" w:hAnsi="Garamond"/>
          <w:sz w:val="24"/>
          <w:szCs w:val="24"/>
        </w:rPr>
      </w:pPr>
      <w:bookmarkStart w:id="27" w:name="_Toc230277254"/>
      <w:bookmarkStart w:id="28" w:name="_Toc230419126"/>
      <w:r w:rsidRPr="00B143BC">
        <w:rPr>
          <w:rFonts w:ascii="Garamond" w:hAnsi="Garamond"/>
          <w:sz w:val="24"/>
          <w:szCs w:val="24"/>
        </w:rPr>
        <w:t>KATEGORIA III.1</w:t>
      </w:r>
    </w:p>
    <w:p w14:paraId="1ECFDC48"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 xml:space="preserve"> PËR NDIKIMIN NË MJEDIS</w:t>
      </w:r>
      <w:bookmarkEnd w:id="27"/>
      <w:bookmarkEnd w:id="28"/>
    </w:p>
    <w:p w14:paraId="1ECFDC49" w14:textId="77777777" w:rsidR="00663FBA" w:rsidRPr="00B143BC" w:rsidRDefault="00663FBA" w:rsidP="00663FBA">
      <w:pPr>
        <w:pStyle w:val="Paragrafi0"/>
        <w:ind w:firstLine="0"/>
        <w:rPr>
          <w:rFonts w:ascii="Garamond" w:hAnsi="Garamond"/>
          <w:sz w:val="24"/>
          <w:szCs w:val="24"/>
        </w:rPr>
      </w:pPr>
    </w:p>
    <w:p w14:paraId="1ECFDC4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 Lejet mjedisore të përcaktuara në 34 pika 5 e ligjit nr.8934, datë 5.9.2002  “Për mbrojtjen e mjedisit”, i ndryshuar bëjnë pjesë në kategorinë III.1 të shtojcës së ligjit nr.10 081, datë 23.2.2009 “Për licencat, autorizimet dhe lejet në Republikën e Shqipërisë”</w:t>
      </w:r>
      <w:r w:rsidRPr="00B143BC">
        <w:rPr>
          <w:rFonts w:ascii="Garamond" w:hAnsi="Garamond"/>
          <w:sz w:val="24"/>
          <w:szCs w:val="24"/>
          <w:vertAlign w:val="superscript"/>
        </w:rPr>
        <w:footnoteReference w:id="10"/>
      </w:r>
      <w:r w:rsidRPr="00B143BC">
        <w:rPr>
          <w:rFonts w:ascii="Garamond" w:hAnsi="Garamond"/>
          <w:sz w:val="24"/>
          <w:szCs w:val="24"/>
        </w:rPr>
        <w:t>.</w:t>
      </w:r>
    </w:p>
    <w:p w14:paraId="29805372" w14:textId="77777777" w:rsidR="003F0191" w:rsidRPr="00B143BC" w:rsidRDefault="003F0191" w:rsidP="003F0191">
      <w:pPr>
        <w:pStyle w:val="Paragrafi0"/>
        <w:rPr>
          <w:rFonts w:ascii="Garamond" w:hAnsi="Garamond"/>
          <w:i/>
          <w:sz w:val="24"/>
          <w:szCs w:val="24"/>
        </w:rPr>
      </w:pPr>
      <w:r w:rsidRPr="00B143BC">
        <w:rPr>
          <w:rFonts w:ascii="Garamond" w:hAnsi="Garamond"/>
          <w:i/>
          <w:sz w:val="24"/>
          <w:szCs w:val="24"/>
        </w:rPr>
        <w:t xml:space="preserve">2. Lejet e ndikimit në mjedis ndahen në </w:t>
      </w:r>
      <w:proofErr w:type="gramStart"/>
      <w:r w:rsidRPr="00B143BC">
        <w:rPr>
          <w:rFonts w:ascii="Garamond" w:hAnsi="Garamond"/>
          <w:i/>
          <w:sz w:val="24"/>
          <w:szCs w:val="24"/>
        </w:rPr>
        <w:t>dy</w:t>
      </w:r>
      <w:proofErr w:type="gramEnd"/>
      <w:r w:rsidRPr="00B143BC">
        <w:rPr>
          <w:rFonts w:ascii="Garamond" w:hAnsi="Garamond"/>
          <w:i/>
          <w:sz w:val="24"/>
          <w:szCs w:val="24"/>
        </w:rPr>
        <w:t xml:space="preserve"> nënkategori, si më poshtë vijon:</w:t>
      </w:r>
    </w:p>
    <w:p w14:paraId="3B0E0BFD" w14:textId="77777777" w:rsidR="003F0191" w:rsidRPr="00B143BC" w:rsidRDefault="003F0191" w:rsidP="003F0191">
      <w:pPr>
        <w:pStyle w:val="Paragrafi0"/>
        <w:rPr>
          <w:rFonts w:ascii="Garamond" w:hAnsi="Garamond"/>
          <w:i/>
          <w:sz w:val="24"/>
          <w:szCs w:val="24"/>
        </w:rPr>
      </w:pPr>
      <w:r w:rsidRPr="00B143BC">
        <w:rPr>
          <w:rFonts w:ascii="Garamond" w:hAnsi="Garamond"/>
          <w:i/>
          <w:sz w:val="24"/>
          <w:szCs w:val="24"/>
        </w:rPr>
        <w:t>a) “Leje mjedisi e tipit B”, me kodin III.1.B;</w:t>
      </w:r>
    </w:p>
    <w:p w14:paraId="762257E3" w14:textId="6C649537" w:rsidR="003F0191" w:rsidRPr="00B143BC" w:rsidRDefault="003F0191" w:rsidP="003F0191">
      <w:pPr>
        <w:pStyle w:val="Paragrafi0"/>
        <w:rPr>
          <w:rFonts w:ascii="Garamond" w:hAnsi="Garamond"/>
          <w:i/>
          <w:sz w:val="24"/>
          <w:szCs w:val="24"/>
        </w:rPr>
      </w:pPr>
      <w:r w:rsidRPr="00B143BC">
        <w:rPr>
          <w:rFonts w:ascii="Garamond" w:hAnsi="Garamond"/>
          <w:i/>
          <w:sz w:val="24"/>
          <w:szCs w:val="24"/>
        </w:rPr>
        <w:t>b) “Leje mjedisi e tipit A”, me kodin III.1.C.</w:t>
      </w:r>
    </w:p>
    <w:p w14:paraId="6DE21F95" w14:textId="34688F79" w:rsidR="003F0191" w:rsidRPr="00B143BC" w:rsidRDefault="003F0191" w:rsidP="003F0191">
      <w:pPr>
        <w:autoSpaceDE w:val="0"/>
        <w:autoSpaceDN w:val="0"/>
        <w:adjustRightInd w:val="0"/>
        <w:ind w:firstLine="284"/>
        <w:jc w:val="both"/>
        <w:rPr>
          <w:rFonts w:ascii="Garamond" w:eastAsia="Times New Roman" w:hAnsi="Garamond" w:cs="Calibri"/>
          <w:i/>
          <w:spacing w:val="-3"/>
          <w:lang w:val="sq-AL"/>
        </w:rPr>
      </w:pPr>
      <w:r w:rsidRPr="00B143BC">
        <w:rPr>
          <w:rFonts w:ascii="Garamond" w:eastAsia="Times New Roman" w:hAnsi="Garamond" w:cs="Calibri"/>
          <w:spacing w:val="-3"/>
          <w:lang w:val="sq-AL"/>
        </w:rPr>
        <w:t xml:space="preserve">       </w:t>
      </w:r>
      <w:r w:rsidRPr="00B143BC">
        <w:rPr>
          <w:rFonts w:ascii="Garamond" w:eastAsia="Times New Roman" w:hAnsi="Garamond" w:cs="Calibri"/>
          <w:i/>
          <w:spacing w:val="-3"/>
          <w:lang w:val="sq-AL"/>
        </w:rPr>
        <w:t>4. Leja e nënkategorive A dhe B, trajtohet sipas grupit III. Dokumentet provuese e shoqëruese që dorëzohen nga kërkuesi, kuptimi i llojit të veprimtarive dhe i ndikimit të tyre në mjedis, institucioni tjetër, procedura e shqyrtimit të kërkesës prej tij dhe afatet për t’iu përgjigjur QKB-së për një kërkesë që ka kaluar fazën e parë nga QKB-ja, për nënkategoritë A dhe B, janë ato respektivet e përcaktuara nga ligji për lejet e mjedisit dhe aktet nënligjore në zbatim të tij.</w:t>
      </w:r>
    </w:p>
    <w:p w14:paraId="1ECFDC5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5. Lejimi sipas këtij vendimi fillon më datë 1.10.2009.</w:t>
      </w:r>
    </w:p>
    <w:p w14:paraId="1ECFDC52" w14:textId="77777777" w:rsidR="00663FBA" w:rsidRPr="00B143BC" w:rsidRDefault="00663FBA" w:rsidP="00663FBA">
      <w:pPr>
        <w:pStyle w:val="Paragrafi0"/>
        <w:rPr>
          <w:rFonts w:ascii="Garamond" w:hAnsi="Garamond"/>
          <w:sz w:val="24"/>
          <w:szCs w:val="24"/>
        </w:rPr>
      </w:pPr>
    </w:p>
    <w:p w14:paraId="1ECFDC53" w14:textId="77777777" w:rsidR="00663FBA" w:rsidRPr="00B143BC" w:rsidRDefault="00663FBA" w:rsidP="00663FBA">
      <w:pPr>
        <w:pStyle w:val="TitulliNr"/>
        <w:keepNext w:val="0"/>
        <w:rPr>
          <w:rFonts w:ascii="Garamond" w:hAnsi="Garamond"/>
          <w:sz w:val="24"/>
          <w:szCs w:val="24"/>
        </w:rPr>
      </w:pPr>
      <w:bookmarkStart w:id="29" w:name="_Toc230277255"/>
      <w:bookmarkStart w:id="30" w:name="_Toc230419127"/>
      <w:r w:rsidRPr="00B143BC">
        <w:rPr>
          <w:rFonts w:ascii="Garamond" w:hAnsi="Garamond"/>
          <w:sz w:val="24"/>
          <w:szCs w:val="24"/>
        </w:rPr>
        <w:t>KATEGORIA III.2</w:t>
      </w:r>
    </w:p>
    <w:p w14:paraId="1ECFDC54"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SHËRBIME EKSPERTIZE DHE/OSE PROFESIONALE LIDHUR ME NDIKIMIN NË MJEDIS</w:t>
      </w:r>
      <w:bookmarkEnd w:id="29"/>
      <w:bookmarkEnd w:id="30"/>
    </w:p>
    <w:p w14:paraId="1ECFDC55" w14:textId="77777777" w:rsidR="00663FBA" w:rsidRPr="00B143BC" w:rsidRDefault="00663FBA" w:rsidP="00663FBA">
      <w:pPr>
        <w:pStyle w:val="Paragrafi0"/>
        <w:rPr>
          <w:rFonts w:ascii="Garamond" w:hAnsi="Garamond"/>
          <w:sz w:val="24"/>
          <w:szCs w:val="24"/>
        </w:rPr>
      </w:pPr>
    </w:p>
    <w:p w14:paraId="1ECFDC5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 NDARJA E KATEGORISË DHE RREGULLA TË PËRGJITHSHME</w:t>
      </w:r>
    </w:p>
    <w:p w14:paraId="1ECFDC5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 Veprimtaria e “shërbimeve të ekspertizës dhe/ose profesionale lidhur me ndikimin në </w:t>
      </w:r>
      <w:proofErr w:type="gramStart"/>
      <w:r w:rsidRPr="00B143BC">
        <w:rPr>
          <w:rFonts w:ascii="Garamond" w:hAnsi="Garamond"/>
          <w:sz w:val="24"/>
          <w:szCs w:val="24"/>
        </w:rPr>
        <w:t>mjedis ”</w:t>
      </w:r>
      <w:proofErr w:type="gramEnd"/>
      <w:r w:rsidRPr="00B143BC">
        <w:rPr>
          <w:rFonts w:ascii="Garamond" w:hAnsi="Garamond"/>
          <w:sz w:val="24"/>
          <w:szCs w:val="24"/>
        </w:rPr>
        <w:t xml:space="preserve"> është kategoria  III.2  e shtojcës së ligjit nr.10 081, datë 23.2.2009 “Për licencat, autorizimet dhe lejet në Republikën e Shqipërisë”</w:t>
      </w:r>
      <w:r w:rsidRPr="00B143BC">
        <w:rPr>
          <w:rFonts w:ascii="Garamond" w:hAnsi="Garamond"/>
          <w:sz w:val="24"/>
          <w:szCs w:val="24"/>
          <w:vertAlign w:val="superscript"/>
        </w:rPr>
        <w:footnoteReference w:id="11"/>
      </w:r>
      <w:r w:rsidRPr="00B143BC">
        <w:rPr>
          <w:rFonts w:ascii="Garamond" w:hAnsi="Garamond"/>
          <w:sz w:val="24"/>
          <w:szCs w:val="24"/>
        </w:rPr>
        <w:t>.</w:t>
      </w:r>
    </w:p>
    <w:p w14:paraId="1ECFDC5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2. Kategoria e kësaj veprimtarie ndahet në </w:t>
      </w:r>
      <w:proofErr w:type="gramStart"/>
      <w:r w:rsidRPr="00B143BC">
        <w:rPr>
          <w:rFonts w:ascii="Garamond" w:hAnsi="Garamond"/>
          <w:sz w:val="24"/>
          <w:szCs w:val="24"/>
        </w:rPr>
        <w:t>dy</w:t>
      </w:r>
      <w:proofErr w:type="gramEnd"/>
      <w:r w:rsidRPr="00B143BC">
        <w:rPr>
          <w:rFonts w:ascii="Garamond" w:hAnsi="Garamond"/>
          <w:sz w:val="24"/>
          <w:szCs w:val="24"/>
        </w:rPr>
        <w:t xml:space="preserve"> nënkategori si vijon:</w:t>
      </w:r>
    </w:p>
    <w:p w14:paraId="1ECFDC59" w14:textId="69CCCE06" w:rsidR="00663FBA" w:rsidRPr="00B143BC" w:rsidRDefault="00663FBA" w:rsidP="00663FBA">
      <w:pPr>
        <w:pStyle w:val="Paragrafi0"/>
        <w:rPr>
          <w:rFonts w:ascii="Garamond" w:hAnsi="Garamond"/>
          <w:i/>
          <w:sz w:val="24"/>
          <w:szCs w:val="24"/>
        </w:rPr>
      </w:pPr>
      <w:r w:rsidRPr="00B143BC">
        <w:rPr>
          <w:rFonts w:ascii="Garamond" w:hAnsi="Garamond"/>
          <w:i/>
          <w:sz w:val="24"/>
          <w:szCs w:val="24"/>
        </w:rPr>
        <w:t xml:space="preserve">a) </w:t>
      </w:r>
      <w:proofErr w:type="gramStart"/>
      <w:r w:rsidR="003F0191" w:rsidRPr="00B143BC">
        <w:rPr>
          <w:rFonts w:ascii="Garamond" w:hAnsi="Garamond"/>
          <w:i/>
          <w:sz w:val="24"/>
          <w:szCs w:val="24"/>
        </w:rPr>
        <w:t>shfuqizuar</w:t>
      </w:r>
      <w:proofErr w:type="gramEnd"/>
      <w:r w:rsidRPr="00B143BC">
        <w:rPr>
          <w:rFonts w:ascii="Garamond" w:hAnsi="Garamond"/>
          <w:i/>
          <w:sz w:val="24"/>
          <w:szCs w:val="24"/>
        </w:rPr>
        <w:t>;</w:t>
      </w:r>
    </w:p>
    <w:p w14:paraId="1ECFDC5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“veprimtaritë e tjera profesionale lidhur me ndikimin në mjedis”, me kodin III.2.B.</w:t>
      </w:r>
    </w:p>
    <w:p w14:paraId="1ECFDC5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3. Licencat e kategorisë </w:t>
      </w:r>
      <w:proofErr w:type="gramStart"/>
      <w:r w:rsidRPr="00B143BC">
        <w:rPr>
          <w:rFonts w:ascii="Garamond" w:hAnsi="Garamond"/>
          <w:sz w:val="24"/>
          <w:szCs w:val="24"/>
        </w:rPr>
        <w:t>III.2  jepen</w:t>
      </w:r>
      <w:proofErr w:type="gramEnd"/>
      <w:r w:rsidRPr="00B143BC">
        <w:rPr>
          <w:rFonts w:ascii="Garamond" w:hAnsi="Garamond"/>
          <w:sz w:val="24"/>
          <w:szCs w:val="24"/>
        </w:rPr>
        <w:t xml:space="preserve"> pa afat kohor.</w:t>
      </w:r>
    </w:p>
    <w:p w14:paraId="1ECFDC7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III. LICENCIMI I VEPRIMTARIVE TË NËNKATEGORISË III.2.B</w:t>
      </w:r>
    </w:p>
    <w:p w14:paraId="1ECFDC7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8. Licencat për nënkategorinë III.2.B jepet për çdo vend ku kryhet veprimtaria.</w:t>
      </w:r>
    </w:p>
    <w:p w14:paraId="1ECFDC7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9. Veprimtaria e nënkategorisë III.2.B specifikohet në veprimtari të tilla si grumbullim, transportim, ruajtje, riciklim, përpunim apo asgjësim i mbetjeve të llojeve të ndryshme.</w:t>
      </w:r>
    </w:p>
    <w:p w14:paraId="1ECFDC7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10. Kriteret e posaçme të licencimit, si dhe llojet e dokumenteve provuese dhe dokumentet e tjera shoqëruese për kategorinë III.2.B, përcaktohen në tabelën 2 më poshtë.</w:t>
      </w:r>
    </w:p>
    <w:p w14:paraId="1ECFDC75" w14:textId="77777777" w:rsidR="00663FBA" w:rsidRPr="00B143BC" w:rsidRDefault="00663FBA" w:rsidP="00663FBA">
      <w:pPr>
        <w:pStyle w:val="Paragrafi0"/>
        <w:rPr>
          <w:rFonts w:ascii="Garamond" w:hAnsi="Garamond"/>
          <w:sz w:val="24"/>
          <w:szCs w:val="24"/>
        </w:rPr>
      </w:pPr>
    </w:p>
    <w:p w14:paraId="1ECFDC76" w14:textId="77777777" w:rsidR="00663FBA" w:rsidRPr="00B143BC" w:rsidRDefault="00663FBA" w:rsidP="00663FBA">
      <w:pPr>
        <w:pStyle w:val="Paragrafi0"/>
        <w:ind w:left="7200"/>
        <w:jc w:val="center"/>
        <w:rPr>
          <w:rFonts w:ascii="Garamond" w:hAnsi="Garamond"/>
          <w:sz w:val="24"/>
          <w:szCs w:val="24"/>
        </w:rPr>
      </w:pPr>
      <w:r w:rsidRPr="00B143BC">
        <w:rPr>
          <w:rFonts w:ascii="Garamond" w:hAnsi="Garamond"/>
          <w:sz w:val="24"/>
          <w:szCs w:val="24"/>
        </w:rPr>
        <w:t>Tabela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9"/>
        <w:gridCol w:w="2858"/>
        <w:gridCol w:w="2858"/>
      </w:tblGrid>
      <w:tr w:rsidR="00B143BC" w:rsidRPr="00B143BC" w14:paraId="50AFA6BC" w14:textId="77777777" w:rsidTr="00B143BC">
        <w:trPr>
          <w:jc w:val="center"/>
        </w:trPr>
        <w:tc>
          <w:tcPr>
            <w:tcW w:w="2100" w:type="pct"/>
            <w:shd w:val="clear" w:color="auto" w:fill="auto"/>
            <w:vAlign w:val="center"/>
          </w:tcPr>
          <w:p w14:paraId="64AD305F" w14:textId="77777777" w:rsidR="003F0191" w:rsidRPr="00B143BC" w:rsidRDefault="003F0191" w:rsidP="003F0191">
            <w:pPr>
              <w:contextualSpacing/>
              <w:jc w:val="center"/>
              <w:rPr>
                <w:rFonts w:ascii="Garamond" w:eastAsia="Times New Roman" w:hAnsi="Garamond"/>
                <w:b/>
                <w:bCs/>
                <w:i/>
                <w:spacing w:val="-3"/>
                <w:lang w:val="sq-AL"/>
              </w:rPr>
            </w:pPr>
            <w:r w:rsidRPr="00B143BC">
              <w:rPr>
                <w:rFonts w:ascii="Garamond" w:eastAsia="Times New Roman" w:hAnsi="Garamond"/>
                <w:b/>
                <w:bCs/>
                <w:i/>
                <w:spacing w:val="-3"/>
                <w:lang w:val="sq-AL"/>
              </w:rPr>
              <w:t>Kriteret e posaçme</w:t>
            </w:r>
          </w:p>
          <w:p w14:paraId="63259E2D" w14:textId="77777777" w:rsidR="003F0191" w:rsidRPr="00B143BC" w:rsidRDefault="003F0191" w:rsidP="003F0191">
            <w:pPr>
              <w:contextualSpacing/>
              <w:jc w:val="center"/>
              <w:rPr>
                <w:rFonts w:ascii="Garamond" w:eastAsia="Times New Roman" w:hAnsi="Garamond"/>
                <w:i/>
                <w:spacing w:val="-3"/>
                <w:lang w:val="sq-AL"/>
              </w:rPr>
            </w:pPr>
          </w:p>
        </w:tc>
        <w:tc>
          <w:tcPr>
            <w:tcW w:w="1450" w:type="pct"/>
            <w:shd w:val="clear" w:color="auto" w:fill="auto"/>
            <w:vAlign w:val="center"/>
          </w:tcPr>
          <w:p w14:paraId="3532133E" w14:textId="77777777" w:rsidR="003F0191" w:rsidRPr="00B143BC" w:rsidRDefault="003F0191" w:rsidP="003F0191">
            <w:pPr>
              <w:contextualSpacing/>
              <w:jc w:val="center"/>
              <w:rPr>
                <w:rFonts w:ascii="Garamond" w:eastAsia="Times New Roman" w:hAnsi="Garamond"/>
                <w:b/>
                <w:bCs/>
                <w:i/>
                <w:spacing w:val="-3"/>
                <w:lang w:val="sq-AL"/>
              </w:rPr>
            </w:pPr>
            <w:r w:rsidRPr="00B143BC">
              <w:rPr>
                <w:rFonts w:ascii="Garamond" w:eastAsia="Times New Roman" w:hAnsi="Garamond"/>
                <w:b/>
                <w:bCs/>
                <w:i/>
                <w:spacing w:val="-3"/>
                <w:lang w:val="sq-AL"/>
              </w:rPr>
              <w:t>Mbi çfarë faktorësh</w:t>
            </w:r>
          </w:p>
          <w:p w14:paraId="5D1904C4" w14:textId="77777777" w:rsidR="003F0191" w:rsidRPr="00B143BC" w:rsidRDefault="003F0191" w:rsidP="003F0191">
            <w:pPr>
              <w:contextualSpacing/>
              <w:jc w:val="center"/>
              <w:rPr>
                <w:rFonts w:ascii="Garamond" w:eastAsia="Times New Roman" w:hAnsi="Garamond"/>
                <w:b/>
                <w:bCs/>
                <w:i/>
                <w:spacing w:val="-3"/>
                <w:lang w:val="sq-AL"/>
              </w:rPr>
            </w:pPr>
            <w:r w:rsidRPr="00B143BC">
              <w:rPr>
                <w:rFonts w:ascii="Garamond" w:eastAsia="Times New Roman" w:hAnsi="Garamond"/>
                <w:b/>
                <w:bCs/>
                <w:i/>
                <w:spacing w:val="-3"/>
                <w:lang w:val="sq-AL"/>
              </w:rPr>
              <w:t>veprimtarie dhe/ose</w:t>
            </w:r>
          </w:p>
          <w:p w14:paraId="23D8CBD7" w14:textId="77777777" w:rsidR="003F0191" w:rsidRPr="00B143BC" w:rsidRDefault="003F0191" w:rsidP="003F0191">
            <w:pPr>
              <w:contextualSpacing/>
              <w:jc w:val="center"/>
              <w:rPr>
                <w:rFonts w:ascii="Garamond" w:eastAsia="Times New Roman" w:hAnsi="Garamond"/>
                <w:b/>
                <w:bCs/>
                <w:i/>
                <w:spacing w:val="-3"/>
                <w:lang w:val="sq-AL"/>
              </w:rPr>
            </w:pPr>
            <w:r w:rsidRPr="00B143BC">
              <w:rPr>
                <w:rFonts w:ascii="Garamond" w:eastAsia="Times New Roman" w:hAnsi="Garamond"/>
                <w:b/>
                <w:bCs/>
                <w:i/>
                <w:spacing w:val="-3"/>
                <w:lang w:val="sq-AL"/>
              </w:rPr>
              <w:t>specifikash e specialitetesh</w:t>
            </w:r>
          </w:p>
          <w:p w14:paraId="4F10BB84" w14:textId="77777777" w:rsidR="003F0191" w:rsidRPr="00B143BC" w:rsidRDefault="003F0191" w:rsidP="003F0191">
            <w:pPr>
              <w:contextualSpacing/>
              <w:jc w:val="center"/>
              <w:rPr>
                <w:rFonts w:ascii="Garamond" w:eastAsia="Times New Roman" w:hAnsi="Garamond"/>
                <w:b/>
                <w:bCs/>
                <w:i/>
                <w:spacing w:val="-3"/>
                <w:lang w:val="sq-AL"/>
              </w:rPr>
            </w:pPr>
            <w:r w:rsidRPr="00B143BC">
              <w:rPr>
                <w:rFonts w:ascii="Garamond" w:eastAsia="Times New Roman" w:hAnsi="Garamond"/>
                <w:b/>
                <w:bCs/>
                <w:i/>
                <w:spacing w:val="-3"/>
                <w:lang w:val="sq-AL"/>
              </w:rPr>
              <w:t>aplikohen kriteret e posaçme</w:t>
            </w:r>
          </w:p>
          <w:p w14:paraId="4FF68A93" w14:textId="77777777" w:rsidR="003F0191" w:rsidRPr="00B143BC" w:rsidRDefault="003F0191" w:rsidP="003F0191">
            <w:pPr>
              <w:contextualSpacing/>
              <w:jc w:val="center"/>
              <w:rPr>
                <w:rFonts w:ascii="Garamond" w:eastAsia="Times New Roman" w:hAnsi="Garamond"/>
                <w:i/>
                <w:spacing w:val="-3"/>
                <w:lang w:val="sq-AL"/>
              </w:rPr>
            </w:pPr>
          </w:p>
        </w:tc>
        <w:tc>
          <w:tcPr>
            <w:tcW w:w="1450" w:type="pct"/>
            <w:shd w:val="clear" w:color="auto" w:fill="auto"/>
            <w:vAlign w:val="center"/>
          </w:tcPr>
          <w:p w14:paraId="402EF827" w14:textId="77777777" w:rsidR="003F0191" w:rsidRPr="00B143BC" w:rsidRDefault="003F0191" w:rsidP="003F0191">
            <w:pPr>
              <w:contextualSpacing/>
              <w:jc w:val="center"/>
              <w:rPr>
                <w:rFonts w:ascii="Garamond" w:eastAsia="Times New Roman" w:hAnsi="Garamond"/>
                <w:b/>
                <w:bCs/>
                <w:i/>
                <w:spacing w:val="-3"/>
                <w:lang w:val="sq-AL"/>
              </w:rPr>
            </w:pPr>
            <w:r w:rsidRPr="00B143BC">
              <w:rPr>
                <w:rFonts w:ascii="Garamond" w:eastAsia="Times New Roman" w:hAnsi="Garamond"/>
                <w:b/>
                <w:bCs/>
                <w:i/>
                <w:spacing w:val="-3"/>
                <w:lang w:val="sq-AL"/>
              </w:rPr>
              <w:t>Llojet e dokumenteve provuese</w:t>
            </w:r>
          </w:p>
          <w:p w14:paraId="64F2C655" w14:textId="77777777" w:rsidR="003F0191" w:rsidRPr="00B143BC" w:rsidRDefault="003F0191" w:rsidP="003F0191">
            <w:pPr>
              <w:contextualSpacing/>
              <w:jc w:val="center"/>
              <w:rPr>
                <w:rFonts w:ascii="Garamond" w:eastAsia="Times New Roman" w:hAnsi="Garamond"/>
                <w:i/>
                <w:spacing w:val="-3"/>
                <w:lang w:val="sq-AL"/>
              </w:rPr>
            </w:pPr>
            <w:r w:rsidRPr="00B143BC">
              <w:rPr>
                <w:rFonts w:ascii="Garamond" w:eastAsia="Times New Roman" w:hAnsi="Garamond"/>
                <w:b/>
                <w:bCs/>
                <w:i/>
                <w:spacing w:val="-3"/>
                <w:lang w:val="sq-AL"/>
              </w:rPr>
              <w:t>lidhur me kriteret e posaçme</w:t>
            </w:r>
          </w:p>
        </w:tc>
      </w:tr>
      <w:tr w:rsidR="00B143BC" w:rsidRPr="00B143BC" w14:paraId="1E04AB2A" w14:textId="77777777" w:rsidTr="00B143BC">
        <w:trPr>
          <w:jc w:val="center"/>
        </w:trPr>
        <w:tc>
          <w:tcPr>
            <w:tcW w:w="2100" w:type="pct"/>
            <w:shd w:val="clear" w:color="auto" w:fill="auto"/>
          </w:tcPr>
          <w:p w14:paraId="7D9C5DCC" w14:textId="77777777" w:rsidR="003F0191" w:rsidRPr="00B143BC" w:rsidRDefault="003F0191" w:rsidP="003F0191">
            <w:pPr>
              <w:autoSpaceDE w:val="0"/>
              <w:autoSpaceDN w:val="0"/>
              <w:adjustRightInd w:val="0"/>
              <w:contextualSpacing/>
              <w:jc w:val="both"/>
              <w:rPr>
                <w:rFonts w:ascii="Garamond" w:eastAsia="Times New Roman" w:hAnsi="Garamond"/>
                <w:bCs/>
                <w:i/>
                <w:spacing w:val="-3"/>
                <w:lang w:val="sq-AL"/>
              </w:rPr>
            </w:pPr>
            <w:r w:rsidRPr="00B143BC">
              <w:rPr>
                <w:rFonts w:ascii="Garamond" w:eastAsia="Times New Roman" w:hAnsi="Garamond"/>
                <w:bCs/>
                <w:i/>
                <w:spacing w:val="-3"/>
                <w:lang w:val="sq-AL"/>
              </w:rPr>
              <w:t>Përshtatshmëria e njohurive</w:t>
            </w:r>
          </w:p>
          <w:p w14:paraId="72C763B3" w14:textId="77777777" w:rsidR="003F0191" w:rsidRPr="00B143BC" w:rsidRDefault="003F0191" w:rsidP="003F0191">
            <w:pPr>
              <w:contextualSpacing/>
              <w:jc w:val="both"/>
              <w:rPr>
                <w:rFonts w:ascii="Garamond" w:eastAsia="Times New Roman" w:hAnsi="Garamond"/>
                <w:bCs/>
                <w:i/>
                <w:spacing w:val="-3"/>
                <w:lang w:val="sq-AL"/>
              </w:rPr>
            </w:pPr>
            <w:r w:rsidRPr="00B143BC">
              <w:rPr>
                <w:rFonts w:ascii="Garamond" w:eastAsia="Times New Roman" w:hAnsi="Garamond"/>
                <w:bCs/>
                <w:i/>
                <w:spacing w:val="-3"/>
                <w:lang w:val="sq-AL"/>
              </w:rPr>
              <w:t>dhe e eksperiencës së personelit</w:t>
            </w:r>
          </w:p>
        </w:tc>
        <w:tc>
          <w:tcPr>
            <w:tcW w:w="1450" w:type="pct"/>
            <w:shd w:val="clear" w:color="auto" w:fill="auto"/>
          </w:tcPr>
          <w:p w14:paraId="6648CF53" w14:textId="77777777" w:rsidR="003F0191" w:rsidRPr="00B143BC" w:rsidRDefault="003F0191" w:rsidP="003F0191">
            <w:pPr>
              <w:autoSpaceDE w:val="0"/>
              <w:autoSpaceDN w:val="0"/>
              <w:adjustRightInd w:val="0"/>
              <w:contextualSpacing/>
              <w:jc w:val="both"/>
              <w:rPr>
                <w:rFonts w:ascii="Garamond" w:eastAsia="Times New Roman" w:hAnsi="Garamond"/>
                <w:bCs/>
                <w:i/>
                <w:spacing w:val="-3"/>
                <w:lang w:val="sq-AL"/>
              </w:rPr>
            </w:pPr>
            <w:r w:rsidRPr="00B143BC">
              <w:rPr>
                <w:rFonts w:ascii="Garamond" w:eastAsia="Times New Roman" w:hAnsi="Garamond"/>
                <w:bCs/>
                <w:i/>
                <w:spacing w:val="-3"/>
                <w:lang w:val="sq-AL"/>
              </w:rPr>
              <w:t>Drejtuesi teknik</w:t>
            </w:r>
          </w:p>
          <w:p w14:paraId="12468264" w14:textId="77777777" w:rsidR="003F0191" w:rsidRPr="00B143BC" w:rsidRDefault="003F0191" w:rsidP="003F0191">
            <w:pPr>
              <w:autoSpaceDE w:val="0"/>
              <w:autoSpaceDN w:val="0"/>
              <w:adjustRightInd w:val="0"/>
              <w:contextualSpacing/>
              <w:jc w:val="both"/>
              <w:rPr>
                <w:rFonts w:ascii="Garamond" w:eastAsia="Times New Roman" w:hAnsi="Garamond"/>
                <w:bCs/>
                <w:i/>
                <w:spacing w:val="-3"/>
                <w:lang w:val="sq-AL"/>
              </w:rPr>
            </w:pPr>
            <w:r w:rsidRPr="00B143BC">
              <w:rPr>
                <w:rFonts w:ascii="Garamond" w:eastAsia="Times New Roman" w:hAnsi="Garamond"/>
                <w:bCs/>
                <w:i/>
                <w:spacing w:val="-3"/>
                <w:lang w:val="sq-AL"/>
              </w:rPr>
              <w:t>(funksion me kohë të plotë sipas veprimtarisë specifike)</w:t>
            </w:r>
          </w:p>
        </w:tc>
        <w:tc>
          <w:tcPr>
            <w:tcW w:w="1450" w:type="pct"/>
            <w:shd w:val="clear" w:color="auto" w:fill="auto"/>
          </w:tcPr>
          <w:p w14:paraId="3604E4A2" w14:textId="77777777" w:rsidR="003F0191" w:rsidRPr="00B143BC" w:rsidRDefault="003F0191" w:rsidP="003F0191">
            <w:pPr>
              <w:autoSpaceDE w:val="0"/>
              <w:autoSpaceDN w:val="0"/>
              <w:adjustRightInd w:val="0"/>
              <w:contextualSpacing/>
              <w:jc w:val="both"/>
              <w:rPr>
                <w:rFonts w:ascii="Garamond" w:eastAsia="Times New Roman" w:hAnsi="Garamond"/>
                <w:bCs/>
                <w:i/>
                <w:spacing w:val="-3"/>
                <w:lang w:val="sq-AL"/>
              </w:rPr>
            </w:pPr>
            <w:r w:rsidRPr="00B143BC">
              <w:rPr>
                <w:rFonts w:ascii="Garamond" w:eastAsia="Times New Roman" w:hAnsi="Garamond"/>
                <w:bCs/>
                <w:i/>
                <w:spacing w:val="-3"/>
                <w:lang w:val="sq-AL"/>
              </w:rPr>
              <w:t>a) Diplomë ose certifikatë për drejtuesin teknik;</w:t>
            </w:r>
          </w:p>
          <w:p w14:paraId="74C3FE6E" w14:textId="77777777" w:rsidR="003F0191" w:rsidRPr="00B143BC" w:rsidRDefault="003F0191" w:rsidP="003F0191">
            <w:pPr>
              <w:autoSpaceDE w:val="0"/>
              <w:autoSpaceDN w:val="0"/>
              <w:adjustRightInd w:val="0"/>
              <w:contextualSpacing/>
              <w:jc w:val="both"/>
              <w:rPr>
                <w:rFonts w:ascii="Garamond" w:eastAsia="Times New Roman" w:hAnsi="Garamond"/>
                <w:bCs/>
                <w:i/>
                <w:spacing w:val="-3"/>
                <w:lang w:val="sq-AL"/>
              </w:rPr>
            </w:pPr>
            <w:r w:rsidRPr="00B143BC">
              <w:rPr>
                <w:rFonts w:ascii="Garamond" w:eastAsia="Times New Roman" w:hAnsi="Garamond"/>
                <w:bCs/>
                <w:i/>
                <w:spacing w:val="-3"/>
                <w:lang w:val="sq-AL"/>
              </w:rPr>
              <w:t>b) Akt që provon marrëdhëniet e kërkuara të punës</w:t>
            </w:r>
          </w:p>
        </w:tc>
      </w:tr>
      <w:tr w:rsidR="003F0191" w:rsidRPr="00B143BC" w14:paraId="56FEB103" w14:textId="77777777" w:rsidTr="00B143BC">
        <w:trPr>
          <w:jc w:val="center"/>
        </w:trPr>
        <w:tc>
          <w:tcPr>
            <w:tcW w:w="2100" w:type="pct"/>
            <w:shd w:val="clear" w:color="auto" w:fill="auto"/>
          </w:tcPr>
          <w:p w14:paraId="34271EA2" w14:textId="77777777" w:rsidR="003F0191" w:rsidRPr="00B143BC" w:rsidRDefault="003F0191" w:rsidP="003F0191">
            <w:pPr>
              <w:autoSpaceDE w:val="0"/>
              <w:autoSpaceDN w:val="0"/>
              <w:adjustRightInd w:val="0"/>
              <w:contextualSpacing/>
              <w:jc w:val="both"/>
              <w:rPr>
                <w:rFonts w:ascii="Garamond" w:eastAsia="Times New Roman" w:hAnsi="Garamond"/>
                <w:bCs/>
                <w:i/>
                <w:spacing w:val="-3"/>
                <w:lang w:val="sq-AL"/>
              </w:rPr>
            </w:pPr>
            <w:r w:rsidRPr="00B143BC">
              <w:rPr>
                <w:rFonts w:ascii="Garamond" w:eastAsia="Times New Roman" w:hAnsi="Garamond"/>
                <w:bCs/>
                <w:i/>
                <w:spacing w:val="-3"/>
                <w:lang w:val="sq-AL"/>
              </w:rPr>
              <w:t>Përshtatshmëria e pajisjeve,</w:t>
            </w:r>
          </w:p>
          <w:p w14:paraId="5BCF056A" w14:textId="77777777" w:rsidR="003F0191" w:rsidRPr="00B143BC" w:rsidRDefault="003F0191" w:rsidP="003F0191">
            <w:pPr>
              <w:autoSpaceDE w:val="0"/>
              <w:autoSpaceDN w:val="0"/>
              <w:adjustRightInd w:val="0"/>
              <w:contextualSpacing/>
              <w:jc w:val="both"/>
              <w:rPr>
                <w:rFonts w:ascii="Garamond" w:eastAsia="Times New Roman" w:hAnsi="Garamond"/>
                <w:bCs/>
                <w:i/>
                <w:spacing w:val="-3"/>
                <w:lang w:val="sq-AL"/>
              </w:rPr>
            </w:pPr>
            <w:r w:rsidRPr="00B143BC">
              <w:rPr>
                <w:rFonts w:ascii="Garamond" w:eastAsia="Times New Roman" w:hAnsi="Garamond"/>
                <w:bCs/>
                <w:i/>
                <w:spacing w:val="-3"/>
                <w:lang w:val="sq-AL"/>
              </w:rPr>
              <w:t>teknologjisë dhe mjediseve</w:t>
            </w:r>
          </w:p>
          <w:p w14:paraId="300FA82C" w14:textId="77777777" w:rsidR="003F0191" w:rsidRPr="00B143BC" w:rsidRDefault="003F0191" w:rsidP="003F0191">
            <w:pPr>
              <w:autoSpaceDE w:val="0"/>
              <w:autoSpaceDN w:val="0"/>
              <w:adjustRightInd w:val="0"/>
              <w:contextualSpacing/>
              <w:jc w:val="both"/>
              <w:rPr>
                <w:rFonts w:ascii="Garamond" w:eastAsia="Times New Roman" w:hAnsi="Garamond"/>
                <w:bCs/>
                <w:i/>
                <w:spacing w:val="-3"/>
                <w:lang w:val="sq-AL"/>
              </w:rPr>
            </w:pPr>
            <w:r w:rsidRPr="00B143BC">
              <w:rPr>
                <w:rFonts w:ascii="Garamond" w:eastAsia="Times New Roman" w:hAnsi="Garamond"/>
                <w:bCs/>
                <w:i/>
                <w:spacing w:val="-3"/>
                <w:lang w:val="sq-AL"/>
              </w:rPr>
              <w:t>me standardet e shërbimit</w:t>
            </w:r>
          </w:p>
          <w:p w14:paraId="63B372B4" w14:textId="77777777" w:rsidR="003F0191" w:rsidRPr="00B143BC" w:rsidRDefault="003F0191" w:rsidP="003F0191">
            <w:pPr>
              <w:contextualSpacing/>
              <w:jc w:val="both"/>
              <w:rPr>
                <w:rFonts w:ascii="Garamond" w:eastAsia="Times New Roman" w:hAnsi="Garamond"/>
                <w:bCs/>
                <w:i/>
                <w:spacing w:val="-3"/>
                <w:lang w:val="sq-AL"/>
              </w:rPr>
            </w:pPr>
            <w:r w:rsidRPr="00B143BC">
              <w:rPr>
                <w:rFonts w:ascii="Garamond" w:eastAsia="Times New Roman" w:hAnsi="Garamond"/>
                <w:bCs/>
                <w:i/>
                <w:spacing w:val="-3"/>
                <w:lang w:val="sq-AL"/>
              </w:rPr>
              <w:t>specifik</w:t>
            </w:r>
          </w:p>
        </w:tc>
        <w:tc>
          <w:tcPr>
            <w:tcW w:w="1450" w:type="pct"/>
            <w:shd w:val="clear" w:color="auto" w:fill="auto"/>
          </w:tcPr>
          <w:p w14:paraId="7644519B" w14:textId="77777777" w:rsidR="003F0191" w:rsidRPr="00B143BC" w:rsidRDefault="003F0191" w:rsidP="003F0191">
            <w:pPr>
              <w:autoSpaceDE w:val="0"/>
              <w:autoSpaceDN w:val="0"/>
              <w:adjustRightInd w:val="0"/>
              <w:contextualSpacing/>
              <w:jc w:val="both"/>
              <w:rPr>
                <w:rFonts w:ascii="Garamond" w:eastAsia="Times New Roman" w:hAnsi="Garamond"/>
                <w:bCs/>
                <w:i/>
                <w:spacing w:val="-3"/>
                <w:lang w:val="sq-AL"/>
              </w:rPr>
            </w:pPr>
            <w:r w:rsidRPr="00B143BC">
              <w:rPr>
                <w:rFonts w:ascii="Garamond" w:eastAsia="Times New Roman" w:hAnsi="Garamond"/>
                <w:bCs/>
                <w:i/>
                <w:spacing w:val="-3"/>
                <w:lang w:val="sq-AL"/>
              </w:rPr>
              <w:t>a) Mjedisi;</w:t>
            </w:r>
          </w:p>
          <w:p w14:paraId="35FBAEEE" w14:textId="77777777" w:rsidR="003F0191" w:rsidRPr="00B143BC" w:rsidRDefault="003F0191" w:rsidP="003F0191">
            <w:pPr>
              <w:autoSpaceDE w:val="0"/>
              <w:autoSpaceDN w:val="0"/>
              <w:adjustRightInd w:val="0"/>
              <w:contextualSpacing/>
              <w:jc w:val="both"/>
              <w:rPr>
                <w:rFonts w:ascii="Garamond" w:eastAsia="Times New Roman" w:hAnsi="Garamond"/>
                <w:bCs/>
                <w:i/>
                <w:spacing w:val="-3"/>
                <w:lang w:val="sq-AL"/>
              </w:rPr>
            </w:pPr>
            <w:r w:rsidRPr="00B143BC">
              <w:rPr>
                <w:rFonts w:ascii="Garamond" w:eastAsia="Times New Roman" w:hAnsi="Garamond"/>
                <w:bCs/>
                <w:i/>
                <w:spacing w:val="-3"/>
                <w:lang w:val="sq-AL"/>
              </w:rPr>
              <w:t>b) Teknologjia</w:t>
            </w:r>
          </w:p>
          <w:p w14:paraId="1372B19C" w14:textId="77777777" w:rsidR="003F0191" w:rsidRPr="00B143BC" w:rsidRDefault="003F0191" w:rsidP="003F0191">
            <w:pPr>
              <w:contextualSpacing/>
              <w:jc w:val="both"/>
              <w:rPr>
                <w:rFonts w:ascii="Garamond" w:eastAsia="Times New Roman" w:hAnsi="Garamond"/>
                <w:bCs/>
                <w:i/>
                <w:spacing w:val="-3"/>
                <w:lang w:val="sq-AL"/>
              </w:rPr>
            </w:pPr>
            <w:r w:rsidRPr="00B143BC">
              <w:rPr>
                <w:rFonts w:ascii="Garamond" w:eastAsia="Times New Roman" w:hAnsi="Garamond"/>
                <w:bCs/>
                <w:i/>
                <w:spacing w:val="-3"/>
                <w:lang w:val="sq-AL"/>
              </w:rPr>
              <w:t>(sipas veprimtarisë specifike)</w:t>
            </w:r>
          </w:p>
        </w:tc>
        <w:tc>
          <w:tcPr>
            <w:tcW w:w="1450" w:type="pct"/>
            <w:shd w:val="clear" w:color="auto" w:fill="auto"/>
          </w:tcPr>
          <w:p w14:paraId="32147CA6" w14:textId="77777777" w:rsidR="003F0191" w:rsidRPr="00B143BC" w:rsidRDefault="003F0191" w:rsidP="003F0191">
            <w:pPr>
              <w:autoSpaceDE w:val="0"/>
              <w:autoSpaceDN w:val="0"/>
              <w:adjustRightInd w:val="0"/>
              <w:contextualSpacing/>
              <w:jc w:val="both"/>
              <w:rPr>
                <w:rFonts w:ascii="Garamond" w:eastAsia="Times New Roman" w:hAnsi="Garamond"/>
                <w:bCs/>
                <w:i/>
                <w:spacing w:val="-3"/>
                <w:lang w:val="sq-AL"/>
              </w:rPr>
            </w:pPr>
            <w:r w:rsidRPr="00B143BC">
              <w:rPr>
                <w:rFonts w:ascii="Garamond" w:eastAsia="Times New Roman" w:hAnsi="Garamond"/>
                <w:bCs/>
                <w:i/>
                <w:spacing w:val="-3"/>
                <w:lang w:val="sq-AL"/>
              </w:rPr>
              <w:t>Sipas rastit: dokumente pronësie dhe/ose përdorimi, si dhe dokumente që pasqyrojnë cilësitë e garancitë e këtyre faktorëve.</w:t>
            </w:r>
          </w:p>
        </w:tc>
      </w:tr>
    </w:tbl>
    <w:p w14:paraId="1ECFDC77" w14:textId="77777777" w:rsidR="00663FBA" w:rsidRPr="00B143BC" w:rsidRDefault="00663FBA" w:rsidP="00663FBA">
      <w:pPr>
        <w:pStyle w:val="Paragrafi0"/>
        <w:ind w:left="7200"/>
        <w:jc w:val="center"/>
        <w:rPr>
          <w:rFonts w:ascii="Garamond" w:hAnsi="Garamond"/>
          <w:sz w:val="24"/>
          <w:szCs w:val="24"/>
        </w:rPr>
      </w:pPr>
    </w:p>
    <w:p w14:paraId="1ECFDC89" w14:textId="77777777" w:rsidR="00663FBA" w:rsidRPr="00B143BC" w:rsidRDefault="00663FBA" w:rsidP="00663FBA">
      <w:pPr>
        <w:pStyle w:val="Paragrafi0"/>
        <w:rPr>
          <w:rFonts w:ascii="Garamond" w:hAnsi="Garamond"/>
          <w:sz w:val="24"/>
          <w:szCs w:val="24"/>
        </w:rPr>
      </w:pPr>
    </w:p>
    <w:p w14:paraId="1ECFDC8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11. Licencimi i nënkategorisë III.2.B bëhet sipas procedurës së grupit III.</w:t>
      </w:r>
    </w:p>
    <w:p w14:paraId="4EE12D17" w14:textId="1CDE2DDB" w:rsidR="003F0191" w:rsidRPr="00B143BC" w:rsidRDefault="003F0191" w:rsidP="003F0191">
      <w:pPr>
        <w:pStyle w:val="AAATEXXX"/>
        <w:rPr>
          <w:i/>
          <w:color w:val="auto"/>
        </w:rPr>
      </w:pPr>
      <w:r w:rsidRPr="00B143BC">
        <w:rPr>
          <w:i/>
          <w:color w:val="auto"/>
        </w:rPr>
        <w:t xml:space="preserve">       a) Institucioni tjetër, që verifikon plotësimin e kritereve të licencimit për nënkategorinë III.2.B është struktura e ministrisë përgjegjëse për mjedisin, e caktuar me udhëzim të ministrit, sipas kompetencës territoriale në vendin ku ushtrohet veprimtaria. Vendimi bazohet në dokumentet provuese dhe në inspektimin në vend për vlerësimin e përmbushjes së kritereve përkatëse të licencimit.</w:t>
      </w:r>
    </w:p>
    <w:p w14:paraId="1ECFDC8C" w14:textId="75D6DCCA"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Afati i marrjes së vendimit është 30 ditë. </w:t>
      </w:r>
    </w:p>
    <w:p w14:paraId="1ECFDC8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IV. DATA E FILLIMIT TË LICENCIMIT SIPAS KËTIJ VENDIMI</w:t>
      </w:r>
    </w:p>
    <w:p w14:paraId="1ECFDC8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12. Licencimi i veprimtarive sipas këtij vendimi fillon më datë 9.6.2009. </w:t>
      </w:r>
    </w:p>
    <w:p w14:paraId="1ECFDC8F" w14:textId="77777777" w:rsidR="00663FBA" w:rsidRPr="00B143BC" w:rsidRDefault="00663FBA" w:rsidP="00663FBA">
      <w:pPr>
        <w:pStyle w:val="Paragrafi0"/>
        <w:rPr>
          <w:rFonts w:ascii="Garamond" w:hAnsi="Garamond"/>
          <w:sz w:val="24"/>
          <w:szCs w:val="24"/>
        </w:rPr>
      </w:pPr>
    </w:p>
    <w:p w14:paraId="1ECFDC90" w14:textId="77777777" w:rsidR="00663FBA" w:rsidRPr="00B143BC" w:rsidRDefault="00663FBA" w:rsidP="00663FBA">
      <w:pPr>
        <w:pStyle w:val="TitulliNr"/>
        <w:keepNext w:val="0"/>
        <w:rPr>
          <w:rFonts w:ascii="Garamond" w:hAnsi="Garamond"/>
          <w:sz w:val="24"/>
          <w:szCs w:val="24"/>
        </w:rPr>
      </w:pPr>
      <w:bookmarkStart w:id="31" w:name="_Toc230277256"/>
      <w:bookmarkStart w:id="32" w:name="_Toc230419128"/>
      <w:r w:rsidRPr="00B143BC">
        <w:rPr>
          <w:rFonts w:ascii="Garamond" w:hAnsi="Garamond"/>
          <w:sz w:val="24"/>
          <w:szCs w:val="24"/>
        </w:rPr>
        <w:t>KATEGORIA III.3</w:t>
      </w:r>
    </w:p>
    <w:p w14:paraId="1ECFDC91"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IMPORTI I MBETJEVE PËR QELLIM RICIKLIMI, PËRPUNIMI, DHE/OSE PËRDORIMI OSE IMPORTI I SUBSTANCAVE OZONHOLLUESE</w:t>
      </w:r>
      <w:bookmarkEnd w:id="31"/>
      <w:bookmarkEnd w:id="32"/>
      <w:r w:rsidRPr="00B143BC">
        <w:rPr>
          <w:rFonts w:ascii="Garamond" w:hAnsi="Garamond"/>
          <w:sz w:val="24"/>
          <w:szCs w:val="24"/>
        </w:rPr>
        <w:t xml:space="preserve"> </w:t>
      </w:r>
    </w:p>
    <w:p w14:paraId="1ECFDC92" w14:textId="77777777" w:rsidR="00663FBA" w:rsidRPr="00B143BC" w:rsidRDefault="00663FBA" w:rsidP="00663FBA">
      <w:pPr>
        <w:pStyle w:val="Paragrafi0"/>
        <w:rPr>
          <w:rFonts w:ascii="Garamond" w:hAnsi="Garamond"/>
          <w:sz w:val="24"/>
          <w:szCs w:val="24"/>
        </w:rPr>
      </w:pPr>
    </w:p>
    <w:p w14:paraId="1ECFDC9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 Veprimtaria e “importit të mbetjeve për qëllim riciklimi, përpunimi, dhe/ose përdorimi ose importi i substancave ozon holluese” është kategoria III.3 e shtojcës së ligjit nr.10 081, datë 23.2.2009 “Për licencat, autorizimet dhe lejet në Republikën e Shqipërisë”</w:t>
      </w:r>
      <w:r w:rsidRPr="00B143BC">
        <w:rPr>
          <w:rFonts w:ascii="Garamond" w:hAnsi="Garamond"/>
          <w:sz w:val="24"/>
          <w:szCs w:val="24"/>
          <w:vertAlign w:val="superscript"/>
        </w:rPr>
        <w:footnoteReference w:id="12"/>
      </w:r>
      <w:r w:rsidRPr="00B143BC">
        <w:rPr>
          <w:rFonts w:ascii="Garamond" w:hAnsi="Garamond"/>
          <w:sz w:val="24"/>
          <w:szCs w:val="24"/>
        </w:rPr>
        <w:t>.</w:t>
      </w:r>
    </w:p>
    <w:p w14:paraId="1ECFDC9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2. Kategoria e kësaj veprimtarie përfshin vetëm përdorimin dhe/ose zëvendësimi i lëndëve ozonholluese nëpërmjet importimit.</w:t>
      </w:r>
    </w:p>
    <w:p w14:paraId="1ECFDC9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3. Licenca për nënkategorinë </w:t>
      </w:r>
      <w:proofErr w:type="gramStart"/>
      <w:r w:rsidRPr="00B143BC">
        <w:rPr>
          <w:rFonts w:ascii="Garamond" w:hAnsi="Garamond"/>
          <w:sz w:val="24"/>
          <w:szCs w:val="24"/>
        </w:rPr>
        <w:t>III.3  është</w:t>
      </w:r>
      <w:proofErr w:type="gramEnd"/>
      <w:r w:rsidRPr="00B143BC">
        <w:rPr>
          <w:rFonts w:ascii="Garamond" w:hAnsi="Garamond"/>
          <w:sz w:val="24"/>
          <w:szCs w:val="24"/>
        </w:rPr>
        <w:t xml:space="preserve"> pa afat dhe jepet për çdo vend ku kryhet veprimtaria.</w:t>
      </w:r>
    </w:p>
    <w:p w14:paraId="1ECFDC9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4. Kriteret e posaçme të licencimit, si dhe llojet e dokumenteve provuese dhe dokumentet e tjera shoqëruese për veprimtaritë me kodin III.3 jepen në tabelën 1 më poshtë. </w:t>
      </w:r>
    </w:p>
    <w:p w14:paraId="1ECFDC97" w14:textId="77777777" w:rsidR="00663FBA" w:rsidRPr="00B143BC" w:rsidRDefault="00663FBA" w:rsidP="00663FBA">
      <w:pPr>
        <w:pStyle w:val="Paragrafi0"/>
        <w:rPr>
          <w:rFonts w:ascii="Garamond" w:hAnsi="Garamond"/>
          <w:sz w:val="24"/>
          <w:szCs w:val="24"/>
        </w:rPr>
      </w:pPr>
    </w:p>
    <w:p w14:paraId="1ECFDC98" w14:textId="77777777" w:rsidR="00663FBA" w:rsidRPr="00B143BC" w:rsidRDefault="00663FBA" w:rsidP="00663FBA">
      <w:pPr>
        <w:pStyle w:val="Paragrafi0"/>
        <w:ind w:left="7200"/>
        <w:jc w:val="center"/>
        <w:rPr>
          <w:rFonts w:ascii="Garamond" w:hAnsi="Garamond"/>
          <w:sz w:val="24"/>
          <w:szCs w:val="24"/>
        </w:rPr>
      </w:pPr>
      <w:r w:rsidRPr="00B143BC">
        <w:rPr>
          <w:rFonts w:ascii="Garamond" w:hAnsi="Garamond"/>
          <w:sz w:val="24"/>
          <w:szCs w:val="24"/>
        </w:rPr>
        <w:t>Tabela 1</w:t>
      </w:r>
    </w:p>
    <w:p w14:paraId="1ECFDC99" w14:textId="77777777" w:rsidR="00663FBA" w:rsidRPr="00B143BC"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0"/>
        <w:gridCol w:w="3285"/>
        <w:gridCol w:w="3660"/>
      </w:tblGrid>
      <w:tr w:rsidR="00B143BC" w:rsidRPr="00B143BC" w14:paraId="1ECFDC9D" w14:textId="77777777" w:rsidTr="008C71DC">
        <w:trPr>
          <w:jc w:val="center"/>
        </w:trPr>
        <w:tc>
          <w:tcPr>
            <w:tcW w:w="0" w:type="auto"/>
          </w:tcPr>
          <w:p w14:paraId="1ECFDC9A"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C9B"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C9C"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CA5" w14:textId="77777777" w:rsidTr="008C71DC">
        <w:trPr>
          <w:trHeight w:val="1165"/>
          <w:jc w:val="center"/>
        </w:trPr>
        <w:tc>
          <w:tcPr>
            <w:tcW w:w="0" w:type="auto"/>
          </w:tcPr>
          <w:p w14:paraId="1ECFDC9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njohurive dhe eksperiencës së personelit.</w:t>
            </w:r>
          </w:p>
        </w:tc>
        <w:tc>
          <w:tcPr>
            <w:tcW w:w="0" w:type="auto"/>
          </w:tcPr>
          <w:p w14:paraId="1ECFDC9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Drejtuesi Teknik </w:t>
            </w:r>
          </w:p>
          <w:p w14:paraId="1ECFDCA0" w14:textId="77777777" w:rsidR="00663FBA" w:rsidRPr="00B143BC" w:rsidRDefault="00663FBA" w:rsidP="008C71DC">
            <w:pPr>
              <w:pStyle w:val="Tabele"/>
              <w:widowControl w:val="0"/>
              <w:rPr>
                <w:rFonts w:ascii="Garamond" w:hAnsi="Garamond"/>
                <w:sz w:val="24"/>
                <w:szCs w:val="24"/>
              </w:rPr>
            </w:pPr>
          </w:p>
          <w:p w14:paraId="1ECFDCA1" w14:textId="77777777" w:rsidR="00663FBA" w:rsidRPr="00B143BC" w:rsidRDefault="00663FBA" w:rsidP="008C71DC">
            <w:pPr>
              <w:pStyle w:val="Tabele"/>
              <w:widowControl w:val="0"/>
              <w:rPr>
                <w:rFonts w:ascii="Garamond" w:hAnsi="Garamond"/>
                <w:sz w:val="24"/>
                <w:szCs w:val="24"/>
              </w:rPr>
            </w:pPr>
          </w:p>
        </w:tc>
        <w:tc>
          <w:tcPr>
            <w:tcW w:w="0" w:type="auto"/>
          </w:tcPr>
          <w:p w14:paraId="1ECFDCA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a) Çertifikatë për drejtuesin teknik </w:t>
            </w:r>
          </w:p>
          <w:p w14:paraId="1ECFDCA3" w14:textId="77777777" w:rsidR="00663FBA" w:rsidRPr="00B143BC" w:rsidRDefault="00663FBA" w:rsidP="008C71DC">
            <w:pPr>
              <w:pStyle w:val="Tabele"/>
              <w:widowControl w:val="0"/>
              <w:rPr>
                <w:rFonts w:ascii="Garamond" w:hAnsi="Garamond"/>
                <w:sz w:val="24"/>
                <w:szCs w:val="24"/>
              </w:rPr>
            </w:pPr>
          </w:p>
          <w:p w14:paraId="1ECFDCA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Akt që provon marrëdhëniet e kërkuara të punës</w:t>
            </w:r>
          </w:p>
        </w:tc>
      </w:tr>
      <w:tr w:rsidR="001F71E4" w:rsidRPr="00B143BC" w14:paraId="1ECFDCAB" w14:textId="77777777" w:rsidTr="008C71DC">
        <w:trPr>
          <w:trHeight w:val="457"/>
          <w:jc w:val="center"/>
        </w:trPr>
        <w:tc>
          <w:tcPr>
            <w:tcW w:w="0" w:type="auto"/>
          </w:tcPr>
          <w:p w14:paraId="1ECFDCA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lastRenderedPageBreak/>
              <w:t xml:space="preserve">Përshtatshmëria e pajisjeve, teknologjisë dhe mjediseve me standardet e shërbimit </w:t>
            </w:r>
          </w:p>
        </w:tc>
        <w:tc>
          <w:tcPr>
            <w:tcW w:w="0" w:type="auto"/>
          </w:tcPr>
          <w:p w14:paraId="1ECFDCA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Mjediset</w:t>
            </w:r>
          </w:p>
          <w:p w14:paraId="1ECFDCA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Pajisjet</w:t>
            </w:r>
          </w:p>
          <w:p w14:paraId="1ECFDCA9" w14:textId="77777777" w:rsidR="00663FBA" w:rsidRPr="00B143BC" w:rsidRDefault="00663FBA" w:rsidP="008C71DC">
            <w:pPr>
              <w:pStyle w:val="Tabele"/>
              <w:widowControl w:val="0"/>
              <w:rPr>
                <w:rFonts w:ascii="Garamond" w:hAnsi="Garamond"/>
                <w:sz w:val="24"/>
                <w:szCs w:val="24"/>
              </w:rPr>
            </w:pPr>
          </w:p>
        </w:tc>
        <w:tc>
          <w:tcPr>
            <w:tcW w:w="0" w:type="auto"/>
          </w:tcPr>
          <w:p w14:paraId="1ECFDCA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pronësie dhe/ose përdorimi si dhe/ose dokumente që pasqyrojnë cilësitë e garancitë e këtyre faktorëve.</w:t>
            </w:r>
          </w:p>
        </w:tc>
      </w:tr>
    </w:tbl>
    <w:p w14:paraId="1ECFDCAC" w14:textId="77777777" w:rsidR="00663FBA" w:rsidRPr="00B143BC" w:rsidRDefault="00663FBA" w:rsidP="00663FBA">
      <w:pPr>
        <w:pStyle w:val="Paragrafi0"/>
        <w:rPr>
          <w:rFonts w:ascii="Garamond" w:hAnsi="Garamond"/>
          <w:sz w:val="24"/>
          <w:szCs w:val="24"/>
        </w:rPr>
      </w:pPr>
    </w:p>
    <w:p w14:paraId="1ECFDCA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5) Licencimi i nënkategorisë III.3 bëhet sipas procedurës së grupit III. </w:t>
      </w:r>
    </w:p>
    <w:p w14:paraId="1ECFDCA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Institucioni tjetër, që verifikon plotësimin e kritereve të licencimit është struktura e Ministrisë së Mjedisit, Pyjeve dhe Administrimit të Ujërave e caktuar me udhëzim të ministrit sipas kompetencës territoriale në vendin ku ushtrohet veprimtaria. Vendimi bazohet në dokumentet provuese dhe në inspektimin në vend për vlerësimin e kënaqjes së kritereve përkatëse të licencimit.</w:t>
      </w:r>
    </w:p>
    <w:p w14:paraId="1ECFDCAF" w14:textId="77777777" w:rsidR="00DD20B0" w:rsidRPr="00B143BC" w:rsidRDefault="00663FBA" w:rsidP="00663FBA">
      <w:pPr>
        <w:pStyle w:val="Paragrafi0"/>
        <w:rPr>
          <w:rFonts w:ascii="Garamond" w:hAnsi="Garamond"/>
          <w:i/>
          <w:sz w:val="24"/>
          <w:szCs w:val="24"/>
        </w:rPr>
      </w:pPr>
      <w:r w:rsidRPr="00B143BC">
        <w:rPr>
          <w:rFonts w:ascii="Garamond" w:hAnsi="Garamond"/>
          <w:i/>
          <w:sz w:val="24"/>
          <w:szCs w:val="24"/>
        </w:rPr>
        <w:t xml:space="preserve">b) </w:t>
      </w:r>
      <w:r w:rsidR="00DD20B0" w:rsidRPr="00B143BC">
        <w:rPr>
          <w:rFonts w:ascii="Garamond" w:hAnsi="Garamond"/>
          <w:i/>
          <w:sz w:val="24"/>
          <w:szCs w:val="24"/>
          <w:lang w:val="sq-AL"/>
        </w:rPr>
        <w:t>Afati i marrjes së vendimit është 20 ditë.</w:t>
      </w:r>
      <w:r w:rsidR="00DD20B0" w:rsidRPr="00B143BC">
        <w:rPr>
          <w:rFonts w:ascii="Garamond" w:hAnsi="Garamond"/>
          <w:i/>
          <w:sz w:val="24"/>
          <w:szCs w:val="24"/>
        </w:rPr>
        <w:t xml:space="preserve"> </w:t>
      </w:r>
    </w:p>
    <w:p w14:paraId="1ECFDCB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6. Licencimi i veprimtarive sipas këtij vendimi fillon më datë 9.6.2009. </w:t>
      </w:r>
    </w:p>
    <w:p w14:paraId="1ECFDCB1" w14:textId="77777777" w:rsidR="00663FBA" w:rsidRPr="00B143BC" w:rsidRDefault="00663FBA" w:rsidP="00663FBA">
      <w:pPr>
        <w:pStyle w:val="Paragrafi0"/>
        <w:rPr>
          <w:rFonts w:ascii="Garamond" w:hAnsi="Garamond"/>
          <w:sz w:val="24"/>
          <w:szCs w:val="24"/>
        </w:rPr>
      </w:pPr>
      <w:bookmarkStart w:id="33" w:name="_Toc230277257"/>
      <w:bookmarkStart w:id="34" w:name="_Toc230419129"/>
    </w:p>
    <w:p w14:paraId="1ECFDCB2" w14:textId="77777777" w:rsidR="00663FBA" w:rsidRPr="00B143BC" w:rsidRDefault="00663FBA" w:rsidP="00663FBA">
      <w:pPr>
        <w:pStyle w:val="TitulliNr"/>
        <w:keepNext w:val="0"/>
        <w:rPr>
          <w:rFonts w:ascii="Garamond" w:hAnsi="Garamond"/>
          <w:sz w:val="24"/>
          <w:szCs w:val="24"/>
        </w:rPr>
      </w:pPr>
      <w:r w:rsidRPr="00B143BC">
        <w:rPr>
          <w:rFonts w:ascii="Garamond" w:hAnsi="Garamond"/>
          <w:sz w:val="24"/>
          <w:szCs w:val="24"/>
        </w:rPr>
        <w:t>KATEGORIA III.4</w:t>
      </w:r>
    </w:p>
    <w:p w14:paraId="1ECFDCB3"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SHFRYTËZIMI DHE/OSE MBARËSHTriMI I FLORËS (TOKËSORE DHE/OSE UJORE)</w:t>
      </w:r>
      <w:bookmarkEnd w:id="33"/>
      <w:bookmarkEnd w:id="34"/>
    </w:p>
    <w:p w14:paraId="1ECFDCB4" w14:textId="77777777" w:rsidR="00663FBA" w:rsidRPr="00B143BC" w:rsidRDefault="00663FBA" w:rsidP="00663FBA">
      <w:pPr>
        <w:pStyle w:val="Paragrafi0"/>
        <w:rPr>
          <w:rFonts w:ascii="Garamond" w:hAnsi="Garamond"/>
          <w:sz w:val="24"/>
          <w:szCs w:val="24"/>
        </w:rPr>
      </w:pPr>
    </w:p>
    <w:p w14:paraId="1ECFDCB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 “Shfrytëzimi, përdorimi dhe/ose mbarështimi i florës tokësore dhe ose ujore” është përdorimi i të mirës publike sipas </w:t>
      </w:r>
      <w:proofErr w:type="gramStart"/>
      <w:r w:rsidRPr="00B143BC">
        <w:rPr>
          <w:rFonts w:ascii="Garamond" w:hAnsi="Garamond"/>
          <w:sz w:val="24"/>
          <w:szCs w:val="24"/>
        </w:rPr>
        <w:t>kategorisë  III.4</w:t>
      </w:r>
      <w:proofErr w:type="gramEnd"/>
      <w:r w:rsidRPr="00B143BC">
        <w:rPr>
          <w:rFonts w:ascii="Garamond" w:hAnsi="Garamond"/>
          <w:sz w:val="24"/>
          <w:szCs w:val="24"/>
        </w:rPr>
        <w:t xml:space="preserve">  e shtojcës së ligjit nr.10 081, datë 23.2.2009 “Për licencat, autorizimet dhe lejet në Republikën e Shqipërisë”</w:t>
      </w:r>
      <w:r w:rsidRPr="00B143BC">
        <w:rPr>
          <w:rFonts w:ascii="Garamond" w:hAnsi="Garamond"/>
          <w:sz w:val="24"/>
          <w:szCs w:val="24"/>
          <w:vertAlign w:val="superscript"/>
        </w:rPr>
        <w:footnoteReference w:id="13"/>
      </w:r>
      <w:r w:rsidRPr="00B143BC">
        <w:rPr>
          <w:rFonts w:ascii="Garamond" w:hAnsi="Garamond"/>
          <w:sz w:val="24"/>
          <w:szCs w:val="24"/>
        </w:rPr>
        <w:t>.</w:t>
      </w:r>
    </w:p>
    <w:p w14:paraId="1ECFDCB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2. Përdorimi i të mirës publike sipas kategorisë III.4,  specifikohet në dhënien në përdorim për veprimtari të ndryshme të lejuara sipas legjislacionit në fuqi të pjesëve të fondit pyjor apo kullosor, dhënien në shfrytëzim të fondit pyjor (përveç se kur kryhet nga banorët për nevojat e tyre sipas ligjit), dhënien në shfrytëzim të fondit kullosor për mbledhjen dhe/apo kullotje, dhënien e së drejtës  së vjeljes/mbledhjes së bimëve mjekësore, eterovajore e tanifere si dhe çdo veprimtari tjetër të shfrytëzimit, përdorimit dhe mbarështimit të florës për të cilën nuk parashikohet një leje e veçantë sipas legjislacionit në fuqi.</w:t>
      </w:r>
    </w:p>
    <w:p w14:paraId="1ECFDCB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3. Lejet për kategorinë III.4 trajtohen sipas procedurave të parashikuara në legjislacionin në </w:t>
      </w:r>
      <w:proofErr w:type="gramStart"/>
      <w:r w:rsidRPr="00B143BC">
        <w:rPr>
          <w:rFonts w:ascii="Garamond" w:hAnsi="Garamond"/>
          <w:sz w:val="24"/>
          <w:szCs w:val="24"/>
        </w:rPr>
        <w:t>fuqi  pa</w:t>
      </w:r>
      <w:proofErr w:type="gramEnd"/>
      <w:r w:rsidRPr="00B143BC">
        <w:rPr>
          <w:rFonts w:ascii="Garamond" w:hAnsi="Garamond"/>
          <w:sz w:val="24"/>
          <w:szCs w:val="24"/>
        </w:rPr>
        <w:t xml:space="preserve"> përfshirjen e QKL-së. </w:t>
      </w:r>
    </w:p>
    <w:p w14:paraId="1ECFDCB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4. Lejimi sipas këtij vendimi fillon më datë 9.6.2009</w:t>
      </w:r>
    </w:p>
    <w:p w14:paraId="1ECFDCB9" w14:textId="77777777" w:rsidR="00663FBA" w:rsidRPr="00B143BC" w:rsidRDefault="00663FBA" w:rsidP="00663FBA">
      <w:pPr>
        <w:pStyle w:val="Paragrafi0"/>
        <w:rPr>
          <w:rFonts w:ascii="Garamond" w:hAnsi="Garamond"/>
          <w:sz w:val="24"/>
          <w:szCs w:val="24"/>
        </w:rPr>
      </w:pPr>
      <w:bookmarkStart w:id="35" w:name="_Toc230277258"/>
      <w:bookmarkStart w:id="36" w:name="_Toc230419130"/>
    </w:p>
    <w:p w14:paraId="1ECFDCBA" w14:textId="77777777" w:rsidR="00663FBA" w:rsidRPr="00B143BC" w:rsidRDefault="00663FBA" w:rsidP="00663FBA">
      <w:pPr>
        <w:pStyle w:val="TitulliNr"/>
        <w:keepNext w:val="0"/>
        <w:rPr>
          <w:rFonts w:ascii="Garamond" w:hAnsi="Garamond"/>
          <w:sz w:val="24"/>
          <w:szCs w:val="24"/>
        </w:rPr>
      </w:pPr>
      <w:r w:rsidRPr="00B143BC">
        <w:rPr>
          <w:rFonts w:ascii="Garamond" w:hAnsi="Garamond"/>
          <w:sz w:val="24"/>
          <w:szCs w:val="24"/>
        </w:rPr>
        <w:t xml:space="preserve">KATEGORIA III.5 </w:t>
      </w:r>
    </w:p>
    <w:p w14:paraId="1ECFDCBB"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SHFRYTËZIMI DHE/OSE MBARËSHTIMI FAUNËS (TOKËSORE DHE OSE UJORE)</w:t>
      </w:r>
      <w:bookmarkEnd w:id="35"/>
      <w:bookmarkEnd w:id="36"/>
    </w:p>
    <w:p w14:paraId="1ECFDCBC" w14:textId="77777777" w:rsidR="00663FBA" w:rsidRPr="00B143BC" w:rsidRDefault="00663FBA" w:rsidP="00663FBA">
      <w:pPr>
        <w:pStyle w:val="Paragrafi0"/>
        <w:rPr>
          <w:rFonts w:ascii="Garamond" w:hAnsi="Garamond"/>
          <w:sz w:val="24"/>
          <w:szCs w:val="24"/>
        </w:rPr>
      </w:pPr>
    </w:p>
    <w:p w14:paraId="1ECFDCB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 NDARJA E KATEGORISË DHE RREGULLA TË PËRGJITHSHME</w:t>
      </w:r>
    </w:p>
    <w:p w14:paraId="1ECFDCB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 “Shfrytëzimi dhe/ose kultivimi i </w:t>
      </w:r>
      <w:proofErr w:type="gramStart"/>
      <w:r w:rsidRPr="00B143BC">
        <w:rPr>
          <w:rFonts w:ascii="Garamond" w:hAnsi="Garamond"/>
          <w:sz w:val="24"/>
          <w:szCs w:val="24"/>
        </w:rPr>
        <w:t>faunës  tokësore</w:t>
      </w:r>
      <w:proofErr w:type="gramEnd"/>
      <w:r w:rsidRPr="00B143BC">
        <w:rPr>
          <w:rFonts w:ascii="Garamond" w:hAnsi="Garamond"/>
          <w:sz w:val="24"/>
          <w:szCs w:val="24"/>
        </w:rPr>
        <w:t xml:space="preserve"> dhe ose ujore” është kategoria  III.5  e shtojcës së ligjit nr.10 081, datë 23.2.2009 “Për licencat, autorizimet dhe lejet në Republikën e Shqipërisë”</w:t>
      </w:r>
      <w:r w:rsidRPr="00B143BC">
        <w:rPr>
          <w:rFonts w:ascii="Garamond" w:hAnsi="Garamond"/>
          <w:sz w:val="24"/>
          <w:szCs w:val="24"/>
          <w:vertAlign w:val="superscript"/>
        </w:rPr>
        <w:footnoteReference w:id="14"/>
      </w:r>
      <w:r w:rsidRPr="00B143BC">
        <w:rPr>
          <w:rFonts w:ascii="Garamond" w:hAnsi="Garamond"/>
          <w:sz w:val="24"/>
          <w:szCs w:val="24"/>
        </w:rPr>
        <w:t>.</w:t>
      </w:r>
    </w:p>
    <w:p w14:paraId="1ECFDCB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2. Kategoria e përdorimit të këtyre të mirave publike specifikohet në tri nënkategori si vijon:</w:t>
      </w:r>
    </w:p>
    <w:p w14:paraId="1ECFDCC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w:t>
      </w:r>
      <w:proofErr w:type="gramStart"/>
      <w:r w:rsidRPr="00B143BC">
        <w:rPr>
          <w:rFonts w:ascii="Garamond" w:hAnsi="Garamond"/>
          <w:sz w:val="24"/>
          <w:szCs w:val="24"/>
        </w:rPr>
        <w:t>peshkimi</w:t>
      </w:r>
      <w:proofErr w:type="gramEnd"/>
      <w:r w:rsidRPr="00B143BC">
        <w:rPr>
          <w:rFonts w:ascii="Garamond" w:hAnsi="Garamond"/>
          <w:sz w:val="24"/>
          <w:szCs w:val="24"/>
        </w:rPr>
        <w:t xml:space="preserve"> dhe forma të tjera të shfrytëzimit të faunës ujore të egër,  me kodin III.5.A.</w:t>
      </w:r>
    </w:p>
    <w:p w14:paraId="1ECFDCC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w:t>
      </w:r>
      <w:proofErr w:type="gramStart"/>
      <w:r w:rsidRPr="00B143BC">
        <w:rPr>
          <w:rFonts w:ascii="Garamond" w:hAnsi="Garamond"/>
          <w:sz w:val="24"/>
          <w:szCs w:val="24"/>
        </w:rPr>
        <w:t>shfrytëzimi</w:t>
      </w:r>
      <w:proofErr w:type="gramEnd"/>
      <w:r w:rsidRPr="00B143BC">
        <w:rPr>
          <w:rFonts w:ascii="Garamond" w:hAnsi="Garamond"/>
          <w:sz w:val="24"/>
          <w:szCs w:val="24"/>
        </w:rPr>
        <w:t>, përdorimi dhe/ose mbarështimi i faunës së egër tokësore,  me kodin III.5.B.</w:t>
      </w:r>
    </w:p>
    <w:p w14:paraId="1ECFDCC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c) </w:t>
      </w:r>
      <w:proofErr w:type="gramStart"/>
      <w:r w:rsidRPr="00B143BC">
        <w:rPr>
          <w:rFonts w:ascii="Garamond" w:hAnsi="Garamond"/>
          <w:sz w:val="24"/>
          <w:szCs w:val="24"/>
        </w:rPr>
        <w:t>gjueti</w:t>
      </w:r>
      <w:proofErr w:type="gramEnd"/>
      <w:r w:rsidRPr="00B143BC">
        <w:rPr>
          <w:rFonts w:ascii="Garamond" w:hAnsi="Garamond"/>
          <w:sz w:val="24"/>
          <w:szCs w:val="24"/>
        </w:rPr>
        <w:t xml:space="preserve"> sportive dhe turistike e organizuar (dhënia në përdorim e pjesëve të fondit të gjuetisë),  me kodin III.5.C.</w:t>
      </w:r>
    </w:p>
    <w:p w14:paraId="1ECFDCC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3. Përdorimet e nënkategorisë III.5.A specifikohen në peshkimin e tipeve të ndryshme me mjete </w:t>
      </w:r>
      <w:r w:rsidRPr="00B143BC">
        <w:rPr>
          <w:rFonts w:ascii="Garamond" w:hAnsi="Garamond"/>
          <w:sz w:val="24"/>
          <w:szCs w:val="24"/>
        </w:rPr>
        <w:lastRenderedPageBreak/>
        <w:t xml:space="preserve">lundruese në det (me specialitetet: peshkim fundor, peshkim i pelagjikëve të vegjël dhe/ose të mëdhenj, peshkim molusqesh,  me turbosofiante, selektive dhe peshkim bregdetar) me kodin III.5.A.1 dhe të gjitha përdorimet e tjera (peshkimin në ujërat e brendshme, peshkimin nga organizatat e bashkëmenaxhimit (OMP-të) dhe dhënien në administrim të lagunave dhe zonave të tjera ujore e limitrofe) me kodin III.5.A.2. </w:t>
      </w:r>
    </w:p>
    <w:p w14:paraId="1ECFDCC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4. Përdorimet e nënkategorisë III.5.B  specifikohen në përdorimin e llojeve të faunës së egër për qëllime shkencore, kulturore edukimi, koleksione zoologjike, në përfitimin e produkteve jetësore, përdorimin e veprimtarive të tyre jetësore, mbarështimin e faunës së egër, grumbullimi i bretkosave, kërmijve, breshkave, reptilëve e llojeve të tjera të ngjashme të faunës së egër.</w:t>
      </w:r>
    </w:p>
    <w:p w14:paraId="1ECFDCC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5. Nënkategoritë III.5.A.2, III.5.B, dhe III.5.C dhe specifikimet përkatëse të tyre trajtohen sipas procedurave të parashikuara në legjislacionin në fuqi pa përfshirjen e QKL-së, me përjashtim të peshkimit profesional në det, që trajtohet sipas procedurave të pikës 6-10 më poshtë të këtij vendimi. </w:t>
      </w:r>
    </w:p>
    <w:p w14:paraId="1ECFDCC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 LEJA PËR PËRDORIMIN ME KODIN NËNKATEGORISË III.5.A.1</w:t>
      </w:r>
    </w:p>
    <w:p w14:paraId="1ECFDCC7" w14:textId="19C36A37" w:rsidR="00663FBA" w:rsidRPr="00B143BC" w:rsidRDefault="00D740F9" w:rsidP="00D740F9">
      <w:pPr>
        <w:pStyle w:val="AAATEXXX"/>
        <w:rPr>
          <w:i/>
          <w:color w:val="auto"/>
        </w:rPr>
      </w:pPr>
      <w:r w:rsidRPr="00B143BC">
        <w:rPr>
          <w:i/>
          <w:color w:val="auto"/>
        </w:rPr>
        <w:t xml:space="preserve">      </w:t>
      </w:r>
      <w:r w:rsidR="00663FBA" w:rsidRPr="00B143BC">
        <w:rPr>
          <w:i/>
          <w:color w:val="auto"/>
        </w:rPr>
        <w:t xml:space="preserve">6. </w:t>
      </w:r>
      <w:r w:rsidRPr="00B143BC">
        <w:rPr>
          <w:i/>
          <w:color w:val="auto"/>
        </w:rPr>
        <w:t>Leja e peshkimit profesional në det, me kodin III.5.A.1, ka afat 10-vjeçar dhe jepet për secilin mjet lundrimi veçmas.</w:t>
      </w:r>
    </w:p>
    <w:p w14:paraId="1ECFDCC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7. Kriteret e posaçme të lejimit, si dhe llojet e dokumenteve provuese dhe dokumentet e tjera shoqëruese për lejen e përcaktuar në pikën 6 më sipër, përcaktohen në tabelën 1, më poshtë. </w:t>
      </w:r>
    </w:p>
    <w:p w14:paraId="1ECFDCC9" w14:textId="77777777" w:rsidR="00663FBA" w:rsidRPr="00B143BC" w:rsidRDefault="00663FBA" w:rsidP="00663FBA">
      <w:pPr>
        <w:pStyle w:val="Paragrafi0"/>
        <w:rPr>
          <w:rFonts w:ascii="Garamond" w:hAnsi="Garamond"/>
          <w:sz w:val="24"/>
          <w:szCs w:val="24"/>
        </w:rPr>
      </w:pPr>
    </w:p>
    <w:p w14:paraId="1ECFDCCA" w14:textId="77777777" w:rsidR="00663FBA" w:rsidRPr="00B143BC" w:rsidRDefault="00663FBA" w:rsidP="00663FBA">
      <w:pPr>
        <w:pStyle w:val="Paragrafi0"/>
        <w:ind w:left="7200"/>
        <w:jc w:val="center"/>
        <w:rPr>
          <w:rFonts w:ascii="Garamond" w:hAnsi="Garamond"/>
          <w:sz w:val="24"/>
          <w:szCs w:val="24"/>
        </w:rPr>
      </w:pPr>
      <w:r w:rsidRPr="00B143BC">
        <w:rPr>
          <w:rFonts w:ascii="Garamond" w:hAnsi="Garamond"/>
          <w:sz w:val="24"/>
          <w:szCs w:val="24"/>
        </w:rPr>
        <w:t>Tabela 1</w:t>
      </w:r>
    </w:p>
    <w:p w14:paraId="17E917B5" w14:textId="77777777" w:rsidR="00D740F9" w:rsidRPr="00B143BC" w:rsidRDefault="00D740F9" w:rsidP="00663FBA">
      <w:pPr>
        <w:pStyle w:val="Paragrafi0"/>
        <w:ind w:left="7200"/>
        <w:jc w:val="center"/>
        <w:rPr>
          <w:rFonts w:ascii="Garamond" w:hAnsi="Garamond"/>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7"/>
        <w:gridCol w:w="2641"/>
        <w:gridCol w:w="3487"/>
      </w:tblGrid>
      <w:tr w:rsidR="00B143BC" w:rsidRPr="00B143BC" w14:paraId="2749D24B" w14:textId="77777777" w:rsidTr="00B143BC">
        <w:trPr>
          <w:trHeight w:val="665"/>
          <w:jc w:val="center"/>
        </w:trPr>
        <w:tc>
          <w:tcPr>
            <w:tcW w:w="1891" w:type="pct"/>
            <w:shd w:val="clear" w:color="auto" w:fill="auto"/>
            <w:vAlign w:val="center"/>
          </w:tcPr>
          <w:p w14:paraId="6E7EBE50" w14:textId="77777777" w:rsidR="00D740F9" w:rsidRPr="00B143BC" w:rsidRDefault="00D740F9" w:rsidP="00D740F9">
            <w:pPr>
              <w:autoSpaceDE w:val="0"/>
              <w:autoSpaceDN w:val="0"/>
              <w:adjustRightInd w:val="0"/>
              <w:jc w:val="center"/>
              <w:rPr>
                <w:rFonts w:ascii="Garamond" w:eastAsia="Times New Roman" w:hAnsi="Garamond" w:cs="Calibri"/>
                <w:b/>
                <w:lang w:val="sq-AL"/>
              </w:rPr>
            </w:pPr>
            <w:r w:rsidRPr="00B143BC">
              <w:rPr>
                <w:rFonts w:ascii="Garamond" w:eastAsia="Times New Roman" w:hAnsi="Garamond" w:cs="Calibri"/>
                <w:b/>
                <w:lang w:val="sq-AL"/>
              </w:rPr>
              <w:t>Kriteret e posaçme</w:t>
            </w:r>
          </w:p>
        </w:tc>
        <w:tc>
          <w:tcPr>
            <w:tcW w:w="1340" w:type="pct"/>
            <w:shd w:val="clear" w:color="auto" w:fill="auto"/>
            <w:vAlign w:val="center"/>
          </w:tcPr>
          <w:p w14:paraId="0F57FE2C" w14:textId="77777777" w:rsidR="00D740F9" w:rsidRPr="00B143BC" w:rsidRDefault="00D740F9" w:rsidP="00D740F9">
            <w:pPr>
              <w:autoSpaceDE w:val="0"/>
              <w:autoSpaceDN w:val="0"/>
              <w:adjustRightInd w:val="0"/>
              <w:jc w:val="center"/>
              <w:rPr>
                <w:rFonts w:ascii="Garamond" w:eastAsia="Times New Roman" w:hAnsi="Garamond" w:cs="Calibri"/>
                <w:b/>
                <w:lang w:val="sq-AL"/>
              </w:rPr>
            </w:pPr>
            <w:r w:rsidRPr="00B143BC">
              <w:rPr>
                <w:rFonts w:ascii="Garamond" w:eastAsia="Times New Roman" w:hAnsi="Garamond" w:cs="Calibri"/>
                <w:b/>
                <w:lang w:val="sq-AL"/>
              </w:rPr>
              <w:t>Mbi çfarë faktorësh</w:t>
            </w:r>
          </w:p>
          <w:p w14:paraId="3DBEA23F" w14:textId="77777777" w:rsidR="00D740F9" w:rsidRPr="00B143BC" w:rsidRDefault="00D740F9" w:rsidP="00D740F9">
            <w:pPr>
              <w:autoSpaceDE w:val="0"/>
              <w:autoSpaceDN w:val="0"/>
              <w:adjustRightInd w:val="0"/>
              <w:jc w:val="center"/>
              <w:rPr>
                <w:rFonts w:ascii="Garamond" w:eastAsia="Times New Roman" w:hAnsi="Garamond" w:cs="Calibri"/>
                <w:b/>
                <w:lang w:val="sq-AL"/>
              </w:rPr>
            </w:pPr>
            <w:r w:rsidRPr="00B143BC">
              <w:rPr>
                <w:rFonts w:ascii="Garamond" w:eastAsia="Times New Roman" w:hAnsi="Garamond" w:cs="Calibri"/>
                <w:b/>
                <w:lang w:val="sq-AL"/>
              </w:rPr>
              <w:t>veprimtarie dhe/ose</w:t>
            </w:r>
          </w:p>
          <w:p w14:paraId="55631092" w14:textId="77777777" w:rsidR="00D740F9" w:rsidRPr="00B143BC" w:rsidRDefault="00D740F9" w:rsidP="00D740F9">
            <w:pPr>
              <w:autoSpaceDE w:val="0"/>
              <w:autoSpaceDN w:val="0"/>
              <w:adjustRightInd w:val="0"/>
              <w:jc w:val="center"/>
              <w:rPr>
                <w:rFonts w:ascii="Garamond" w:eastAsia="Times New Roman" w:hAnsi="Garamond" w:cs="Calibri"/>
                <w:b/>
                <w:lang w:val="sq-AL"/>
              </w:rPr>
            </w:pPr>
            <w:r w:rsidRPr="00B143BC">
              <w:rPr>
                <w:rFonts w:ascii="Garamond" w:eastAsia="Times New Roman" w:hAnsi="Garamond" w:cs="Calibri"/>
                <w:b/>
                <w:lang w:val="sq-AL"/>
              </w:rPr>
              <w:t>specifikash e specialitetesh</w:t>
            </w:r>
          </w:p>
          <w:p w14:paraId="547F8808" w14:textId="77777777" w:rsidR="00D740F9" w:rsidRPr="00B143BC" w:rsidRDefault="00D740F9" w:rsidP="00D740F9">
            <w:pPr>
              <w:autoSpaceDE w:val="0"/>
              <w:autoSpaceDN w:val="0"/>
              <w:adjustRightInd w:val="0"/>
              <w:jc w:val="center"/>
              <w:rPr>
                <w:rFonts w:ascii="Garamond" w:eastAsia="Times New Roman" w:hAnsi="Garamond" w:cs="Calibri"/>
                <w:b/>
                <w:lang w:val="sq-AL"/>
              </w:rPr>
            </w:pPr>
            <w:r w:rsidRPr="00B143BC">
              <w:rPr>
                <w:rFonts w:ascii="Garamond" w:eastAsia="Times New Roman" w:hAnsi="Garamond" w:cs="Calibri"/>
                <w:b/>
                <w:lang w:val="sq-AL"/>
              </w:rPr>
              <w:t>aplikohen kriteret e posaçme</w:t>
            </w:r>
          </w:p>
        </w:tc>
        <w:tc>
          <w:tcPr>
            <w:tcW w:w="1769" w:type="pct"/>
            <w:shd w:val="clear" w:color="auto" w:fill="auto"/>
            <w:vAlign w:val="center"/>
          </w:tcPr>
          <w:p w14:paraId="3B927053" w14:textId="77777777" w:rsidR="00D740F9" w:rsidRPr="00B143BC" w:rsidRDefault="00D740F9" w:rsidP="00D740F9">
            <w:pPr>
              <w:autoSpaceDE w:val="0"/>
              <w:autoSpaceDN w:val="0"/>
              <w:adjustRightInd w:val="0"/>
              <w:jc w:val="center"/>
              <w:rPr>
                <w:rFonts w:ascii="Garamond" w:eastAsia="Times New Roman" w:hAnsi="Garamond" w:cs="Calibri"/>
                <w:b/>
                <w:lang w:val="sq-AL"/>
              </w:rPr>
            </w:pPr>
            <w:r w:rsidRPr="00B143BC">
              <w:rPr>
                <w:rFonts w:ascii="Garamond" w:eastAsia="Times New Roman" w:hAnsi="Garamond" w:cs="Calibri"/>
                <w:b/>
                <w:lang w:val="sq-AL"/>
              </w:rPr>
              <w:t>Llojet e dokumenteve provuese</w:t>
            </w:r>
          </w:p>
          <w:p w14:paraId="7BEBFCAF" w14:textId="77777777" w:rsidR="00D740F9" w:rsidRPr="00B143BC" w:rsidRDefault="00D740F9" w:rsidP="00D740F9">
            <w:pPr>
              <w:autoSpaceDE w:val="0"/>
              <w:autoSpaceDN w:val="0"/>
              <w:adjustRightInd w:val="0"/>
              <w:jc w:val="center"/>
              <w:rPr>
                <w:rFonts w:ascii="Garamond" w:eastAsia="Times New Roman" w:hAnsi="Garamond" w:cs="Calibri"/>
                <w:b/>
                <w:lang w:val="sq-AL"/>
              </w:rPr>
            </w:pPr>
            <w:r w:rsidRPr="00B143BC">
              <w:rPr>
                <w:rFonts w:ascii="Garamond" w:eastAsia="Times New Roman" w:hAnsi="Garamond" w:cs="Calibri"/>
                <w:b/>
                <w:lang w:val="sq-AL"/>
              </w:rPr>
              <w:t>lidhur me kriteret e posaçme</w:t>
            </w:r>
          </w:p>
        </w:tc>
      </w:tr>
      <w:tr w:rsidR="00D740F9" w:rsidRPr="00B143BC" w14:paraId="109187B0" w14:textId="77777777" w:rsidTr="00B143BC">
        <w:trPr>
          <w:trHeight w:val="3086"/>
          <w:jc w:val="center"/>
        </w:trPr>
        <w:tc>
          <w:tcPr>
            <w:tcW w:w="1891" w:type="pct"/>
            <w:shd w:val="clear" w:color="auto" w:fill="auto"/>
          </w:tcPr>
          <w:p w14:paraId="56153F84" w14:textId="77777777" w:rsidR="00D740F9" w:rsidRPr="00B143BC" w:rsidRDefault="00D740F9" w:rsidP="00D740F9">
            <w:pPr>
              <w:autoSpaceDE w:val="0"/>
              <w:autoSpaceDN w:val="0"/>
              <w:adjustRightInd w:val="0"/>
              <w:jc w:val="both"/>
              <w:rPr>
                <w:rFonts w:ascii="Garamond" w:eastAsia="Times New Roman" w:hAnsi="Garamond" w:cs="Calibri"/>
                <w:lang w:val="sq-AL"/>
              </w:rPr>
            </w:pPr>
            <w:r w:rsidRPr="00B143BC">
              <w:rPr>
                <w:rFonts w:ascii="Garamond" w:eastAsia="Times New Roman" w:hAnsi="Garamond" w:cs="Calibri"/>
                <w:lang w:val="sq-AL"/>
              </w:rPr>
              <w:t>Përshtatshmëria e pajisjeve, teknologjisë dhe mjediseve me standardet e shërbimit</w:t>
            </w:r>
          </w:p>
        </w:tc>
        <w:tc>
          <w:tcPr>
            <w:tcW w:w="1340" w:type="pct"/>
            <w:shd w:val="clear" w:color="auto" w:fill="auto"/>
          </w:tcPr>
          <w:p w14:paraId="0832949B" w14:textId="77777777" w:rsidR="00D740F9" w:rsidRPr="00B143BC" w:rsidRDefault="00D740F9" w:rsidP="00D740F9">
            <w:pPr>
              <w:autoSpaceDE w:val="0"/>
              <w:autoSpaceDN w:val="0"/>
              <w:adjustRightInd w:val="0"/>
              <w:jc w:val="both"/>
              <w:rPr>
                <w:rFonts w:ascii="Garamond" w:eastAsia="Times New Roman" w:hAnsi="Garamond" w:cs="Calibri"/>
                <w:lang w:val="sq-AL"/>
              </w:rPr>
            </w:pPr>
            <w:r w:rsidRPr="00B143BC">
              <w:rPr>
                <w:rFonts w:ascii="Garamond" w:eastAsia="Times New Roman" w:hAnsi="Garamond" w:cs="Calibri"/>
                <w:lang w:val="sq-AL"/>
              </w:rPr>
              <w:t>a) Mjeti lundrues (sipas llojit të peshkimit);</w:t>
            </w:r>
          </w:p>
          <w:p w14:paraId="177BB622" w14:textId="77777777" w:rsidR="00D740F9" w:rsidRPr="00B143BC" w:rsidRDefault="00D740F9" w:rsidP="00D740F9">
            <w:pPr>
              <w:autoSpaceDE w:val="0"/>
              <w:autoSpaceDN w:val="0"/>
              <w:adjustRightInd w:val="0"/>
              <w:jc w:val="both"/>
              <w:rPr>
                <w:rFonts w:ascii="Garamond" w:eastAsia="Times New Roman" w:hAnsi="Garamond" w:cs="Calibri"/>
                <w:lang w:val="sq-AL"/>
              </w:rPr>
            </w:pPr>
            <w:r w:rsidRPr="00B143BC">
              <w:rPr>
                <w:rFonts w:ascii="Garamond" w:eastAsia="Times New Roman" w:hAnsi="Garamond" w:cs="Calibri"/>
                <w:lang w:val="sq-AL"/>
              </w:rPr>
              <w:t>b) Mjetet stacionare të peshkimit dhe të ruajtjes së peshkut sipas llojit të peshkimit</w:t>
            </w:r>
          </w:p>
        </w:tc>
        <w:tc>
          <w:tcPr>
            <w:tcW w:w="1769" w:type="pct"/>
            <w:shd w:val="clear" w:color="auto" w:fill="auto"/>
          </w:tcPr>
          <w:p w14:paraId="0006F632" w14:textId="77777777" w:rsidR="00D740F9" w:rsidRPr="00B143BC" w:rsidRDefault="00D740F9" w:rsidP="00D740F9">
            <w:pPr>
              <w:autoSpaceDE w:val="0"/>
              <w:autoSpaceDN w:val="0"/>
              <w:adjustRightInd w:val="0"/>
              <w:jc w:val="both"/>
              <w:rPr>
                <w:rFonts w:ascii="Garamond" w:eastAsia="Times New Roman" w:hAnsi="Garamond" w:cs="Calibri"/>
                <w:lang w:val="sq-AL"/>
              </w:rPr>
            </w:pPr>
            <w:r w:rsidRPr="00B143BC">
              <w:rPr>
                <w:rFonts w:ascii="Garamond" w:eastAsia="Times New Roman" w:hAnsi="Garamond" w:cs="Calibri"/>
                <w:lang w:val="sq-AL"/>
              </w:rPr>
              <w:t>a) Për mjetin lundrues:</w:t>
            </w:r>
          </w:p>
          <w:p w14:paraId="261F865A" w14:textId="77777777" w:rsidR="00D740F9" w:rsidRPr="00B143BC" w:rsidRDefault="00D740F9" w:rsidP="00D740F9">
            <w:pPr>
              <w:autoSpaceDE w:val="0"/>
              <w:autoSpaceDN w:val="0"/>
              <w:adjustRightInd w:val="0"/>
              <w:jc w:val="both"/>
              <w:rPr>
                <w:rFonts w:ascii="Garamond" w:eastAsia="Times New Roman" w:hAnsi="Garamond" w:cs="Calibri"/>
                <w:lang w:val="sq-AL"/>
              </w:rPr>
            </w:pPr>
          </w:p>
          <w:p w14:paraId="2271E84A" w14:textId="77777777" w:rsidR="00D740F9" w:rsidRPr="00B143BC" w:rsidRDefault="00D740F9" w:rsidP="00D740F9">
            <w:pPr>
              <w:autoSpaceDE w:val="0"/>
              <w:autoSpaceDN w:val="0"/>
              <w:adjustRightInd w:val="0"/>
              <w:jc w:val="both"/>
              <w:rPr>
                <w:rFonts w:ascii="Garamond" w:eastAsia="Times New Roman" w:hAnsi="Garamond" w:cs="Calibri"/>
                <w:lang w:val="sq-AL"/>
              </w:rPr>
            </w:pPr>
            <w:r w:rsidRPr="00B143BC">
              <w:rPr>
                <w:rFonts w:ascii="Garamond" w:eastAsia="Times New Roman" w:hAnsi="Garamond" w:cs="Calibri"/>
                <w:lang w:val="sq-AL"/>
              </w:rPr>
              <w:t>Dëshmi pronësie dhe/ose</w:t>
            </w:r>
          </w:p>
          <w:p w14:paraId="06E92BD7" w14:textId="77777777" w:rsidR="00D740F9" w:rsidRPr="00B143BC" w:rsidRDefault="00D740F9" w:rsidP="00D740F9">
            <w:pPr>
              <w:autoSpaceDE w:val="0"/>
              <w:autoSpaceDN w:val="0"/>
              <w:adjustRightInd w:val="0"/>
              <w:jc w:val="both"/>
              <w:rPr>
                <w:rFonts w:ascii="Garamond" w:eastAsia="Times New Roman" w:hAnsi="Garamond" w:cs="Calibri"/>
                <w:lang w:val="sq-AL"/>
              </w:rPr>
            </w:pPr>
            <w:r w:rsidRPr="00B143BC">
              <w:rPr>
                <w:rFonts w:ascii="Garamond" w:eastAsia="Times New Roman" w:hAnsi="Garamond" w:cs="Calibri"/>
                <w:lang w:val="sq-AL"/>
              </w:rPr>
              <w:t>përdorimi të anijes/libri i mjetit lundrues ( nga Kapitaneria e Porteve)</w:t>
            </w:r>
          </w:p>
          <w:p w14:paraId="3A437920" w14:textId="77777777" w:rsidR="00D740F9" w:rsidRPr="00B143BC" w:rsidRDefault="00D740F9" w:rsidP="00D740F9">
            <w:pPr>
              <w:autoSpaceDE w:val="0"/>
              <w:autoSpaceDN w:val="0"/>
              <w:adjustRightInd w:val="0"/>
              <w:jc w:val="both"/>
              <w:rPr>
                <w:rFonts w:ascii="Garamond" w:eastAsia="Times New Roman" w:hAnsi="Garamond" w:cs="Calibri"/>
                <w:lang w:val="sq-AL"/>
              </w:rPr>
            </w:pPr>
            <w:r w:rsidRPr="00B143BC">
              <w:rPr>
                <w:rFonts w:ascii="Garamond" w:eastAsia="Times New Roman" w:hAnsi="Garamond" w:cs="Calibri"/>
                <w:lang w:val="sq-AL"/>
              </w:rPr>
              <w:t>dëshmia e flamurit nga</w:t>
            </w:r>
          </w:p>
          <w:p w14:paraId="498A85EF" w14:textId="77777777" w:rsidR="00D740F9" w:rsidRPr="00B143BC" w:rsidRDefault="00D740F9" w:rsidP="00D740F9">
            <w:pPr>
              <w:autoSpaceDE w:val="0"/>
              <w:autoSpaceDN w:val="0"/>
              <w:adjustRightInd w:val="0"/>
              <w:jc w:val="both"/>
              <w:rPr>
                <w:rFonts w:ascii="Garamond" w:eastAsia="Times New Roman" w:hAnsi="Garamond" w:cs="Calibri"/>
                <w:lang w:val="sq-AL"/>
              </w:rPr>
            </w:pPr>
            <w:r w:rsidRPr="00B143BC">
              <w:rPr>
                <w:rFonts w:ascii="Garamond" w:eastAsia="Times New Roman" w:hAnsi="Garamond" w:cs="Calibri"/>
                <w:lang w:val="sq-AL"/>
              </w:rPr>
              <w:t>Kapitaneria e Porteve ose çdo dokument tjetër i barasvlershëm me to, lëshuar nga Drejtoria e Përgjithshme Detare</w:t>
            </w:r>
          </w:p>
          <w:p w14:paraId="6240FC56" w14:textId="77777777" w:rsidR="00D740F9" w:rsidRPr="00B143BC" w:rsidRDefault="00D740F9" w:rsidP="00D740F9">
            <w:pPr>
              <w:autoSpaceDE w:val="0"/>
              <w:autoSpaceDN w:val="0"/>
              <w:adjustRightInd w:val="0"/>
              <w:jc w:val="both"/>
              <w:rPr>
                <w:rFonts w:ascii="Garamond" w:eastAsia="Times New Roman" w:hAnsi="Garamond" w:cs="Calibri"/>
                <w:lang w:val="sq-AL"/>
              </w:rPr>
            </w:pPr>
          </w:p>
          <w:p w14:paraId="721D5943" w14:textId="77777777" w:rsidR="00D740F9" w:rsidRPr="00B143BC" w:rsidRDefault="00D740F9" w:rsidP="00D740F9">
            <w:pPr>
              <w:autoSpaceDE w:val="0"/>
              <w:autoSpaceDN w:val="0"/>
              <w:adjustRightInd w:val="0"/>
              <w:jc w:val="both"/>
              <w:rPr>
                <w:rFonts w:ascii="Garamond" w:eastAsia="Times New Roman" w:hAnsi="Garamond" w:cs="Calibri"/>
                <w:lang w:val="sq-AL"/>
              </w:rPr>
            </w:pPr>
            <w:r w:rsidRPr="00B143BC">
              <w:rPr>
                <w:rFonts w:ascii="Garamond" w:eastAsia="Times New Roman" w:hAnsi="Garamond" w:cs="Calibri"/>
                <w:lang w:val="sq-AL"/>
              </w:rPr>
              <w:t>Certifikata e lundrimit – Regjistri detar, dokumenti i regjistrit të mjetit</w:t>
            </w:r>
          </w:p>
          <w:p w14:paraId="6AF6605D" w14:textId="77777777" w:rsidR="00D740F9" w:rsidRPr="00B143BC" w:rsidRDefault="00D740F9" w:rsidP="00D740F9">
            <w:pPr>
              <w:autoSpaceDE w:val="0"/>
              <w:autoSpaceDN w:val="0"/>
              <w:adjustRightInd w:val="0"/>
              <w:jc w:val="both"/>
              <w:rPr>
                <w:rFonts w:ascii="Garamond" w:eastAsia="Times New Roman" w:hAnsi="Garamond" w:cs="Calibri"/>
                <w:lang w:val="sq-AL"/>
              </w:rPr>
            </w:pPr>
            <w:r w:rsidRPr="00B143BC">
              <w:rPr>
                <w:rFonts w:ascii="Garamond" w:eastAsia="Times New Roman" w:hAnsi="Garamond" w:cs="Calibri"/>
                <w:lang w:val="sq-AL"/>
              </w:rPr>
              <w:t>lundrues nga zyra e regjistrimit të mjeteve lundruese dhe detare;</w:t>
            </w:r>
          </w:p>
          <w:p w14:paraId="08DBC7E6" w14:textId="77777777" w:rsidR="00D740F9" w:rsidRPr="00B143BC" w:rsidRDefault="00D740F9" w:rsidP="00D740F9">
            <w:pPr>
              <w:autoSpaceDE w:val="0"/>
              <w:autoSpaceDN w:val="0"/>
              <w:adjustRightInd w:val="0"/>
              <w:jc w:val="both"/>
              <w:rPr>
                <w:rFonts w:ascii="Garamond" w:eastAsia="Times New Roman" w:hAnsi="Garamond" w:cs="Calibri"/>
                <w:lang w:val="sq-AL"/>
              </w:rPr>
            </w:pPr>
          </w:p>
          <w:p w14:paraId="72907C9F" w14:textId="77777777" w:rsidR="00D740F9" w:rsidRPr="00B143BC" w:rsidRDefault="00D740F9" w:rsidP="00D740F9">
            <w:pPr>
              <w:autoSpaceDE w:val="0"/>
              <w:autoSpaceDN w:val="0"/>
              <w:adjustRightInd w:val="0"/>
              <w:jc w:val="both"/>
              <w:rPr>
                <w:rFonts w:ascii="Garamond" w:eastAsia="Times New Roman" w:hAnsi="Garamond" w:cs="Calibri"/>
                <w:lang w:val="sq-AL"/>
              </w:rPr>
            </w:pPr>
            <w:r w:rsidRPr="00B143BC">
              <w:rPr>
                <w:rFonts w:ascii="Garamond" w:eastAsia="Times New Roman" w:hAnsi="Garamond" w:cs="Calibri"/>
                <w:lang w:val="sq-AL"/>
              </w:rPr>
              <w:t>b) për pajisjet</w:t>
            </w:r>
          </w:p>
          <w:p w14:paraId="2C09D733" w14:textId="77777777" w:rsidR="00D740F9" w:rsidRPr="00B143BC" w:rsidRDefault="00D740F9" w:rsidP="00D740F9">
            <w:pPr>
              <w:autoSpaceDE w:val="0"/>
              <w:autoSpaceDN w:val="0"/>
              <w:adjustRightInd w:val="0"/>
              <w:jc w:val="both"/>
              <w:rPr>
                <w:rFonts w:ascii="Garamond" w:eastAsia="Times New Roman" w:hAnsi="Garamond" w:cs="Calibri"/>
                <w:lang w:val="sq-AL"/>
              </w:rPr>
            </w:pPr>
            <w:r w:rsidRPr="00B143BC">
              <w:rPr>
                <w:rFonts w:ascii="Garamond" w:eastAsia="Times New Roman" w:hAnsi="Garamond" w:cs="Calibri"/>
                <w:lang w:val="sq-AL"/>
              </w:rPr>
              <w:t>Vetëdeklarim</w:t>
            </w:r>
          </w:p>
        </w:tc>
      </w:tr>
    </w:tbl>
    <w:p w14:paraId="643F2F47" w14:textId="77777777" w:rsidR="00D740F9" w:rsidRPr="00B143BC" w:rsidRDefault="00D740F9" w:rsidP="00663FBA">
      <w:pPr>
        <w:pStyle w:val="Paragrafi0"/>
        <w:ind w:left="7200"/>
        <w:jc w:val="center"/>
        <w:rPr>
          <w:rFonts w:ascii="Garamond" w:hAnsi="Garamond"/>
          <w:sz w:val="24"/>
          <w:szCs w:val="24"/>
        </w:rPr>
      </w:pPr>
    </w:p>
    <w:p w14:paraId="5D7032AA" w14:textId="77777777" w:rsidR="00D740F9" w:rsidRPr="00B143BC" w:rsidRDefault="00D740F9" w:rsidP="00D740F9">
      <w:pPr>
        <w:pStyle w:val="Paragrafi0"/>
        <w:ind w:firstLine="0"/>
        <w:rPr>
          <w:rFonts w:ascii="Garamond" w:hAnsi="Garamond"/>
          <w:sz w:val="24"/>
          <w:szCs w:val="24"/>
        </w:rPr>
      </w:pPr>
    </w:p>
    <w:p w14:paraId="1ECFDCD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8. Leja e peshkimit profesional në det jepet sipas procedurës së grupit III. </w:t>
      </w:r>
    </w:p>
    <w:p w14:paraId="4A60CB5B" w14:textId="1B0FD84E" w:rsidR="00D740F9" w:rsidRPr="00B143BC" w:rsidRDefault="00D740F9" w:rsidP="00D740F9">
      <w:pPr>
        <w:pStyle w:val="AAATEXXX"/>
        <w:rPr>
          <w:i/>
          <w:color w:val="auto"/>
        </w:rPr>
      </w:pPr>
      <w:r w:rsidRPr="00B143BC">
        <w:rPr>
          <w:i/>
          <w:color w:val="auto"/>
        </w:rPr>
        <w:t xml:space="preserve">      </w:t>
      </w:r>
      <w:r w:rsidR="00663FBA" w:rsidRPr="00B143BC">
        <w:rPr>
          <w:i/>
          <w:color w:val="auto"/>
        </w:rPr>
        <w:t xml:space="preserve"> </w:t>
      </w:r>
      <w:r w:rsidRPr="00B143BC">
        <w:rPr>
          <w:i/>
          <w:color w:val="auto"/>
        </w:rPr>
        <w:t>a) Institucioni tjetër, që verifikon plotësimin e kritereve të lejimit, është Drejtoria e Politikave të Peshkimit në ministrinë që mbulon peshkimin, vendimi i së cilës bazohet në vlerësimin e dokumenteve të paraqitura për vlerësimin e kënaqjes së kritereve të lejimit.</w:t>
      </w:r>
    </w:p>
    <w:p w14:paraId="1ECFDCE0" w14:textId="2EF6BA96" w:rsidR="00663FBA" w:rsidRPr="00B143BC" w:rsidRDefault="00663FBA" w:rsidP="00663FBA">
      <w:pPr>
        <w:pStyle w:val="Paragrafi0"/>
        <w:rPr>
          <w:rFonts w:ascii="Garamond" w:hAnsi="Garamond"/>
          <w:sz w:val="24"/>
          <w:szCs w:val="24"/>
        </w:rPr>
      </w:pPr>
      <w:r w:rsidRPr="00B143BC">
        <w:rPr>
          <w:rFonts w:ascii="Garamond" w:hAnsi="Garamond"/>
          <w:sz w:val="24"/>
          <w:szCs w:val="24"/>
        </w:rPr>
        <w:t>b) Afati i marrjes së vendimit është 10 ditë.</w:t>
      </w:r>
    </w:p>
    <w:p w14:paraId="1ECFDCE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III. DATA E FILLIMIT TË LICENCIMIT SIPAS KËTIJ VENDIMI</w:t>
      </w:r>
    </w:p>
    <w:p w14:paraId="1ECFDCE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9. Dhënia e lejeve sipas këtij vendimi fillon më datë 9.6.2009. </w:t>
      </w:r>
    </w:p>
    <w:p w14:paraId="1ECFDCE3" w14:textId="77777777" w:rsidR="00663FBA" w:rsidRPr="00B143BC" w:rsidRDefault="00663FBA" w:rsidP="00663FBA">
      <w:pPr>
        <w:pStyle w:val="Paragrafi0"/>
        <w:rPr>
          <w:rFonts w:ascii="Garamond" w:hAnsi="Garamond"/>
          <w:sz w:val="24"/>
          <w:szCs w:val="24"/>
        </w:rPr>
      </w:pPr>
    </w:p>
    <w:p w14:paraId="1ECFDCE4" w14:textId="77777777" w:rsidR="00663FBA" w:rsidRPr="00B143BC" w:rsidRDefault="00663FBA" w:rsidP="00663FBA">
      <w:pPr>
        <w:pStyle w:val="TitulliNr"/>
        <w:keepNext w:val="0"/>
        <w:rPr>
          <w:rFonts w:ascii="Garamond" w:hAnsi="Garamond"/>
          <w:sz w:val="24"/>
          <w:szCs w:val="24"/>
        </w:rPr>
      </w:pPr>
      <w:bookmarkStart w:id="37" w:name="_Toc230277259"/>
      <w:bookmarkStart w:id="38" w:name="_Toc230419131"/>
      <w:r w:rsidRPr="00B143BC">
        <w:rPr>
          <w:rFonts w:ascii="Garamond" w:hAnsi="Garamond"/>
          <w:sz w:val="24"/>
          <w:szCs w:val="24"/>
        </w:rPr>
        <w:lastRenderedPageBreak/>
        <w:t>KATEGORIA II.7</w:t>
      </w:r>
    </w:p>
    <w:p w14:paraId="1ECFDCE5"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SHËRBIME TË EKSPERTIZËS DHE/OSE PROFESIONALE LIDHUR ME BURIMET MJEDISORE BAZ</w:t>
      </w:r>
      <w:bookmarkEnd w:id="37"/>
      <w:r w:rsidRPr="00B143BC">
        <w:rPr>
          <w:rFonts w:ascii="Garamond" w:hAnsi="Garamond"/>
          <w:sz w:val="24"/>
          <w:szCs w:val="24"/>
        </w:rPr>
        <w:t>Ë</w:t>
      </w:r>
      <w:bookmarkEnd w:id="38"/>
    </w:p>
    <w:p w14:paraId="1ECFDCE6" w14:textId="77777777" w:rsidR="00663FBA" w:rsidRPr="00B143BC" w:rsidRDefault="00663FBA" w:rsidP="00663FBA">
      <w:pPr>
        <w:pStyle w:val="Paragrafi0"/>
        <w:rPr>
          <w:rFonts w:ascii="Garamond" w:hAnsi="Garamond"/>
          <w:sz w:val="24"/>
          <w:szCs w:val="24"/>
        </w:rPr>
      </w:pPr>
    </w:p>
    <w:p w14:paraId="1ECFDCE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 Veprimtaria e “shërbimeve të ekspertizës dhe/ose profesionale lidhur me burimet mjedisore bazë” është </w:t>
      </w:r>
      <w:proofErr w:type="gramStart"/>
      <w:r w:rsidRPr="00B143BC">
        <w:rPr>
          <w:rFonts w:ascii="Garamond" w:hAnsi="Garamond"/>
          <w:sz w:val="24"/>
          <w:szCs w:val="24"/>
        </w:rPr>
        <w:t>kategoria  III.7</w:t>
      </w:r>
      <w:proofErr w:type="gramEnd"/>
      <w:r w:rsidRPr="00B143BC">
        <w:rPr>
          <w:rFonts w:ascii="Garamond" w:hAnsi="Garamond"/>
          <w:sz w:val="24"/>
          <w:szCs w:val="24"/>
        </w:rPr>
        <w:t xml:space="preserve"> e Shtojcës së ligjit nr.10 081, datë 23.2.2009 “Për licencat, autorizimet dhe lejet në Republikën e Shqipërisë”</w:t>
      </w:r>
      <w:r w:rsidRPr="00B143BC">
        <w:rPr>
          <w:rFonts w:ascii="Garamond" w:hAnsi="Garamond"/>
          <w:sz w:val="24"/>
          <w:szCs w:val="24"/>
          <w:vertAlign w:val="superscript"/>
        </w:rPr>
        <w:footnoteReference w:id="15"/>
      </w:r>
      <w:r w:rsidRPr="00B143BC">
        <w:rPr>
          <w:rFonts w:ascii="Garamond" w:hAnsi="Garamond"/>
          <w:sz w:val="24"/>
          <w:szCs w:val="24"/>
        </w:rPr>
        <w:t>.</w:t>
      </w:r>
    </w:p>
    <w:p w14:paraId="1ECFDCE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2. Kategoria e kësaj veprimtarie specifikohet në </w:t>
      </w:r>
      <w:proofErr w:type="gramStart"/>
      <w:r w:rsidRPr="00B143BC">
        <w:rPr>
          <w:rFonts w:ascii="Garamond" w:hAnsi="Garamond"/>
          <w:sz w:val="24"/>
          <w:szCs w:val="24"/>
        </w:rPr>
        <w:t>dy</w:t>
      </w:r>
      <w:proofErr w:type="gramEnd"/>
      <w:r w:rsidRPr="00B143BC">
        <w:rPr>
          <w:rFonts w:ascii="Garamond" w:hAnsi="Garamond"/>
          <w:sz w:val="24"/>
          <w:szCs w:val="24"/>
        </w:rPr>
        <w:t xml:space="preserve"> nënkategori si vijon:</w:t>
      </w:r>
    </w:p>
    <w:p w14:paraId="1ECFDCE9" w14:textId="10C5A45F"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w:t>
      </w:r>
      <w:r w:rsidR="00D740F9" w:rsidRPr="00B143BC">
        <w:rPr>
          <w:rFonts w:ascii="Garamond" w:hAnsi="Garamond"/>
          <w:sz w:val="24"/>
          <w:szCs w:val="24"/>
        </w:rPr>
        <w:t xml:space="preserve"> </w:t>
      </w:r>
      <w:proofErr w:type="gramStart"/>
      <w:r w:rsidR="00D740F9" w:rsidRPr="00B143BC">
        <w:rPr>
          <w:rFonts w:ascii="Garamond" w:hAnsi="Garamond"/>
          <w:i/>
          <w:sz w:val="24"/>
          <w:szCs w:val="24"/>
        </w:rPr>
        <w:t>shfuqizuar</w:t>
      </w:r>
      <w:proofErr w:type="gramEnd"/>
      <w:r w:rsidR="00D740F9" w:rsidRPr="00B143BC">
        <w:rPr>
          <w:rFonts w:ascii="Garamond" w:hAnsi="Garamond"/>
          <w:i/>
          <w:sz w:val="24"/>
          <w:szCs w:val="24"/>
        </w:rPr>
        <w:t>.</w:t>
      </w:r>
    </w:p>
    <w:p w14:paraId="1ECFDCE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w:t>
      </w:r>
      <w:proofErr w:type="gramStart"/>
      <w:r w:rsidRPr="00B143BC">
        <w:rPr>
          <w:rFonts w:ascii="Garamond" w:hAnsi="Garamond"/>
          <w:sz w:val="24"/>
          <w:szCs w:val="24"/>
        </w:rPr>
        <w:t>shpues</w:t>
      </w:r>
      <w:proofErr w:type="gramEnd"/>
      <w:r w:rsidRPr="00B143BC">
        <w:rPr>
          <w:rFonts w:ascii="Garamond" w:hAnsi="Garamond"/>
          <w:sz w:val="24"/>
          <w:szCs w:val="24"/>
        </w:rPr>
        <w:t xml:space="preserve"> profesionist për ujë”, me kodin III.7.B.</w:t>
      </w:r>
    </w:p>
    <w:p w14:paraId="1ECFDCE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3. Liçenca për kategorinë III.7 është pa afat.</w:t>
      </w:r>
    </w:p>
    <w:p w14:paraId="1ECFDCFB" w14:textId="30BE9B41" w:rsidR="00663FBA" w:rsidRPr="00B143BC" w:rsidRDefault="00663FBA" w:rsidP="00D740F9">
      <w:pPr>
        <w:pStyle w:val="Paragrafi0"/>
        <w:rPr>
          <w:rFonts w:ascii="Garamond" w:hAnsi="Garamond"/>
          <w:i/>
          <w:sz w:val="24"/>
          <w:szCs w:val="24"/>
        </w:rPr>
      </w:pPr>
      <w:r w:rsidRPr="00B143BC">
        <w:rPr>
          <w:rFonts w:ascii="Garamond" w:hAnsi="Garamond"/>
          <w:sz w:val="24"/>
          <w:szCs w:val="24"/>
        </w:rPr>
        <w:t xml:space="preserve">4. </w:t>
      </w:r>
      <w:r w:rsidR="00D740F9" w:rsidRPr="00B143BC">
        <w:rPr>
          <w:rFonts w:ascii="Garamond" w:hAnsi="Garamond"/>
          <w:i/>
          <w:sz w:val="24"/>
          <w:szCs w:val="24"/>
        </w:rPr>
        <w:t>Shfuqizuar.</w:t>
      </w:r>
    </w:p>
    <w:p w14:paraId="1ECFDCFC" w14:textId="74D099D6"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5. </w:t>
      </w:r>
      <w:r w:rsidR="00D740F9" w:rsidRPr="00B143BC">
        <w:rPr>
          <w:rFonts w:ascii="Garamond" w:hAnsi="Garamond"/>
          <w:i/>
          <w:sz w:val="24"/>
          <w:szCs w:val="24"/>
        </w:rPr>
        <w:t>Shfuqizuar.</w:t>
      </w:r>
    </w:p>
    <w:p w14:paraId="1ECFDCF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6. Kriteret e posaçme të licencimit, si dhe llojet e dokumenteve provuese dhe dokumentet e tjera shoqëruese për kategorinë III.7.B përcaktohen në tabelën 2 më poshtë. </w:t>
      </w:r>
    </w:p>
    <w:p w14:paraId="1ECFDCFE" w14:textId="77777777" w:rsidR="00663FBA" w:rsidRPr="00B143BC" w:rsidRDefault="00663FBA" w:rsidP="00663FBA">
      <w:pPr>
        <w:pStyle w:val="Paragrafi0"/>
        <w:rPr>
          <w:rFonts w:ascii="Garamond" w:hAnsi="Garamond"/>
          <w:sz w:val="24"/>
          <w:szCs w:val="24"/>
        </w:rPr>
      </w:pPr>
    </w:p>
    <w:p w14:paraId="1ECFDCFF" w14:textId="77777777" w:rsidR="00663FBA" w:rsidRPr="00B143BC" w:rsidRDefault="00663FBA" w:rsidP="00663FBA">
      <w:pPr>
        <w:pStyle w:val="Paragrafi0"/>
        <w:ind w:left="7920" w:firstLine="0"/>
        <w:jc w:val="center"/>
        <w:rPr>
          <w:rFonts w:ascii="Garamond" w:hAnsi="Garamond"/>
          <w:sz w:val="24"/>
          <w:szCs w:val="24"/>
        </w:rPr>
      </w:pPr>
      <w:r w:rsidRPr="00B143BC">
        <w:rPr>
          <w:rFonts w:ascii="Garamond" w:hAnsi="Garamond"/>
          <w:sz w:val="24"/>
          <w:szCs w:val="24"/>
        </w:rPr>
        <w:t>Tabela 2</w:t>
      </w:r>
    </w:p>
    <w:p w14:paraId="1ECFDD00" w14:textId="77777777" w:rsidR="00663FBA" w:rsidRPr="00B143BC" w:rsidRDefault="00663FBA" w:rsidP="00663FBA">
      <w:pPr>
        <w:pStyle w:val="Paragrafi0"/>
        <w:ind w:left="7920" w:firstLine="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3781"/>
        <w:gridCol w:w="2812"/>
      </w:tblGrid>
      <w:tr w:rsidR="00B143BC" w:rsidRPr="00B143BC" w14:paraId="1ECFDD04" w14:textId="77777777" w:rsidTr="008C71DC">
        <w:trPr>
          <w:jc w:val="center"/>
        </w:trPr>
        <w:tc>
          <w:tcPr>
            <w:tcW w:w="0" w:type="auto"/>
          </w:tcPr>
          <w:p w14:paraId="1ECFDD01"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D02"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D03"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D08" w14:textId="77777777" w:rsidTr="008C71DC">
        <w:trPr>
          <w:trHeight w:val="457"/>
          <w:jc w:val="center"/>
        </w:trPr>
        <w:tc>
          <w:tcPr>
            <w:tcW w:w="0" w:type="auto"/>
          </w:tcPr>
          <w:p w14:paraId="1ECFDD0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njohurive dhe eksperiencës së personelit</w:t>
            </w:r>
          </w:p>
        </w:tc>
        <w:tc>
          <w:tcPr>
            <w:tcW w:w="0" w:type="auto"/>
          </w:tcPr>
          <w:p w14:paraId="1ECFDD0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Drejtuesi Teknik</w:t>
            </w:r>
          </w:p>
        </w:tc>
        <w:tc>
          <w:tcPr>
            <w:tcW w:w="0" w:type="auto"/>
          </w:tcPr>
          <w:p w14:paraId="1ECFDD0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Vetëdeklarim</w:t>
            </w:r>
          </w:p>
        </w:tc>
      </w:tr>
      <w:tr w:rsidR="00B143BC" w:rsidRPr="00B143BC" w14:paraId="1ECFDD0D" w14:textId="77777777" w:rsidTr="008C71DC">
        <w:trPr>
          <w:trHeight w:val="457"/>
          <w:jc w:val="center"/>
        </w:trPr>
        <w:tc>
          <w:tcPr>
            <w:tcW w:w="0" w:type="auto"/>
          </w:tcPr>
          <w:p w14:paraId="1ECFDD0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teknologjisë dhe mjediseve me standardet e shërbimit</w:t>
            </w:r>
          </w:p>
        </w:tc>
        <w:tc>
          <w:tcPr>
            <w:tcW w:w="0" w:type="auto"/>
          </w:tcPr>
          <w:p w14:paraId="1ECFDD0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Pajisjet</w:t>
            </w:r>
          </w:p>
          <w:p w14:paraId="1ECFDD0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specifikimeve e specialiteteve)</w:t>
            </w:r>
          </w:p>
        </w:tc>
        <w:tc>
          <w:tcPr>
            <w:tcW w:w="0" w:type="auto"/>
          </w:tcPr>
          <w:p w14:paraId="1ECFDD0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Vetëdeklarim</w:t>
            </w:r>
          </w:p>
        </w:tc>
      </w:tr>
    </w:tbl>
    <w:p w14:paraId="1ECFDD0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7. Licencimi i nënkategorisë III.7.B bëhet sipas procedurës së grupit I. </w:t>
      </w:r>
    </w:p>
    <w:p w14:paraId="1ECFDD0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8. Licencimi i veprimtarive sipas këtij vendimi fillon më datë 9.6.2009. </w:t>
      </w:r>
    </w:p>
    <w:p w14:paraId="1ECFDD10" w14:textId="77777777" w:rsidR="00663FBA" w:rsidRPr="00B143BC" w:rsidRDefault="00663FBA" w:rsidP="00663FBA">
      <w:pPr>
        <w:pStyle w:val="Paragrafi0"/>
        <w:rPr>
          <w:rFonts w:ascii="Garamond" w:hAnsi="Garamond"/>
          <w:sz w:val="24"/>
          <w:szCs w:val="24"/>
        </w:rPr>
      </w:pPr>
    </w:p>
    <w:p w14:paraId="1ECFDD11" w14:textId="77777777" w:rsidR="00663FBA" w:rsidRPr="00B143BC" w:rsidRDefault="00663FBA" w:rsidP="00663FBA">
      <w:pPr>
        <w:pStyle w:val="TitulliNr"/>
        <w:keepNext w:val="0"/>
        <w:rPr>
          <w:rFonts w:ascii="Garamond" w:hAnsi="Garamond"/>
          <w:sz w:val="24"/>
          <w:szCs w:val="24"/>
        </w:rPr>
      </w:pPr>
      <w:bookmarkStart w:id="39" w:name="_Toc230277260"/>
      <w:bookmarkStart w:id="40" w:name="_Toc230419132"/>
      <w:r w:rsidRPr="00B143BC">
        <w:rPr>
          <w:rFonts w:ascii="Garamond" w:hAnsi="Garamond"/>
          <w:sz w:val="24"/>
          <w:szCs w:val="24"/>
        </w:rPr>
        <w:t>FUSHA IV</w:t>
      </w:r>
    </w:p>
    <w:p w14:paraId="1ECFDD12"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BURIME MINERARE, HIDROKARBURE DHE ENERGJETIKE</w:t>
      </w:r>
      <w:bookmarkEnd w:id="39"/>
      <w:bookmarkEnd w:id="40"/>
    </w:p>
    <w:p w14:paraId="1ECFDD13" w14:textId="77777777" w:rsidR="00663FBA" w:rsidRPr="00B143BC" w:rsidRDefault="00663FBA" w:rsidP="00663FBA">
      <w:pPr>
        <w:pStyle w:val="Paragrafi0"/>
        <w:rPr>
          <w:rFonts w:ascii="Garamond" w:hAnsi="Garamond"/>
          <w:sz w:val="24"/>
          <w:szCs w:val="24"/>
        </w:rPr>
      </w:pPr>
    </w:p>
    <w:p w14:paraId="1ECFDD14" w14:textId="77777777" w:rsidR="00663FBA" w:rsidRPr="00B143BC" w:rsidRDefault="00663FBA" w:rsidP="00663FBA">
      <w:pPr>
        <w:pStyle w:val="TitulliNr"/>
        <w:keepNext w:val="0"/>
        <w:rPr>
          <w:rFonts w:ascii="Garamond" w:hAnsi="Garamond"/>
          <w:sz w:val="24"/>
          <w:szCs w:val="24"/>
        </w:rPr>
      </w:pPr>
      <w:bookmarkStart w:id="41" w:name="_Toc230277261"/>
      <w:bookmarkStart w:id="42" w:name="_Toc230419133"/>
      <w:r w:rsidRPr="00B143BC">
        <w:rPr>
          <w:rFonts w:ascii="Garamond" w:hAnsi="Garamond"/>
          <w:sz w:val="24"/>
          <w:szCs w:val="24"/>
        </w:rPr>
        <w:t>KATEGORIA IV.1</w:t>
      </w:r>
    </w:p>
    <w:p w14:paraId="1ECFDD15"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MINERARE OSE HIDROKARBURE</w:t>
      </w:r>
      <w:bookmarkEnd w:id="41"/>
      <w:bookmarkEnd w:id="42"/>
    </w:p>
    <w:p w14:paraId="1ECFDD16" w14:textId="77777777" w:rsidR="00663FBA" w:rsidRPr="00B143BC" w:rsidRDefault="00663FBA" w:rsidP="00663FBA">
      <w:pPr>
        <w:pStyle w:val="Paragrafi0"/>
        <w:rPr>
          <w:rFonts w:ascii="Garamond" w:hAnsi="Garamond"/>
          <w:sz w:val="24"/>
          <w:szCs w:val="24"/>
        </w:rPr>
      </w:pPr>
    </w:p>
    <w:p w14:paraId="1ECFDD1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 Lejet minerare ose hidrokarbure të përcaktuara në ligjin nr.7796, datë 17.2.1994 “Ligji minerar i Shqipërisë”, i ndryshuar dhe ligjin nr.7746 datë 28.7.1993, “Për hidrokarburet (kërkimi dhe prodhimi)”, i ndryshuar, bëjnë pjesë në kategorinë IV.1 të shtojcës së ligjit nr.10 081, Datë 23.2.2009 “Për licencat, autorizimet dhe lejet në Republikën e Shqipërisë”</w:t>
      </w:r>
      <w:r w:rsidRPr="00B143BC">
        <w:rPr>
          <w:rFonts w:ascii="Garamond" w:hAnsi="Garamond"/>
          <w:sz w:val="24"/>
          <w:szCs w:val="24"/>
          <w:vertAlign w:val="superscript"/>
        </w:rPr>
        <w:footnoteReference w:id="16"/>
      </w:r>
      <w:r w:rsidRPr="00B143BC">
        <w:rPr>
          <w:rFonts w:ascii="Garamond" w:hAnsi="Garamond"/>
          <w:sz w:val="24"/>
          <w:szCs w:val="24"/>
        </w:rPr>
        <w:t>.</w:t>
      </w:r>
    </w:p>
    <w:p w14:paraId="1ECFDD1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2. Lejet hidrokarbure janë nënkategoria IV.1.A. </w:t>
      </w:r>
      <w:proofErr w:type="gramStart"/>
      <w:r w:rsidRPr="00B143BC">
        <w:rPr>
          <w:rFonts w:ascii="Garamond" w:hAnsi="Garamond"/>
          <w:sz w:val="24"/>
          <w:szCs w:val="24"/>
        </w:rPr>
        <w:t>Kërkesa dhe dhënia e lejeve bëhet sipas proçedurave të përcaktuara nga ligji Nr. 7746 datë 28.07.1993, “Për hidrokarburet (kërkimi dhe prodhimi)”, i ndryshuar, dhe aktet në zbatim të tij.</w:t>
      </w:r>
      <w:proofErr w:type="gramEnd"/>
    </w:p>
    <w:p w14:paraId="1ECFDD19" w14:textId="77777777" w:rsidR="00B353CA" w:rsidRPr="00B143BC" w:rsidRDefault="00663FBA" w:rsidP="00B353CA">
      <w:pPr>
        <w:pStyle w:val="Paragrafi0"/>
        <w:rPr>
          <w:rFonts w:ascii="Garamond" w:hAnsi="Garamond" w:cs="CG Times"/>
          <w:i/>
          <w:sz w:val="24"/>
          <w:szCs w:val="24"/>
          <w:lang w:val="sq-AL"/>
        </w:rPr>
      </w:pPr>
      <w:r w:rsidRPr="00B143BC">
        <w:rPr>
          <w:rFonts w:ascii="Garamond" w:hAnsi="Garamond"/>
          <w:i/>
          <w:sz w:val="24"/>
          <w:szCs w:val="24"/>
        </w:rPr>
        <w:t xml:space="preserve">3. </w:t>
      </w:r>
      <w:r w:rsidR="00B353CA" w:rsidRPr="00B143BC">
        <w:rPr>
          <w:rFonts w:ascii="Garamond" w:hAnsi="Garamond" w:cs="CG Times"/>
          <w:i/>
          <w:sz w:val="24"/>
          <w:szCs w:val="24"/>
          <w:lang w:val="sq-AL"/>
        </w:rPr>
        <w:t>Leja minerare është nënkategoria IV.1.B, e cila trajtohet sipas grupit III. Dokumentet provuese e shoqëruese që dorëzohen nga kërkuesi, institucioni tjetër, procedura e shqyrtimit të kërkesës prej tij dhe afatet për t’iu përgjigjur QKL-së për një kërkesë që ka kaluar fazën e parë nga QKL-ja, për secilën nga llojet specifike të kësaj lejeje janë ato respektive të përcaktuara nga legjislacioni minerar në fuqi.</w:t>
      </w:r>
    </w:p>
    <w:p w14:paraId="1ECFDD1A" w14:textId="77777777" w:rsidR="00B353CA" w:rsidRPr="00B143BC" w:rsidRDefault="00B353CA" w:rsidP="00B353CA">
      <w:pPr>
        <w:pStyle w:val="Paragrafi0"/>
        <w:rPr>
          <w:rFonts w:ascii="Garamond" w:hAnsi="Garamond" w:cs="CG Times"/>
          <w:i/>
          <w:sz w:val="24"/>
          <w:szCs w:val="24"/>
          <w:lang w:val="sq-AL"/>
        </w:rPr>
      </w:pPr>
      <w:r w:rsidRPr="00B143BC">
        <w:rPr>
          <w:rFonts w:ascii="Garamond" w:hAnsi="Garamond" w:cs="CG Times"/>
          <w:i/>
          <w:sz w:val="24"/>
          <w:szCs w:val="24"/>
          <w:lang w:val="sq-AL"/>
        </w:rPr>
        <w:lastRenderedPageBreak/>
        <w:t>3/1. Lejet minerare specifikohen si vijon:</w:t>
      </w:r>
    </w:p>
    <w:p w14:paraId="1ECFDD1B" w14:textId="77777777" w:rsidR="00B353CA" w:rsidRPr="00B143BC" w:rsidRDefault="00B353CA" w:rsidP="00B353CA">
      <w:pPr>
        <w:pStyle w:val="Paragrafi0"/>
        <w:rPr>
          <w:rFonts w:ascii="Garamond" w:hAnsi="Garamond" w:cs="CG Times"/>
          <w:i/>
          <w:sz w:val="24"/>
          <w:szCs w:val="24"/>
          <w:lang w:val="sq-AL"/>
        </w:rPr>
      </w:pPr>
      <w:r w:rsidRPr="00B143BC">
        <w:rPr>
          <w:rFonts w:ascii="Garamond" w:hAnsi="Garamond" w:cs="CG Times"/>
          <w:i/>
          <w:sz w:val="24"/>
          <w:szCs w:val="24"/>
          <w:lang w:val="sq-AL"/>
        </w:rPr>
        <w:t xml:space="preserve"> a) “Leje kërkim-zbulimi” me kodin IV. 1. B. 1;</w:t>
      </w:r>
    </w:p>
    <w:p w14:paraId="1ECFDD1C" w14:textId="77777777" w:rsidR="00B353CA" w:rsidRPr="00B143BC" w:rsidRDefault="00B353CA" w:rsidP="00B353CA">
      <w:pPr>
        <w:pStyle w:val="Paragrafi0"/>
        <w:rPr>
          <w:rFonts w:ascii="Garamond" w:hAnsi="Garamond" w:cs="CG Times"/>
          <w:i/>
          <w:sz w:val="24"/>
          <w:szCs w:val="24"/>
          <w:lang w:val="sq-AL"/>
        </w:rPr>
      </w:pPr>
      <w:r w:rsidRPr="00B143BC">
        <w:rPr>
          <w:rFonts w:ascii="Garamond" w:hAnsi="Garamond" w:cs="CG Times"/>
          <w:i/>
          <w:sz w:val="24"/>
          <w:szCs w:val="24"/>
          <w:lang w:val="sq-AL"/>
        </w:rPr>
        <w:t>b) “Leje shfrytëzimi” me kodin IV. 1. B. 2;</w:t>
      </w:r>
    </w:p>
    <w:p w14:paraId="1ECFDD1D" w14:textId="77777777" w:rsidR="00B353CA" w:rsidRPr="00B143BC" w:rsidRDefault="00B353CA" w:rsidP="00B353CA">
      <w:pPr>
        <w:pStyle w:val="Paragrafi0"/>
        <w:rPr>
          <w:rFonts w:ascii="Garamond" w:hAnsi="Garamond" w:cs="CG Times"/>
          <w:i/>
          <w:sz w:val="24"/>
          <w:szCs w:val="24"/>
          <w:lang w:val="sq-AL"/>
        </w:rPr>
      </w:pPr>
      <w:r w:rsidRPr="00B143BC">
        <w:rPr>
          <w:rFonts w:ascii="Garamond" w:hAnsi="Garamond" w:cs="CG Times"/>
          <w:i/>
          <w:sz w:val="24"/>
          <w:szCs w:val="24"/>
          <w:lang w:val="sq-AL"/>
        </w:rPr>
        <w:t>c) “Leje kërkim-zbulim-shfrytëzimi” me kodin IV. 1. B. 3.</w:t>
      </w:r>
    </w:p>
    <w:p w14:paraId="1ECFDD1E" w14:textId="77777777" w:rsidR="00663FBA" w:rsidRPr="00B143BC" w:rsidRDefault="00663FBA" w:rsidP="00B353CA">
      <w:pPr>
        <w:pStyle w:val="Paragrafi0"/>
        <w:rPr>
          <w:rFonts w:ascii="Garamond" w:hAnsi="Garamond"/>
          <w:sz w:val="24"/>
          <w:szCs w:val="24"/>
        </w:rPr>
      </w:pPr>
      <w:r w:rsidRPr="00B143BC">
        <w:rPr>
          <w:rFonts w:ascii="Garamond" w:hAnsi="Garamond"/>
          <w:sz w:val="24"/>
          <w:szCs w:val="24"/>
        </w:rPr>
        <w:t xml:space="preserve">4. Dhënia e lejeve sipas këtij vendimi fillon më datë 9/6/2009. </w:t>
      </w:r>
    </w:p>
    <w:p w14:paraId="1ECFDD1F" w14:textId="77777777" w:rsidR="00663FBA" w:rsidRPr="00B143BC" w:rsidRDefault="00663FBA" w:rsidP="00663FBA">
      <w:pPr>
        <w:pStyle w:val="Paragrafi0"/>
        <w:ind w:firstLine="0"/>
        <w:rPr>
          <w:rFonts w:ascii="Garamond" w:hAnsi="Garamond"/>
          <w:sz w:val="24"/>
          <w:szCs w:val="24"/>
        </w:rPr>
      </w:pPr>
    </w:p>
    <w:p w14:paraId="1ECFDD20" w14:textId="77777777" w:rsidR="00663FBA" w:rsidRPr="00B143BC" w:rsidRDefault="00663FBA" w:rsidP="00663FBA">
      <w:pPr>
        <w:pStyle w:val="TitulliNr"/>
        <w:keepNext w:val="0"/>
        <w:rPr>
          <w:rFonts w:ascii="Garamond" w:hAnsi="Garamond"/>
          <w:sz w:val="24"/>
          <w:szCs w:val="24"/>
        </w:rPr>
      </w:pPr>
      <w:bookmarkStart w:id="43" w:name="_Toc230277262"/>
      <w:bookmarkStart w:id="44" w:name="_Toc230419134"/>
      <w:r w:rsidRPr="00B143BC">
        <w:rPr>
          <w:rFonts w:ascii="Garamond" w:hAnsi="Garamond"/>
          <w:sz w:val="24"/>
          <w:szCs w:val="24"/>
        </w:rPr>
        <w:t xml:space="preserve">KATEGORIA IV.4 </w:t>
      </w:r>
    </w:p>
    <w:p w14:paraId="1ECFDD21"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SHËRBIME EKSPERTIZE DHE/OSE PROFESIONALE LIDHUR ME BURIMET MINERARE, HIDROKARBURE DHE ENERGJETIKE</w:t>
      </w:r>
      <w:bookmarkEnd w:id="43"/>
      <w:bookmarkEnd w:id="44"/>
    </w:p>
    <w:p w14:paraId="1ECFDD22" w14:textId="77777777" w:rsidR="00663FBA" w:rsidRPr="00B143BC" w:rsidRDefault="00663FBA" w:rsidP="00663FBA">
      <w:pPr>
        <w:pStyle w:val="Paragrafi0"/>
        <w:rPr>
          <w:rFonts w:ascii="Garamond" w:hAnsi="Garamond"/>
          <w:sz w:val="24"/>
          <w:szCs w:val="24"/>
        </w:rPr>
      </w:pPr>
    </w:p>
    <w:p w14:paraId="1ECFDD2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 Veprimtaria e “shërbimeve ekspertize dhe/ose profesionale lidhur me burimet minerare, hidrokarbure dhe energjetike” është kategoria IV.4 e shtojcës së ligjit nr.10 081, datë 23.2.2009 “Për licencat, autorizimet dhe lejet në Republikën e Shqipërisë”</w:t>
      </w:r>
      <w:r w:rsidRPr="00B143BC">
        <w:rPr>
          <w:rFonts w:ascii="Garamond" w:hAnsi="Garamond"/>
          <w:sz w:val="24"/>
          <w:szCs w:val="24"/>
          <w:vertAlign w:val="superscript"/>
        </w:rPr>
        <w:footnoteReference w:id="17"/>
      </w:r>
    </w:p>
    <w:p w14:paraId="1ECFDD2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2. Kategoria e kësaj veprimtarie ndahet në tre nënkategori si vijon:</w:t>
      </w:r>
    </w:p>
    <w:p w14:paraId="1ECFDD25" w14:textId="01EED1F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w:t>
      </w:r>
      <w:r w:rsidR="00D740F9" w:rsidRPr="00B143BC">
        <w:rPr>
          <w:rFonts w:ascii="Garamond" w:hAnsi="Garamond"/>
          <w:i/>
          <w:sz w:val="24"/>
          <w:szCs w:val="24"/>
        </w:rPr>
        <w:t>Shfuqizuar.</w:t>
      </w:r>
      <w:r w:rsidRPr="00B143BC">
        <w:rPr>
          <w:rFonts w:ascii="Garamond" w:hAnsi="Garamond"/>
          <w:sz w:val="24"/>
          <w:szCs w:val="24"/>
        </w:rPr>
        <w:t xml:space="preserve"> </w:t>
      </w:r>
    </w:p>
    <w:p w14:paraId="1ECFDD26" w14:textId="385C71B0" w:rsidR="00663FBA" w:rsidRPr="00B143BC" w:rsidRDefault="007C4D5F" w:rsidP="00663FBA">
      <w:pPr>
        <w:pStyle w:val="Paragrafi0"/>
        <w:rPr>
          <w:rFonts w:ascii="Garamond" w:hAnsi="Garamond"/>
          <w:i/>
          <w:sz w:val="24"/>
          <w:szCs w:val="24"/>
        </w:rPr>
      </w:pPr>
      <w:r w:rsidRPr="00B143BC">
        <w:rPr>
          <w:rFonts w:ascii="Garamond" w:hAnsi="Garamond"/>
          <w:i/>
          <w:sz w:val="24"/>
          <w:szCs w:val="24"/>
        </w:rPr>
        <w:t>b) Shfuqizuar.</w:t>
      </w:r>
      <w:r w:rsidR="00663FBA" w:rsidRPr="00B143BC">
        <w:rPr>
          <w:rFonts w:ascii="Garamond" w:hAnsi="Garamond"/>
          <w:i/>
          <w:sz w:val="24"/>
          <w:szCs w:val="24"/>
        </w:rPr>
        <w:t xml:space="preserve"> </w:t>
      </w:r>
    </w:p>
    <w:p w14:paraId="1ECFDD2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c) “Shërbime ekspertize dhe/ose profesionale lidhur me burimet energjetike” me Kodin IV.4.C.</w:t>
      </w:r>
    </w:p>
    <w:p w14:paraId="1ECFDD28" w14:textId="6524C44B"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3. Kriteret e posaçme të licencimit, si dhe llojet e dokumenteve provuese dhe dokumentet e tjera shoqëruese për kategorinë </w:t>
      </w:r>
      <w:r w:rsidR="0036602C" w:rsidRPr="00B143BC">
        <w:rPr>
          <w:rFonts w:ascii="Garamond" w:hAnsi="Garamond"/>
          <w:i/>
          <w:sz w:val="24"/>
          <w:szCs w:val="24"/>
          <w:lang w:val="sq-AL"/>
        </w:rPr>
        <w:t xml:space="preserve">IV.C </w:t>
      </w:r>
      <w:r w:rsidRPr="00B143BC">
        <w:rPr>
          <w:rFonts w:ascii="Garamond" w:hAnsi="Garamond"/>
          <w:sz w:val="24"/>
          <w:szCs w:val="24"/>
        </w:rPr>
        <w:t xml:space="preserve">përcaktohen në tabelën 1, më poshtë. </w:t>
      </w:r>
    </w:p>
    <w:p w14:paraId="1ECFDD29" w14:textId="77777777" w:rsidR="00663FBA" w:rsidRPr="00B143BC" w:rsidRDefault="00663FBA" w:rsidP="00663FBA">
      <w:pPr>
        <w:pStyle w:val="Paragrafi0"/>
        <w:jc w:val="right"/>
        <w:rPr>
          <w:rFonts w:ascii="Garamond" w:hAnsi="Garamond"/>
          <w:b/>
          <w:sz w:val="24"/>
          <w:szCs w:val="24"/>
        </w:rPr>
      </w:pPr>
    </w:p>
    <w:p w14:paraId="1ECFDD2A" w14:textId="77777777" w:rsidR="00663FBA" w:rsidRPr="00B143BC" w:rsidRDefault="00663FBA" w:rsidP="00663FBA">
      <w:pPr>
        <w:pStyle w:val="Paragrafi0"/>
        <w:ind w:left="7200"/>
        <w:jc w:val="center"/>
        <w:rPr>
          <w:rFonts w:ascii="Garamond" w:hAnsi="Garamond"/>
          <w:sz w:val="24"/>
          <w:szCs w:val="24"/>
        </w:rPr>
      </w:pPr>
      <w:r w:rsidRPr="00B143BC">
        <w:rPr>
          <w:rFonts w:ascii="Garamond" w:hAnsi="Garamond"/>
          <w:sz w:val="24"/>
          <w:szCs w:val="24"/>
        </w:rPr>
        <w:t>Tabela 1</w:t>
      </w:r>
    </w:p>
    <w:p w14:paraId="1ECFDD2B" w14:textId="77777777" w:rsidR="00663FBA" w:rsidRPr="00B143BC"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6"/>
        <w:gridCol w:w="4041"/>
        <w:gridCol w:w="2958"/>
      </w:tblGrid>
      <w:tr w:rsidR="00B143BC" w:rsidRPr="00B143BC" w14:paraId="1ECFDD2F" w14:textId="77777777" w:rsidTr="008C71DC">
        <w:trPr>
          <w:jc w:val="center"/>
        </w:trPr>
        <w:tc>
          <w:tcPr>
            <w:tcW w:w="0" w:type="auto"/>
          </w:tcPr>
          <w:p w14:paraId="1ECFDD2C"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D2D"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D2E"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D36" w14:textId="77777777" w:rsidTr="008C71DC">
        <w:trPr>
          <w:trHeight w:val="1165"/>
          <w:jc w:val="center"/>
        </w:trPr>
        <w:tc>
          <w:tcPr>
            <w:tcW w:w="0" w:type="auto"/>
          </w:tcPr>
          <w:p w14:paraId="1ECFDD3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njohurive dhe eksperiencës se personelit.</w:t>
            </w:r>
          </w:p>
        </w:tc>
        <w:tc>
          <w:tcPr>
            <w:tcW w:w="0" w:type="auto"/>
          </w:tcPr>
          <w:p w14:paraId="1ECFDD3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Drejtues teknik (sipas llojit te burimit).</w:t>
            </w:r>
          </w:p>
          <w:p w14:paraId="1ECFDD32" w14:textId="77777777" w:rsidR="00663FBA" w:rsidRPr="00B143BC" w:rsidRDefault="00663FBA" w:rsidP="008C71DC">
            <w:pPr>
              <w:pStyle w:val="Tabele"/>
              <w:widowControl w:val="0"/>
              <w:rPr>
                <w:rFonts w:ascii="Garamond" w:hAnsi="Garamond"/>
                <w:sz w:val="24"/>
                <w:szCs w:val="24"/>
              </w:rPr>
            </w:pPr>
          </w:p>
        </w:tc>
        <w:tc>
          <w:tcPr>
            <w:tcW w:w="0" w:type="auto"/>
          </w:tcPr>
          <w:p w14:paraId="1ECFDD3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Çertifikatë për drejtuesin teknik</w:t>
            </w:r>
          </w:p>
          <w:p w14:paraId="1ECFDD34" w14:textId="77777777" w:rsidR="00663FBA" w:rsidRPr="00B143BC" w:rsidRDefault="00663FBA" w:rsidP="008C71DC">
            <w:pPr>
              <w:pStyle w:val="Tabele"/>
              <w:widowControl w:val="0"/>
              <w:rPr>
                <w:rFonts w:ascii="Garamond" w:hAnsi="Garamond"/>
                <w:sz w:val="24"/>
                <w:szCs w:val="24"/>
              </w:rPr>
            </w:pPr>
          </w:p>
          <w:p w14:paraId="1ECFDD3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Akt qe provon marrëdhëniet e kërkuara të punës.</w:t>
            </w:r>
          </w:p>
        </w:tc>
      </w:tr>
    </w:tbl>
    <w:p w14:paraId="1ECFDD37" w14:textId="0468B7E8" w:rsidR="00663FBA" w:rsidRPr="00B143BC" w:rsidRDefault="00663FBA" w:rsidP="00663FBA">
      <w:pPr>
        <w:pStyle w:val="Paragrafi0"/>
        <w:rPr>
          <w:rFonts w:ascii="Garamond" w:hAnsi="Garamond"/>
          <w:i/>
          <w:sz w:val="24"/>
          <w:szCs w:val="24"/>
        </w:rPr>
      </w:pPr>
      <w:r w:rsidRPr="00B143BC">
        <w:rPr>
          <w:rFonts w:ascii="Garamond" w:hAnsi="Garamond"/>
          <w:i/>
          <w:sz w:val="24"/>
          <w:szCs w:val="24"/>
        </w:rPr>
        <w:t xml:space="preserve">4. </w:t>
      </w:r>
      <w:r w:rsidR="0036602C" w:rsidRPr="00B143BC">
        <w:rPr>
          <w:rFonts w:ascii="Garamond" w:hAnsi="Garamond"/>
          <w:i/>
          <w:sz w:val="24"/>
          <w:szCs w:val="24"/>
          <w:lang w:val="sq-AL"/>
        </w:rPr>
        <w:t>Licencimi i nënkategorisë IV.4.C bëhet sipas procedurës së grupit II.</w:t>
      </w:r>
      <w:r w:rsidRPr="00B143BC">
        <w:rPr>
          <w:rFonts w:ascii="Garamond" w:hAnsi="Garamond"/>
          <w:i/>
          <w:sz w:val="24"/>
          <w:szCs w:val="24"/>
        </w:rPr>
        <w:t xml:space="preserve"> </w:t>
      </w:r>
    </w:p>
    <w:p w14:paraId="1ECFDD3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5. Licencimi i veprimtarive sipas këtij vendimi fillon me datë 9.6.2009. </w:t>
      </w:r>
    </w:p>
    <w:p w14:paraId="734B0125" w14:textId="77777777" w:rsidR="007C4D5F" w:rsidRPr="00B143BC" w:rsidRDefault="007C4D5F" w:rsidP="00663FBA">
      <w:pPr>
        <w:pStyle w:val="Paragrafi0"/>
        <w:rPr>
          <w:rFonts w:ascii="Garamond" w:hAnsi="Garamond"/>
          <w:sz w:val="24"/>
          <w:szCs w:val="24"/>
        </w:rPr>
      </w:pPr>
    </w:p>
    <w:p w14:paraId="1F77D1CB" w14:textId="77777777" w:rsidR="007C4D5F" w:rsidRPr="00B143BC" w:rsidRDefault="007C4D5F" w:rsidP="00663FBA">
      <w:pPr>
        <w:pStyle w:val="Paragrafi0"/>
        <w:rPr>
          <w:rFonts w:ascii="Garamond" w:hAnsi="Garamond"/>
          <w:i/>
          <w:sz w:val="24"/>
          <w:szCs w:val="24"/>
        </w:rPr>
      </w:pPr>
    </w:p>
    <w:p w14:paraId="7BF89E83" w14:textId="77777777" w:rsidR="007C4D5F" w:rsidRPr="00B143BC" w:rsidRDefault="007C4D5F" w:rsidP="007C4D5F">
      <w:pPr>
        <w:jc w:val="center"/>
        <w:rPr>
          <w:rFonts w:ascii="Garamond" w:hAnsi="Garamond"/>
          <w:i/>
          <w:lang w:val="sq-AL"/>
        </w:rPr>
      </w:pPr>
      <w:r w:rsidRPr="00B143BC">
        <w:rPr>
          <w:rFonts w:ascii="Garamond" w:hAnsi="Garamond"/>
          <w:i/>
          <w:lang w:val="sq-AL"/>
        </w:rPr>
        <w:t>FUSHA VI</w:t>
      </w:r>
    </w:p>
    <w:p w14:paraId="0BE5F4C4" w14:textId="77777777" w:rsidR="007C4D5F" w:rsidRPr="00B143BC" w:rsidRDefault="007C4D5F" w:rsidP="007C4D5F">
      <w:pPr>
        <w:jc w:val="center"/>
        <w:rPr>
          <w:rFonts w:ascii="Garamond" w:hAnsi="Garamond"/>
          <w:i/>
          <w:lang w:val="sq-AL"/>
        </w:rPr>
      </w:pPr>
      <w:r w:rsidRPr="00B143BC">
        <w:rPr>
          <w:rFonts w:ascii="Garamond" w:hAnsi="Garamond"/>
          <w:i/>
          <w:lang w:val="sq-AL"/>
        </w:rPr>
        <w:t>TRASHËGIMIA KULTURORE</w:t>
      </w:r>
    </w:p>
    <w:p w14:paraId="0FEBA958" w14:textId="77777777" w:rsidR="007C4D5F" w:rsidRPr="00B143BC" w:rsidRDefault="007C4D5F" w:rsidP="007C4D5F">
      <w:pPr>
        <w:jc w:val="center"/>
        <w:rPr>
          <w:rFonts w:ascii="Garamond" w:hAnsi="Garamond"/>
          <w:i/>
          <w:lang w:val="sq-AL"/>
        </w:rPr>
      </w:pPr>
      <w:r w:rsidRPr="00B143BC">
        <w:rPr>
          <w:rFonts w:ascii="Garamond" w:hAnsi="Garamond"/>
          <w:i/>
          <w:lang w:val="sq-AL"/>
        </w:rPr>
        <w:t>KATEGORIA VI.1</w:t>
      </w:r>
    </w:p>
    <w:p w14:paraId="5ECC59E7" w14:textId="77777777" w:rsidR="007C4D5F" w:rsidRPr="00B143BC" w:rsidRDefault="007C4D5F" w:rsidP="007C4D5F">
      <w:pPr>
        <w:jc w:val="center"/>
        <w:rPr>
          <w:rFonts w:ascii="Garamond" w:hAnsi="Garamond"/>
          <w:i/>
          <w:lang w:val="sq-AL"/>
        </w:rPr>
      </w:pPr>
      <w:r w:rsidRPr="00B143BC">
        <w:rPr>
          <w:rFonts w:ascii="Garamond" w:hAnsi="Garamond"/>
          <w:i/>
          <w:lang w:val="sq-AL"/>
        </w:rPr>
        <w:t>SHËRBIME EKSPERTIZE DHE/OSE PROFESIONALE LIDHUR ME TRASHËGIMINË KULTURORE</w:t>
      </w:r>
    </w:p>
    <w:p w14:paraId="0CFACEC2" w14:textId="2E5820F3" w:rsidR="007C4D5F" w:rsidRPr="00B143BC" w:rsidRDefault="007C4D5F" w:rsidP="007C4D5F">
      <w:pPr>
        <w:jc w:val="center"/>
        <w:rPr>
          <w:rFonts w:ascii="Garamond" w:hAnsi="Garamond"/>
          <w:i/>
          <w:lang w:val="sq-AL"/>
        </w:rPr>
      </w:pPr>
      <w:r w:rsidRPr="00B143BC">
        <w:rPr>
          <w:rFonts w:ascii="Garamond" w:hAnsi="Garamond"/>
          <w:i/>
          <w:lang w:val="sq-AL"/>
        </w:rPr>
        <w:t>(Shtuar me VKM nr. 34, datë 22.1.2020)</w:t>
      </w:r>
    </w:p>
    <w:p w14:paraId="60A1D0F4" w14:textId="77777777" w:rsidR="007C4D5F" w:rsidRPr="00B143BC" w:rsidRDefault="007C4D5F" w:rsidP="007C4D5F">
      <w:pPr>
        <w:ind w:firstLine="284"/>
        <w:jc w:val="both"/>
        <w:rPr>
          <w:rFonts w:ascii="Garamond" w:hAnsi="Garamond"/>
          <w:i/>
          <w:lang w:val="sq-AL"/>
        </w:rPr>
      </w:pPr>
    </w:p>
    <w:p w14:paraId="3AD9F8E8" w14:textId="77777777" w:rsidR="007C4D5F" w:rsidRPr="00B143BC" w:rsidRDefault="007C4D5F" w:rsidP="007C4D5F">
      <w:pPr>
        <w:ind w:firstLine="284"/>
        <w:jc w:val="both"/>
        <w:rPr>
          <w:rFonts w:ascii="Garamond" w:hAnsi="Garamond"/>
          <w:i/>
          <w:lang w:val="sq-AL"/>
        </w:rPr>
      </w:pPr>
      <w:r w:rsidRPr="00B143BC">
        <w:rPr>
          <w:rFonts w:ascii="Garamond" w:hAnsi="Garamond"/>
          <w:i/>
          <w:lang w:val="sq-AL"/>
        </w:rPr>
        <w:t>I. NDARJA E KATEGORISË DHE RREGULLA TË PËRGJITHSHME</w:t>
      </w:r>
    </w:p>
    <w:p w14:paraId="572EB512" w14:textId="77777777" w:rsidR="007C4D5F" w:rsidRPr="00B143BC" w:rsidRDefault="007C4D5F" w:rsidP="007C4D5F">
      <w:pPr>
        <w:ind w:firstLine="284"/>
        <w:jc w:val="both"/>
        <w:rPr>
          <w:rFonts w:ascii="Garamond" w:hAnsi="Garamond"/>
          <w:i/>
          <w:lang w:val="sq-AL"/>
        </w:rPr>
      </w:pPr>
    </w:p>
    <w:p w14:paraId="35E556BF" w14:textId="77777777" w:rsidR="007C4D5F" w:rsidRPr="00B143BC" w:rsidRDefault="007C4D5F" w:rsidP="007C4D5F">
      <w:pPr>
        <w:ind w:firstLine="284"/>
        <w:jc w:val="both"/>
        <w:rPr>
          <w:rFonts w:ascii="Garamond" w:hAnsi="Garamond"/>
          <w:i/>
          <w:lang w:val="sq-AL"/>
        </w:rPr>
      </w:pPr>
      <w:r w:rsidRPr="00B143BC">
        <w:rPr>
          <w:rFonts w:ascii="Garamond" w:hAnsi="Garamond"/>
          <w:i/>
          <w:lang w:val="sq-AL"/>
        </w:rPr>
        <w:t>1. Veprimtaria “Shërbime ekspertize dhe/ose profesionale lidhur me trashëgiminë kulturore” është kategoria VI.1, e shtojcës së ligjit nr. 10081, datë 23.2.2009, “Për licencat, autorizimet dhe lejet në Republikën e Shqipërisë”.</w:t>
      </w:r>
    </w:p>
    <w:p w14:paraId="3A3DA3BF" w14:textId="77777777" w:rsidR="007C4D5F" w:rsidRPr="00B143BC" w:rsidRDefault="007C4D5F" w:rsidP="007C4D5F">
      <w:pPr>
        <w:ind w:firstLine="284"/>
        <w:jc w:val="both"/>
        <w:rPr>
          <w:rFonts w:ascii="Garamond" w:hAnsi="Garamond"/>
          <w:i/>
          <w:lang w:val="sq-AL"/>
        </w:rPr>
      </w:pPr>
      <w:r w:rsidRPr="00B143BC">
        <w:rPr>
          <w:rFonts w:ascii="Garamond" w:hAnsi="Garamond"/>
          <w:i/>
          <w:lang w:val="sq-AL"/>
        </w:rPr>
        <w:t>2. Kategoria e kësaj veprimtarie ndahet në nënkategorinë, si më poshtë vijon:</w:t>
      </w:r>
    </w:p>
    <w:p w14:paraId="69BF9F5D" w14:textId="77777777" w:rsidR="007C4D5F" w:rsidRPr="00B143BC" w:rsidRDefault="007C4D5F" w:rsidP="007C4D5F">
      <w:pPr>
        <w:ind w:firstLine="284"/>
        <w:jc w:val="both"/>
        <w:rPr>
          <w:rFonts w:ascii="Garamond" w:hAnsi="Garamond"/>
          <w:i/>
          <w:lang w:val="sq-AL"/>
        </w:rPr>
      </w:pPr>
      <w:r w:rsidRPr="00B143BC">
        <w:rPr>
          <w:rFonts w:ascii="Garamond" w:hAnsi="Garamond"/>
          <w:i/>
          <w:lang w:val="sq-AL"/>
        </w:rPr>
        <w:t>a) “Arkivat privatë”, me kodin VI.1.A.</w:t>
      </w:r>
    </w:p>
    <w:p w14:paraId="7751AFD6" w14:textId="77777777" w:rsidR="007C4D5F" w:rsidRPr="00B143BC" w:rsidRDefault="007C4D5F" w:rsidP="007C4D5F">
      <w:pPr>
        <w:ind w:firstLine="284"/>
        <w:jc w:val="both"/>
        <w:rPr>
          <w:rFonts w:ascii="Garamond" w:hAnsi="Garamond"/>
          <w:i/>
          <w:lang w:val="sq-AL"/>
        </w:rPr>
      </w:pPr>
      <w:r w:rsidRPr="00B143BC">
        <w:rPr>
          <w:rFonts w:ascii="Garamond" w:hAnsi="Garamond"/>
          <w:i/>
          <w:lang w:val="sq-AL"/>
        </w:rPr>
        <w:t>3. Licencimi i veprimtarive të tjera të përfshira në kategorinë VI.1 bëhet sipas legjislacionit në fuqi.</w:t>
      </w:r>
    </w:p>
    <w:p w14:paraId="13D3AB04" w14:textId="77777777" w:rsidR="007C4D5F" w:rsidRPr="00B143BC" w:rsidRDefault="007C4D5F" w:rsidP="007C4D5F">
      <w:pPr>
        <w:ind w:firstLine="284"/>
        <w:jc w:val="both"/>
        <w:rPr>
          <w:rFonts w:ascii="Garamond" w:hAnsi="Garamond"/>
          <w:i/>
          <w:lang w:val="sq-AL"/>
        </w:rPr>
      </w:pPr>
      <w:r w:rsidRPr="00B143BC">
        <w:rPr>
          <w:rFonts w:ascii="Garamond" w:hAnsi="Garamond"/>
          <w:i/>
          <w:lang w:val="sq-AL"/>
        </w:rPr>
        <w:t>II. LICENCIMI I VEPRIMTARIVE TË NËNKATEGORISË VI.1.A</w:t>
      </w:r>
    </w:p>
    <w:p w14:paraId="3A547F1C" w14:textId="77777777" w:rsidR="007C4D5F" w:rsidRPr="00B143BC" w:rsidRDefault="007C4D5F" w:rsidP="007C4D5F">
      <w:pPr>
        <w:ind w:firstLine="284"/>
        <w:jc w:val="both"/>
        <w:rPr>
          <w:rFonts w:ascii="Garamond" w:hAnsi="Garamond"/>
          <w:i/>
          <w:lang w:val="sq-AL"/>
        </w:rPr>
      </w:pPr>
      <w:r w:rsidRPr="00B143BC">
        <w:rPr>
          <w:rFonts w:ascii="Garamond" w:hAnsi="Garamond"/>
          <w:i/>
          <w:lang w:val="sq-AL"/>
        </w:rPr>
        <w:t>1. Kriteret e posaçme të licencimit, si dhe llojet e dokumenteve provuese e shoqëruese përkatëse, për nënkategorinë A, jepen në tabelën 1, si më poshtë vijon:</w:t>
      </w:r>
    </w:p>
    <w:p w14:paraId="569D3A06" w14:textId="77777777" w:rsidR="007C4D5F" w:rsidRPr="00B143BC" w:rsidRDefault="007C4D5F" w:rsidP="007C4D5F">
      <w:pPr>
        <w:ind w:firstLine="284"/>
        <w:jc w:val="both"/>
        <w:rPr>
          <w:rFonts w:ascii="Garamond" w:hAnsi="Garamond"/>
          <w:i/>
          <w:lang w:val="sq-AL"/>
        </w:rPr>
      </w:pPr>
    </w:p>
    <w:p w14:paraId="05F4C879" w14:textId="77777777" w:rsidR="007C4D5F" w:rsidRPr="00B143BC" w:rsidRDefault="007C4D5F" w:rsidP="007C4D5F">
      <w:pPr>
        <w:ind w:firstLine="284"/>
        <w:jc w:val="both"/>
        <w:rPr>
          <w:rFonts w:ascii="Garamond" w:hAnsi="Garamond"/>
          <w:i/>
          <w:lang w:val="sq-AL"/>
        </w:rPr>
      </w:pPr>
    </w:p>
    <w:p w14:paraId="1ABB744B" w14:textId="77777777" w:rsidR="007C4D5F" w:rsidRPr="00B143BC" w:rsidRDefault="007C4D5F" w:rsidP="007C4D5F">
      <w:pPr>
        <w:ind w:firstLine="284"/>
        <w:jc w:val="both"/>
        <w:rPr>
          <w:rFonts w:ascii="Garamond" w:hAnsi="Garamond"/>
          <w:i/>
          <w:lang w:val="sq-AL"/>
        </w:rPr>
      </w:pPr>
    </w:p>
    <w:p w14:paraId="24692CC7" w14:textId="77777777" w:rsidR="007C4D5F" w:rsidRPr="00B143BC" w:rsidRDefault="007C4D5F" w:rsidP="007C4D5F">
      <w:pPr>
        <w:ind w:firstLine="284"/>
        <w:jc w:val="both"/>
        <w:rPr>
          <w:rFonts w:ascii="Garamond" w:hAnsi="Garamond"/>
          <w:i/>
          <w:lang w:val="sq-AL"/>
        </w:rPr>
      </w:pPr>
    </w:p>
    <w:p w14:paraId="71E7855D" w14:textId="77777777" w:rsidR="007C4D5F" w:rsidRPr="00B143BC" w:rsidRDefault="007C4D5F" w:rsidP="007C4D5F">
      <w:pPr>
        <w:ind w:firstLine="284"/>
        <w:jc w:val="both"/>
        <w:rPr>
          <w:rFonts w:ascii="Garamond" w:hAnsi="Garamond"/>
          <w:i/>
          <w:lang w:val="sq-AL"/>
        </w:rPr>
      </w:pPr>
    </w:p>
    <w:p w14:paraId="59F42E08" w14:textId="77777777" w:rsidR="007C4D5F" w:rsidRPr="00B143BC" w:rsidRDefault="007C4D5F" w:rsidP="007C4D5F">
      <w:pPr>
        <w:ind w:firstLine="284"/>
        <w:jc w:val="both"/>
        <w:rPr>
          <w:rFonts w:ascii="Garamond" w:hAnsi="Garamond"/>
          <w:i/>
          <w:lang w:val="sq-AL"/>
        </w:rPr>
      </w:pPr>
    </w:p>
    <w:p w14:paraId="68C7E4C0" w14:textId="77777777" w:rsidR="007C4D5F" w:rsidRPr="00B143BC" w:rsidRDefault="007C4D5F" w:rsidP="007C4D5F">
      <w:pPr>
        <w:ind w:firstLine="284"/>
        <w:jc w:val="both"/>
        <w:rPr>
          <w:rFonts w:ascii="Garamond" w:hAnsi="Garamond"/>
          <w:i/>
          <w:lang w:val="sq-AL"/>
        </w:rPr>
      </w:pPr>
      <w:r w:rsidRPr="00B143BC">
        <w:rPr>
          <w:rFonts w:ascii="Garamond" w:hAnsi="Garamond"/>
          <w:i/>
          <w:lang w:val="sq-AL"/>
        </w:rPr>
        <w:t>Tabela 1</w:t>
      </w:r>
    </w:p>
    <w:tbl>
      <w:tblPr>
        <w:tblW w:w="5000" w:type="pct"/>
        <w:jc w:val="center"/>
        <w:tblCellMar>
          <w:left w:w="40" w:type="dxa"/>
          <w:right w:w="40" w:type="dxa"/>
        </w:tblCellMar>
        <w:tblLook w:val="0000" w:firstRow="0" w:lastRow="0" w:firstColumn="0" w:lastColumn="0" w:noHBand="0" w:noVBand="0"/>
      </w:tblPr>
      <w:tblGrid>
        <w:gridCol w:w="3236"/>
        <w:gridCol w:w="3130"/>
        <w:gridCol w:w="3353"/>
      </w:tblGrid>
      <w:tr w:rsidR="00B143BC" w:rsidRPr="00B143BC" w14:paraId="31AC2664" w14:textId="77777777" w:rsidTr="000C5519">
        <w:trPr>
          <w:trHeight w:hRule="exact" w:val="1609"/>
          <w:jc w:val="center"/>
        </w:trPr>
        <w:tc>
          <w:tcPr>
            <w:tcW w:w="1665" w:type="pct"/>
            <w:tcBorders>
              <w:top w:val="single" w:sz="6" w:space="0" w:color="auto"/>
              <w:left w:val="single" w:sz="6" w:space="0" w:color="auto"/>
              <w:bottom w:val="single" w:sz="6" w:space="0" w:color="auto"/>
              <w:right w:val="single" w:sz="6" w:space="0" w:color="auto"/>
            </w:tcBorders>
            <w:shd w:val="clear" w:color="auto" w:fill="FFFFFF"/>
            <w:vAlign w:val="center"/>
          </w:tcPr>
          <w:p w14:paraId="579F7B28" w14:textId="77777777" w:rsidR="007C4D5F" w:rsidRPr="00B143BC" w:rsidRDefault="007C4D5F" w:rsidP="000C5519">
            <w:pPr>
              <w:jc w:val="center"/>
              <w:rPr>
                <w:rFonts w:ascii="Garamond" w:hAnsi="Garamond"/>
                <w:b/>
                <w:i/>
                <w:lang w:val="sq-AL"/>
              </w:rPr>
            </w:pPr>
          </w:p>
          <w:p w14:paraId="1C448C78" w14:textId="77777777" w:rsidR="007C4D5F" w:rsidRPr="00B143BC" w:rsidRDefault="007C4D5F" w:rsidP="000C5519">
            <w:pPr>
              <w:jc w:val="center"/>
              <w:rPr>
                <w:rFonts w:ascii="Garamond" w:hAnsi="Garamond"/>
                <w:b/>
                <w:i/>
                <w:lang w:val="sq-AL"/>
              </w:rPr>
            </w:pPr>
            <w:r w:rsidRPr="00B143BC">
              <w:rPr>
                <w:rFonts w:ascii="Garamond" w:hAnsi="Garamond"/>
                <w:b/>
                <w:i/>
                <w:lang w:val="sq-AL"/>
              </w:rPr>
              <w:t>Kriteret e posaçme</w:t>
            </w:r>
          </w:p>
        </w:tc>
        <w:tc>
          <w:tcPr>
            <w:tcW w:w="1610" w:type="pct"/>
            <w:tcBorders>
              <w:top w:val="single" w:sz="6" w:space="0" w:color="auto"/>
              <w:left w:val="single" w:sz="6" w:space="0" w:color="auto"/>
              <w:bottom w:val="single" w:sz="6" w:space="0" w:color="auto"/>
              <w:right w:val="single" w:sz="6" w:space="0" w:color="auto"/>
            </w:tcBorders>
            <w:shd w:val="clear" w:color="auto" w:fill="FFFFFF"/>
            <w:vAlign w:val="center"/>
          </w:tcPr>
          <w:p w14:paraId="0CCD9065" w14:textId="77777777" w:rsidR="007C4D5F" w:rsidRPr="00B143BC" w:rsidRDefault="007C4D5F" w:rsidP="000C5519">
            <w:pPr>
              <w:jc w:val="center"/>
              <w:rPr>
                <w:rFonts w:ascii="Garamond" w:hAnsi="Garamond"/>
                <w:b/>
                <w:i/>
                <w:lang w:val="sq-AL"/>
              </w:rPr>
            </w:pPr>
            <w:r w:rsidRPr="00B143BC">
              <w:rPr>
                <w:rFonts w:ascii="Garamond" w:hAnsi="Garamond"/>
                <w:b/>
                <w:i/>
                <w:lang w:val="sq-AL"/>
              </w:rPr>
              <w:t>Mbi cilët faktorë</w:t>
            </w:r>
          </w:p>
          <w:p w14:paraId="45291A07" w14:textId="77777777" w:rsidR="007C4D5F" w:rsidRPr="00B143BC" w:rsidRDefault="007C4D5F" w:rsidP="000C5519">
            <w:pPr>
              <w:jc w:val="center"/>
              <w:rPr>
                <w:rFonts w:ascii="Garamond" w:hAnsi="Garamond"/>
                <w:b/>
                <w:i/>
                <w:lang w:val="sq-AL"/>
              </w:rPr>
            </w:pPr>
            <w:r w:rsidRPr="00B143BC">
              <w:rPr>
                <w:rFonts w:ascii="Garamond" w:hAnsi="Garamond"/>
                <w:b/>
                <w:i/>
                <w:lang w:val="sq-AL"/>
              </w:rPr>
              <w:t>veprimtarie dhe/ose</w:t>
            </w:r>
          </w:p>
          <w:p w14:paraId="54D8663E" w14:textId="77777777" w:rsidR="007C4D5F" w:rsidRPr="00B143BC" w:rsidRDefault="007C4D5F" w:rsidP="000C5519">
            <w:pPr>
              <w:jc w:val="center"/>
              <w:rPr>
                <w:rFonts w:ascii="Garamond" w:hAnsi="Garamond"/>
                <w:b/>
                <w:i/>
                <w:lang w:val="sq-AL"/>
              </w:rPr>
            </w:pPr>
            <w:r w:rsidRPr="00B143BC">
              <w:rPr>
                <w:rFonts w:ascii="Garamond" w:hAnsi="Garamond"/>
                <w:b/>
                <w:i/>
                <w:lang w:val="sq-AL"/>
              </w:rPr>
              <w:t>specifikash e</w:t>
            </w:r>
          </w:p>
          <w:p w14:paraId="0CD7415A" w14:textId="77777777" w:rsidR="007C4D5F" w:rsidRPr="00B143BC" w:rsidRDefault="007C4D5F" w:rsidP="000C5519">
            <w:pPr>
              <w:jc w:val="center"/>
              <w:rPr>
                <w:rFonts w:ascii="Garamond" w:hAnsi="Garamond"/>
                <w:b/>
                <w:i/>
                <w:lang w:val="sq-AL"/>
              </w:rPr>
            </w:pPr>
            <w:r w:rsidRPr="00B143BC">
              <w:rPr>
                <w:rFonts w:ascii="Garamond" w:hAnsi="Garamond"/>
                <w:b/>
                <w:i/>
                <w:lang w:val="sq-AL"/>
              </w:rPr>
              <w:t>specialitetesh</w:t>
            </w:r>
          </w:p>
          <w:p w14:paraId="38F2D198" w14:textId="77777777" w:rsidR="007C4D5F" w:rsidRPr="00B143BC" w:rsidRDefault="007C4D5F" w:rsidP="000C5519">
            <w:pPr>
              <w:jc w:val="center"/>
              <w:rPr>
                <w:rFonts w:ascii="Garamond" w:hAnsi="Garamond"/>
                <w:b/>
                <w:i/>
                <w:lang w:val="sq-AL"/>
              </w:rPr>
            </w:pPr>
            <w:r w:rsidRPr="00B143BC">
              <w:rPr>
                <w:rFonts w:ascii="Garamond" w:hAnsi="Garamond"/>
                <w:b/>
                <w:i/>
                <w:lang w:val="sq-AL"/>
              </w:rPr>
              <w:t>aplikohen kriteret e</w:t>
            </w:r>
          </w:p>
          <w:p w14:paraId="565F7B06" w14:textId="77777777" w:rsidR="007C4D5F" w:rsidRPr="00B143BC" w:rsidRDefault="007C4D5F" w:rsidP="000C5519">
            <w:pPr>
              <w:jc w:val="center"/>
              <w:rPr>
                <w:rFonts w:ascii="Garamond" w:hAnsi="Garamond"/>
                <w:b/>
                <w:i/>
                <w:lang w:val="sq-AL"/>
              </w:rPr>
            </w:pPr>
            <w:r w:rsidRPr="00B143BC">
              <w:rPr>
                <w:rFonts w:ascii="Garamond" w:hAnsi="Garamond"/>
                <w:b/>
                <w:i/>
                <w:lang w:val="sq-AL"/>
              </w:rPr>
              <w:t>posaçme</w:t>
            </w:r>
          </w:p>
          <w:p w14:paraId="27FF87F9" w14:textId="77777777" w:rsidR="007C4D5F" w:rsidRPr="00B143BC" w:rsidRDefault="007C4D5F" w:rsidP="000C5519">
            <w:pPr>
              <w:jc w:val="center"/>
              <w:rPr>
                <w:rFonts w:ascii="Garamond" w:hAnsi="Garamond"/>
                <w:b/>
                <w:i/>
                <w:lang w:val="sq-AL"/>
              </w:rPr>
            </w:pPr>
          </w:p>
        </w:tc>
        <w:tc>
          <w:tcPr>
            <w:tcW w:w="1725" w:type="pct"/>
            <w:tcBorders>
              <w:top w:val="single" w:sz="6" w:space="0" w:color="auto"/>
              <w:left w:val="single" w:sz="6" w:space="0" w:color="auto"/>
              <w:bottom w:val="single" w:sz="6" w:space="0" w:color="auto"/>
              <w:right w:val="single" w:sz="6" w:space="0" w:color="auto"/>
            </w:tcBorders>
            <w:shd w:val="clear" w:color="auto" w:fill="FFFFFF"/>
            <w:vAlign w:val="center"/>
          </w:tcPr>
          <w:p w14:paraId="1110196D" w14:textId="77777777" w:rsidR="007C4D5F" w:rsidRPr="00B143BC" w:rsidRDefault="007C4D5F" w:rsidP="000C5519">
            <w:pPr>
              <w:jc w:val="center"/>
              <w:rPr>
                <w:rFonts w:ascii="Garamond" w:hAnsi="Garamond"/>
                <w:b/>
                <w:i/>
                <w:lang w:val="sq-AL"/>
              </w:rPr>
            </w:pPr>
            <w:r w:rsidRPr="00B143BC">
              <w:rPr>
                <w:rFonts w:ascii="Garamond" w:hAnsi="Garamond"/>
                <w:b/>
                <w:i/>
                <w:lang w:val="sq-AL"/>
              </w:rPr>
              <w:t>Llojet e dokumenteve provuese lidhur me kriteret e posaçme</w:t>
            </w:r>
          </w:p>
        </w:tc>
      </w:tr>
      <w:tr w:rsidR="00B143BC" w:rsidRPr="00B143BC" w14:paraId="368C5A02" w14:textId="77777777" w:rsidTr="000C5519">
        <w:trPr>
          <w:trHeight w:hRule="exact" w:val="1095"/>
          <w:jc w:val="center"/>
        </w:trPr>
        <w:tc>
          <w:tcPr>
            <w:tcW w:w="1665" w:type="pct"/>
            <w:tcBorders>
              <w:top w:val="single" w:sz="6" w:space="0" w:color="auto"/>
              <w:left w:val="single" w:sz="6" w:space="0" w:color="auto"/>
              <w:bottom w:val="single" w:sz="6" w:space="0" w:color="auto"/>
              <w:right w:val="single" w:sz="6" w:space="0" w:color="auto"/>
            </w:tcBorders>
            <w:shd w:val="clear" w:color="auto" w:fill="FFFFFF"/>
          </w:tcPr>
          <w:p w14:paraId="3449A238" w14:textId="77777777" w:rsidR="007C4D5F" w:rsidRPr="00B143BC" w:rsidRDefault="007C4D5F" w:rsidP="000C5519">
            <w:pPr>
              <w:jc w:val="both"/>
              <w:rPr>
                <w:rFonts w:ascii="Garamond" w:hAnsi="Garamond"/>
                <w:i/>
                <w:lang w:val="sq-AL"/>
              </w:rPr>
            </w:pPr>
            <w:r w:rsidRPr="00B143BC">
              <w:rPr>
                <w:rFonts w:ascii="Garamond" w:hAnsi="Garamond"/>
                <w:i/>
                <w:lang w:val="sq-AL"/>
              </w:rPr>
              <w:t>Përshtatshmëria e njohurive dhe eksperiencës së personelit</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07E11AA9" w14:textId="77777777" w:rsidR="007C4D5F" w:rsidRPr="00B143BC" w:rsidRDefault="007C4D5F" w:rsidP="000C5519">
            <w:pPr>
              <w:jc w:val="both"/>
              <w:rPr>
                <w:rFonts w:ascii="Garamond" w:hAnsi="Garamond"/>
                <w:i/>
                <w:lang w:val="sq-AL"/>
              </w:rPr>
            </w:pPr>
            <w:r w:rsidRPr="00B143BC">
              <w:rPr>
                <w:rFonts w:ascii="Garamond" w:hAnsi="Garamond"/>
                <w:i/>
                <w:lang w:val="sq-AL"/>
              </w:rPr>
              <w:t>a) Drejtuesi teknik</w:t>
            </w:r>
          </w:p>
          <w:p w14:paraId="61C8707A" w14:textId="77777777" w:rsidR="007C4D5F" w:rsidRPr="00B143BC" w:rsidRDefault="007C4D5F" w:rsidP="000C5519">
            <w:pPr>
              <w:jc w:val="both"/>
              <w:rPr>
                <w:rFonts w:ascii="Garamond" w:hAnsi="Garamond"/>
                <w:i/>
                <w:lang w:val="sq-AL"/>
              </w:rPr>
            </w:pPr>
            <w:r w:rsidRPr="00B143BC">
              <w:rPr>
                <w:rFonts w:ascii="Garamond" w:hAnsi="Garamond"/>
                <w:i/>
                <w:lang w:val="sq-AL"/>
              </w:rPr>
              <w:t>b) Punonjësit e përpunimit</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14:paraId="618FE32B" w14:textId="77777777" w:rsidR="007C4D5F" w:rsidRPr="00B143BC" w:rsidRDefault="007C4D5F" w:rsidP="000C5519">
            <w:pPr>
              <w:jc w:val="both"/>
              <w:rPr>
                <w:rFonts w:ascii="Garamond" w:hAnsi="Garamond"/>
                <w:i/>
                <w:lang w:val="sq-AL"/>
              </w:rPr>
            </w:pPr>
            <w:r w:rsidRPr="00B143BC">
              <w:rPr>
                <w:rFonts w:ascii="Garamond" w:hAnsi="Garamond"/>
                <w:i/>
                <w:lang w:val="sq-AL"/>
              </w:rPr>
              <w:t xml:space="preserve">a) Certifikatë për drejtuesin teknik ose përfaqësuesin ligjor; </w:t>
            </w:r>
          </w:p>
          <w:p w14:paraId="680AC335" w14:textId="77777777" w:rsidR="007C4D5F" w:rsidRPr="00B143BC" w:rsidRDefault="007C4D5F" w:rsidP="000C5519">
            <w:pPr>
              <w:jc w:val="both"/>
              <w:rPr>
                <w:rFonts w:ascii="Garamond" w:hAnsi="Garamond"/>
                <w:i/>
                <w:lang w:val="sq-AL"/>
              </w:rPr>
            </w:pPr>
            <w:r w:rsidRPr="00B143BC">
              <w:rPr>
                <w:rFonts w:ascii="Garamond" w:hAnsi="Garamond"/>
                <w:i/>
                <w:lang w:val="sq-AL"/>
              </w:rPr>
              <w:t xml:space="preserve">b) Akt që provon marrëdhëniet e kërkuara të punës për drejtuesin teknik; </w:t>
            </w:r>
          </w:p>
          <w:p w14:paraId="7FEFB93E" w14:textId="77777777" w:rsidR="007C4D5F" w:rsidRPr="00B143BC" w:rsidRDefault="007C4D5F" w:rsidP="000C5519">
            <w:pPr>
              <w:jc w:val="both"/>
              <w:rPr>
                <w:rFonts w:ascii="Garamond" w:hAnsi="Garamond"/>
                <w:i/>
                <w:lang w:val="sq-AL"/>
              </w:rPr>
            </w:pPr>
            <w:r w:rsidRPr="00B143BC">
              <w:rPr>
                <w:rFonts w:ascii="Garamond" w:hAnsi="Garamond"/>
                <w:i/>
                <w:lang w:val="sq-AL"/>
              </w:rPr>
              <w:t>c) Akt që provon arsimimin</w:t>
            </w:r>
          </w:p>
          <w:p w14:paraId="2AA27C6E" w14:textId="77777777" w:rsidR="007C4D5F" w:rsidRPr="00B143BC" w:rsidRDefault="007C4D5F" w:rsidP="000C5519">
            <w:pPr>
              <w:jc w:val="both"/>
              <w:rPr>
                <w:rFonts w:ascii="Garamond" w:hAnsi="Garamond"/>
                <w:i/>
                <w:lang w:val="sq-AL"/>
              </w:rPr>
            </w:pPr>
          </w:p>
        </w:tc>
      </w:tr>
      <w:tr w:rsidR="00B143BC" w:rsidRPr="00B143BC" w14:paraId="11EFDD99" w14:textId="77777777" w:rsidTr="000C5519">
        <w:trPr>
          <w:trHeight w:hRule="exact" w:val="906"/>
          <w:jc w:val="center"/>
        </w:trPr>
        <w:tc>
          <w:tcPr>
            <w:tcW w:w="1665" w:type="pct"/>
            <w:tcBorders>
              <w:top w:val="single" w:sz="6" w:space="0" w:color="auto"/>
              <w:left w:val="single" w:sz="6" w:space="0" w:color="auto"/>
              <w:bottom w:val="single" w:sz="6" w:space="0" w:color="auto"/>
              <w:right w:val="single" w:sz="6" w:space="0" w:color="auto"/>
            </w:tcBorders>
            <w:shd w:val="clear" w:color="auto" w:fill="FFFFFF"/>
          </w:tcPr>
          <w:p w14:paraId="4165D498" w14:textId="77777777" w:rsidR="007C4D5F" w:rsidRPr="00B143BC" w:rsidRDefault="007C4D5F" w:rsidP="000C5519">
            <w:pPr>
              <w:jc w:val="both"/>
              <w:rPr>
                <w:rFonts w:ascii="Garamond" w:hAnsi="Garamond"/>
                <w:i/>
                <w:lang w:val="sq-AL"/>
              </w:rPr>
            </w:pPr>
            <w:r w:rsidRPr="00B143BC">
              <w:rPr>
                <w:rFonts w:ascii="Garamond" w:hAnsi="Garamond"/>
                <w:i/>
                <w:lang w:val="sq-AL"/>
              </w:rPr>
              <w:t>Përshtatshmëria e pajisjeve, teknologjisë dhe e mjediseve me standardet e shërbimit</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7A99AB33" w14:textId="77777777" w:rsidR="007C4D5F" w:rsidRPr="00B143BC" w:rsidRDefault="007C4D5F" w:rsidP="000C5519">
            <w:pPr>
              <w:jc w:val="both"/>
              <w:rPr>
                <w:rFonts w:ascii="Garamond" w:hAnsi="Garamond"/>
                <w:i/>
                <w:lang w:val="sq-AL"/>
              </w:rPr>
            </w:pPr>
            <w:r w:rsidRPr="00B143BC">
              <w:rPr>
                <w:rFonts w:ascii="Garamond" w:hAnsi="Garamond"/>
                <w:i/>
                <w:lang w:val="sq-AL"/>
              </w:rPr>
              <w:t>a) Mjediset</w:t>
            </w:r>
          </w:p>
          <w:p w14:paraId="7449B783" w14:textId="77777777" w:rsidR="007C4D5F" w:rsidRPr="00B143BC" w:rsidRDefault="007C4D5F" w:rsidP="000C5519">
            <w:pPr>
              <w:jc w:val="both"/>
              <w:rPr>
                <w:rFonts w:ascii="Garamond" w:hAnsi="Garamond"/>
                <w:i/>
                <w:lang w:val="sq-AL"/>
              </w:rPr>
            </w:pPr>
            <w:r w:rsidRPr="00B143BC">
              <w:rPr>
                <w:rFonts w:ascii="Garamond" w:hAnsi="Garamond"/>
                <w:i/>
                <w:lang w:val="sq-AL"/>
              </w:rPr>
              <w:t>b) Teknologjia</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14:paraId="4B1223AF" w14:textId="77777777" w:rsidR="007C4D5F" w:rsidRPr="00B143BC" w:rsidRDefault="007C4D5F" w:rsidP="000C5519">
            <w:pPr>
              <w:jc w:val="both"/>
              <w:rPr>
                <w:rFonts w:ascii="Garamond" w:hAnsi="Garamond"/>
                <w:i/>
                <w:lang w:val="sq-AL"/>
              </w:rPr>
            </w:pPr>
            <w:r w:rsidRPr="00B143BC">
              <w:rPr>
                <w:rFonts w:ascii="Garamond" w:hAnsi="Garamond"/>
                <w:i/>
                <w:lang w:val="sq-AL"/>
              </w:rPr>
              <w:t>Sipas rastit: dokumente pronësie dhe/ose përdorimi, si dhe/ose dokumente që pasqyrojnë cilësitë e garancitë e këtyre faktorëve</w:t>
            </w:r>
          </w:p>
        </w:tc>
      </w:tr>
      <w:tr w:rsidR="00B143BC" w:rsidRPr="00B143BC" w14:paraId="52A093B3" w14:textId="77777777" w:rsidTr="000C5519">
        <w:trPr>
          <w:trHeight w:hRule="exact" w:val="537"/>
          <w:jc w:val="center"/>
        </w:trPr>
        <w:tc>
          <w:tcPr>
            <w:tcW w:w="1665" w:type="pct"/>
            <w:tcBorders>
              <w:top w:val="single" w:sz="6" w:space="0" w:color="auto"/>
              <w:left w:val="single" w:sz="6" w:space="0" w:color="auto"/>
              <w:bottom w:val="single" w:sz="6" w:space="0" w:color="auto"/>
              <w:right w:val="single" w:sz="6" w:space="0" w:color="auto"/>
            </w:tcBorders>
            <w:shd w:val="clear" w:color="auto" w:fill="FFFFFF"/>
          </w:tcPr>
          <w:p w14:paraId="3A14F513" w14:textId="77777777" w:rsidR="007C4D5F" w:rsidRPr="00B143BC" w:rsidRDefault="007C4D5F" w:rsidP="000C5519">
            <w:pPr>
              <w:jc w:val="both"/>
              <w:rPr>
                <w:rFonts w:ascii="Garamond" w:hAnsi="Garamond"/>
                <w:i/>
                <w:lang w:val="sq-AL"/>
              </w:rPr>
            </w:pPr>
            <w:r w:rsidRPr="00B143BC">
              <w:rPr>
                <w:rFonts w:ascii="Garamond" w:hAnsi="Garamond"/>
                <w:i/>
                <w:lang w:val="sq-AL"/>
              </w:rPr>
              <w:t>Përshtatshmëria e organizimit dhe e rregullave të kryerjes së shërbimeve</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510AA01C" w14:textId="77777777" w:rsidR="007C4D5F" w:rsidRPr="00B143BC" w:rsidRDefault="007C4D5F" w:rsidP="000C5519">
            <w:pPr>
              <w:jc w:val="both"/>
              <w:rPr>
                <w:rFonts w:ascii="Garamond" w:hAnsi="Garamond"/>
                <w:i/>
                <w:lang w:val="sq-AL"/>
              </w:rPr>
            </w:pPr>
            <w:r w:rsidRPr="00B143BC">
              <w:rPr>
                <w:rFonts w:ascii="Garamond" w:hAnsi="Garamond"/>
                <w:i/>
                <w:lang w:val="sq-AL"/>
              </w:rPr>
              <w:t>Kritere të posaçme arkivore</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14:paraId="1FAD3395" w14:textId="77777777" w:rsidR="007C4D5F" w:rsidRPr="00B143BC" w:rsidRDefault="007C4D5F" w:rsidP="000C5519">
            <w:pPr>
              <w:jc w:val="both"/>
              <w:rPr>
                <w:rFonts w:ascii="Garamond" w:hAnsi="Garamond"/>
                <w:i/>
                <w:lang w:val="sq-AL"/>
              </w:rPr>
            </w:pPr>
            <w:r w:rsidRPr="00B143BC">
              <w:rPr>
                <w:rFonts w:ascii="Garamond" w:hAnsi="Garamond"/>
                <w:i/>
                <w:lang w:val="sq-AL"/>
              </w:rPr>
              <w:t>Deklaratë</w:t>
            </w:r>
          </w:p>
        </w:tc>
      </w:tr>
    </w:tbl>
    <w:p w14:paraId="754F192F" w14:textId="77777777" w:rsidR="007C4D5F" w:rsidRPr="00B143BC" w:rsidRDefault="007C4D5F" w:rsidP="007C4D5F">
      <w:pPr>
        <w:ind w:firstLine="284"/>
        <w:jc w:val="both"/>
        <w:rPr>
          <w:rFonts w:ascii="Garamond" w:hAnsi="Garamond"/>
          <w:i/>
          <w:lang w:val="sq-AL"/>
        </w:rPr>
      </w:pPr>
    </w:p>
    <w:p w14:paraId="76861423" w14:textId="77777777" w:rsidR="007C4D5F" w:rsidRPr="00B143BC" w:rsidRDefault="007C4D5F" w:rsidP="007C4D5F">
      <w:pPr>
        <w:ind w:firstLine="284"/>
        <w:jc w:val="both"/>
        <w:rPr>
          <w:rFonts w:ascii="Garamond" w:hAnsi="Garamond"/>
          <w:i/>
          <w:lang w:val="sq-AL"/>
        </w:rPr>
      </w:pPr>
      <w:r w:rsidRPr="00B143BC">
        <w:rPr>
          <w:rFonts w:ascii="Garamond" w:hAnsi="Garamond"/>
          <w:i/>
          <w:lang w:val="sq-AL"/>
        </w:rPr>
        <w:t xml:space="preserve">2. Licencimi i veprimtarisë së nënkategorisë bëhet sipas grupit III. </w:t>
      </w:r>
    </w:p>
    <w:p w14:paraId="10BF6A7E" w14:textId="77777777" w:rsidR="007C4D5F" w:rsidRPr="00B143BC" w:rsidRDefault="007C4D5F" w:rsidP="007C4D5F">
      <w:pPr>
        <w:ind w:firstLine="284"/>
        <w:jc w:val="both"/>
        <w:rPr>
          <w:rFonts w:ascii="Garamond" w:hAnsi="Garamond"/>
          <w:i/>
          <w:lang w:val="sq-AL"/>
        </w:rPr>
      </w:pPr>
      <w:r w:rsidRPr="00B143BC">
        <w:rPr>
          <w:rFonts w:ascii="Garamond" w:hAnsi="Garamond"/>
          <w:i/>
          <w:lang w:val="sq-AL"/>
        </w:rPr>
        <w:t>3. Institucioni tjetër lidhur me këtë licencim është Drejtoria e Përgjithshme e Arkivave.</w:t>
      </w:r>
    </w:p>
    <w:p w14:paraId="1A652D48" w14:textId="77777777" w:rsidR="007C4D5F" w:rsidRPr="00B143BC" w:rsidRDefault="007C4D5F" w:rsidP="007C4D5F">
      <w:pPr>
        <w:ind w:firstLine="284"/>
        <w:jc w:val="both"/>
        <w:rPr>
          <w:rFonts w:ascii="Garamond" w:hAnsi="Garamond"/>
          <w:i/>
          <w:lang w:val="sq-AL"/>
        </w:rPr>
      </w:pPr>
      <w:r w:rsidRPr="00B143BC">
        <w:rPr>
          <w:rFonts w:ascii="Garamond" w:hAnsi="Garamond"/>
          <w:i/>
          <w:lang w:val="sq-AL"/>
        </w:rPr>
        <w:t>4. Vendimi bazohet në dokumentet provuese të licencimit, si dhe në inspektimin në vend të vlerësimit të plotësimit të kritereve përkatëse të licencimit nga Drejtoria e Përgjithshme e Arkivave.</w:t>
      </w:r>
    </w:p>
    <w:p w14:paraId="3686DDE7" w14:textId="77777777" w:rsidR="007C4D5F" w:rsidRPr="00B143BC" w:rsidRDefault="007C4D5F" w:rsidP="007C4D5F">
      <w:pPr>
        <w:ind w:firstLine="284"/>
        <w:jc w:val="both"/>
        <w:rPr>
          <w:rFonts w:ascii="Garamond" w:hAnsi="Garamond"/>
          <w:i/>
          <w:lang w:val="sq-AL"/>
        </w:rPr>
      </w:pPr>
      <w:r w:rsidRPr="00B143BC">
        <w:rPr>
          <w:rFonts w:ascii="Garamond" w:hAnsi="Garamond"/>
          <w:i/>
          <w:lang w:val="sq-AL"/>
        </w:rPr>
        <w:t>5. Afati i marrjes së këtij vendimi është 90 (nëntëdhjetë) ditë.</w:t>
      </w:r>
    </w:p>
    <w:p w14:paraId="6EFBA9FA" w14:textId="5106CD32" w:rsidR="007C4D5F" w:rsidRPr="00B143BC" w:rsidRDefault="007C4D5F" w:rsidP="007C4D5F">
      <w:pPr>
        <w:ind w:firstLine="284"/>
        <w:jc w:val="both"/>
        <w:rPr>
          <w:rFonts w:ascii="Garamond" w:hAnsi="Garamond"/>
          <w:i/>
          <w:lang w:val="sq-AL"/>
        </w:rPr>
      </w:pPr>
      <w:r w:rsidRPr="00B143BC">
        <w:rPr>
          <w:rFonts w:ascii="Garamond" w:hAnsi="Garamond"/>
          <w:i/>
          <w:lang w:val="sq-AL"/>
        </w:rPr>
        <w:t>6. Licenca e nënkategorisë VI.1.A është pa afat.</w:t>
      </w:r>
    </w:p>
    <w:p w14:paraId="1ECFDD39" w14:textId="77777777" w:rsidR="00663FBA" w:rsidRPr="00B143BC" w:rsidRDefault="00663FBA" w:rsidP="00663FBA">
      <w:pPr>
        <w:pStyle w:val="Paragrafi0"/>
        <w:rPr>
          <w:rFonts w:ascii="Garamond" w:hAnsi="Garamond"/>
          <w:sz w:val="24"/>
          <w:szCs w:val="24"/>
        </w:rPr>
      </w:pPr>
    </w:p>
    <w:p w14:paraId="1ECFDD3A" w14:textId="77777777" w:rsidR="00663FBA" w:rsidRPr="00B143BC" w:rsidRDefault="00663FBA" w:rsidP="00663FBA">
      <w:pPr>
        <w:pStyle w:val="TitulliNr"/>
        <w:keepNext w:val="0"/>
        <w:rPr>
          <w:rFonts w:ascii="Garamond" w:hAnsi="Garamond"/>
          <w:sz w:val="24"/>
          <w:szCs w:val="24"/>
        </w:rPr>
      </w:pPr>
      <w:bookmarkStart w:id="45" w:name="_Toc230277263"/>
      <w:bookmarkStart w:id="46" w:name="_Toc230419135"/>
      <w:r w:rsidRPr="00B143BC">
        <w:rPr>
          <w:rFonts w:ascii="Garamond" w:hAnsi="Garamond"/>
          <w:sz w:val="24"/>
          <w:szCs w:val="24"/>
        </w:rPr>
        <w:t>FUSHA VII</w:t>
      </w:r>
    </w:p>
    <w:p w14:paraId="1ECFDD3B"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TRANSPORTI</w:t>
      </w:r>
      <w:bookmarkEnd w:id="45"/>
      <w:bookmarkEnd w:id="46"/>
    </w:p>
    <w:p w14:paraId="1ECFDD3C" w14:textId="77777777" w:rsidR="00663FBA" w:rsidRPr="00B143BC" w:rsidRDefault="00663FBA" w:rsidP="00663FBA">
      <w:pPr>
        <w:pStyle w:val="Paragrafi0"/>
        <w:rPr>
          <w:rFonts w:ascii="Garamond" w:hAnsi="Garamond"/>
          <w:sz w:val="24"/>
          <w:szCs w:val="24"/>
        </w:rPr>
      </w:pPr>
    </w:p>
    <w:p w14:paraId="1ECFDD3D" w14:textId="77777777" w:rsidR="00663FBA" w:rsidRPr="00B143BC" w:rsidRDefault="00663FBA" w:rsidP="00663FBA">
      <w:pPr>
        <w:pStyle w:val="TitulliNr"/>
        <w:keepNext w:val="0"/>
        <w:rPr>
          <w:rFonts w:ascii="Garamond" w:hAnsi="Garamond"/>
          <w:sz w:val="24"/>
          <w:szCs w:val="24"/>
        </w:rPr>
      </w:pPr>
      <w:bookmarkStart w:id="47" w:name="_Toc230277264"/>
      <w:bookmarkStart w:id="48" w:name="_Toc230419136"/>
      <w:r w:rsidRPr="00B143BC">
        <w:rPr>
          <w:rFonts w:ascii="Garamond" w:hAnsi="Garamond"/>
          <w:sz w:val="24"/>
          <w:szCs w:val="24"/>
        </w:rPr>
        <w:t>KATEGORIA VII.1</w:t>
      </w:r>
    </w:p>
    <w:p w14:paraId="1ECFDD3E"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TRANSPORTI RRUGOR NDËRKOMBETAR I UDHËTARËVE</w:t>
      </w:r>
      <w:bookmarkEnd w:id="47"/>
      <w:bookmarkEnd w:id="48"/>
      <w:r w:rsidRPr="00B143BC">
        <w:rPr>
          <w:rFonts w:ascii="Garamond" w:hAnsi="Garamond"/>
          <w:sz w:val="24"/>
          <w:szCs w:val="24"/>
        </w:rPr>
        <w:t xml:space="preserve"> </w:t>
      </w:r>
    </w:p>
    <w:p w14:paraId="1ECFDD3F" w14:textId="77777777" w:rsidR="00663FBA" w:rsidRPr="00B143BC" w:rsidRDefault="00663FBA" w:rsidP="00663FBA">
      <w:pPr>
        <w:pStyle w:val="Paragrafi0"/>
        <w:rPr>
          <w:rFonts w:ascii="Garamond" w:hAnsi="Garamond"/>
          <w:sz w:val="24"/>
          <w:szCs w:val="24"/>
        </w:rPr>
      </w:pPr>
    </w:p>
    <w:p w14:paraId="1ECFDD4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 Veprimtaria “Transporti rrugor ndërkombëtar i udhëtarëve” është kategoria VII.1 e shtojcës së ligjit nr. 10 081, datë 23.2.2009 “Për licencat, autorizimet dhe lejet në Republikën e Shqipërisë”</w:t>
      </w:r>
      <w:r w:rsidRPr="00B143BC">
        <w:rPr>
          <w:rFonts w:ascii="Garamond" w:hAnsi="Garamond"/>
          <w:sz w:val="24"/>
          <w:szCs w:val="24"/>
          <w:vertAlign w:val="superscript"/>
        </w:rPr>
        <w:footnoteReference w:id="18"/>
      </w:r>
    </w:p>
    <w:p w14:paraId="1ECFDD4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2. Licencimi i kësaj veprimtarie është i përgjithshëm dhe liçenca është pa afat.</w:t>
      </w:r>
    </w:p>
    <w:p w14:paraId="1ECFDD4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3. Shërbimet e transportit ndërkombëtar të udhëtarëve të llojit: të rregullta, të rregullta të specializuara, vajtje-ardhje dhe të rastit u nënshtrohen proçesit të autorizimit sipas legjislacionit përkatës në fuqi. </w:t>
      </w:r>
      <w:proofErr w:type="gramStart"/>
      <w:r w:rsidRPr="00B143BC">
        <w:rPr>
          <w:rFonts w:ascii="Garamond" w:hAnsi="Garamond"/>
          <w:sz w:val="24"/>
          <w:szCs w:val="24"/>
        </w:rPr>
        <w:t>Autorizimet për shërbimet e rregullta, të rregullta të specializuara dhe vajtje-ardhje pas hyrjes në fuqi, botohen në regjistrin e licencave dhe lejeve.</w:t>
      </w:r>
      <w:proofErr w:type="gramEnd"/>
    </w:p>
    <w:p w14:paraId="1ECFDD4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4. Licenca është kusht paraprak për lëshimin e autorizimeve për shërbimet e përcaktuara në pikën 3 më sipër. </w:t>
      </w:r>
    </w:p>
    <w:p w14:paraId="1ECFDD4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5. Kriteret e posaçme të licencimit si dhe llojet e dokumenteve provuese e shoqëruese përkatëse jepen në tabelën 1 më poshtë.</w:t>
      </w:r>
    </w:p>
    <w:p w14:paraId="1ECFDD45" w14:textId="77777777" w:rsidR="00663FBA" w:rsidRPr="00B143BC" w:rsidRDefault="00663FBA" w:rsidP="00663FBA">
      <w:pPr>
        <w:pStyle w:val="Paragrafi0"/>
        <w:rPr>
          <w:rFonts w:ascii="Garamond" w:hAnsi="Garamond"/>
          <w:sz w:val="24"/>
          <w:szCs w:val="24"/>
        </w:rPr>
      </w:pPr>
    </w:p>
    <w:p w14:paraId="1ECFDD46" w14:textId="77777777" w:rsidR="00663FBA" w:rsidRPr="00B143BC" w:rsidRDefault="00663FBA" w:rsidP="00663FBA">
      <w:pPr>
        <w:pStyle w:val="Paragrafi0"/>
        <w:ind w:left="7200"/>
        <w:jc w:val="center"/>
        <w:rPr>
          <w:rFonts w:ascii="Garamond" w:hAnsi="Garamond"/>
          <w:sz w:val="24"/>
          <w:szCs w:val="24"/>
        </w:rPr>
      </w:pPr>
      <w:r w:rsidRPr="00B143BC">
        <w:rPr>
          <w:rFonts w:ascii="Garamond" w:hAnsi="Garamond"/>
          <w:sz w:val="24"/>
          <w:szCs w:val="24"/>
        </w:rPr>
        <w:t>Tabela 1</w:t>
      </w:r>
    </w:p>
    <w:p w14:paraId="1ECFDD47" w14:textId="77777777" w:rsidR="00663FBA" w:rsidRPr="00B143BC"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0"/>
        <w:gridCol w:w="3886"/>
        <w:gridCol w:w="3199"/>
      </w:tblGrid>
      <w:tr w:rsidR="00B143BC" w:rsidRPr="00B143BC" w14:paraId="1ECFDD4B" w14:textId="77777777" w:rsidTr="008C71DC">
        <w:trPr>
          <w:jc w:val="center"/>
        </w:trPr>
        <w:tc>
          <w:tcPr>
            <w:tcW w:w="0" w:type="auto"/>
          </w:tcPr>
          <w:p w14:paraId="1ECFDD48"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D49"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 xml:space="preserve">Mbi çfarë faktorësh veprimtarie dhe/ose specifikash e specialitetesh </w:t>
            </w:r>
            <w:r w:rsidRPr="00B143BC">
              <w:rPr>
                <w:rFonts w:ascii="Garamond" w:hAnsi="Garamond"/>
                <w:b/>
                <w:sz w:val="24"/>
                <w:szCs w:val="24"/>
              </w:rPr>
              <w:lastRenderedPageBreak/>
              <w:t>aplikohen kriteret e posaçme</w:t>
            </w:r>
          </w:p>
        </w:tc>
        <w:tc>
          <w:tcPr>
            <w:tcW w:w="0" w:type="auto"/>
          </w:tcPr>
          <w:p w14:paraId="1ECFDD4A"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lastRenderedPageBreak/>
              <w:t xml:space="preserve">Llojet e dokumenteve provuese lidhur me kriteret e </w:t>
            </w:r>
            <w:r w:rsidRPr="00B143BC">
              <w:rPr>
                <w:rFonts w:ascii="Garamond" w:hAnsi="Garamond"/>
                <w:b/>
                <w:sz w:val="24"/>
                <w:szCs w:val="24"/>
              </w:rPr>
              <w:lastRenderedPageBreak/>
              <w:t>posaçme</w:t>
            </w:r>
          </w:p>
        </w:tc>
      </w:tr>
      <w:tr w:rsidR="00B143BC" w:rsidRPr="00B143BC" w14:paraId="1ECFDD51" w14:textId="77777777" w:rsidTr="008C71DC">
        <w:trPr>
          <w:trHeight w:val="1242"/>
          <w:jc w:val="center"/>
        </w:trPr>
        <w:tc>
          <w:tcPr>
            <w:tcW w:w="0" w:type="auto"/>
          </w:tcPr>
          <w:p w14:paraId="1ECFDD4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lastRenderedPageBreak/>
              <w:t>Përshtatshmëria e njohurive dhe eksperiencës së personelit</w:t>
            </w:r>
          </w:p>
        </w:tc>
        <w:tc>
          <w:tcPr>
            <w:tcW w:w="0" w:type="auto"/>
          </w:tcPr>
          <w:p w14:paraId="1ECFDD4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Drejtuesit i veprimtarisë së transportit </w:t>
            </w:r>
          </w:p>
          <w:p w14:paraId="1ECFDD4E" w14:textId="77777777" w:rsidR="00663FBA" w:rsidRPr="00B143BC" w:rsidRDefault="00663FBA" w:rsidP="008C71DC">
            <w:pPr>
              <w:pStyle w:val="Tabele"/>
              <w:widowControl w:val="0"/>
              <w:rPr>
                <w:rFonts w:ascii="Garamond" w:hAnsi="Garamond"/>
                <w:sz w:val="24"/>
                <w:szCs w:val="24"/>
              </w:rPr>
            </w:pPr>
          </w:p>
        </w:tc>
        <w:tc>
          <w:tcPr>
            <w:tcW w:w="0" w:type="auto"/>
          </w:tcPr>
          <w:p w14:paraId="1ECFDD4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Çertifikate për drejtuesin e veprimtarisë së transportit</w:t>
            </w:r>
          </w:p>
          <w:p w14:paraId="1ECFDD5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Akte që provon marrëdhëniet e kërkuara të punës</w:t>
            </w:r>
          </w:p>
        </w:tc>
      </w:tr>
      <w:tr w:rsidR="00B143BC" w:rsidRPr="00B143BC" w14:paraId="1ECFDD57" w14:textId="77777777" w:rsidTr="008C71DC">
        <w:trPr>
          <w:trHeight w:val="1375"/>
          <w:jc w:val="center"/>
        </w:trPr>
        <w:tc>
          <w:tcPr>
            <w:tcW w:w="0" w:type="auto"/>
          </w:tcPr>
          <w:p w14:paraId="1ECFDD5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Reputacioni  i mirë</w:t>
            </w:r>
          </w:p>
        </w:tc>
        <w:tc>
          <w:tcPr>
            <w:tcW w:w="0" w:type="auto"/>
          </w:tcPr>
          <w:p w14:paraId="1ECFDD5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Për drejtuesin e veprimtarisë së transportit.</w:t>
            </w:r>
          </w:p>
          <w:p w14:paraId="1ECFDD5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Për subjektin qe kërkon licencë</w:t>
            </w:r>
          </w:p>
        </w:tc>
        <w:tc>
          <w:tcPr>
            <w:tcW w:w="0" w:type="auto"/>
          </w:tcPr>
          <w:p w14:paraId="1ECFDD5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Vetëdeklarim i nënshkruar nga drejtuesi i veprimtarisë së transportit</w:t>
            </w:r>
          </w:p>
          <w:p w14:paraId="1ECFDD5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Vetëdeklarim tip i nënshkruar nga titullari i subjektit që kërkon të licencohet.</w:t>
            </w:r>
          </w:p>
        </w:tc>
      </w:tr>
      <w:tr w:rsidR="001F71E4" w:rsidRPr="00B143BC" w14:paraId="1ECFDD5B" w14:textId="77777777" w:rsidTr="008C71DC">
        <w:trPr>
          <w:jc w:val="center"/>
        </w:trPr>
        <w:tc>
          <w:tcPr>
            <w:tcW w:w="0" w:type="auto"/>
          </w:tcPr>
          <w:p w14:paraId="1ECFDD5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Besueshmëria financiare</w:t>
            </w:r>
          </w:p>
        </w:tc>
        <w:tc>
          <w:tcPr>
            <w:tcW w:w="0" w:type="auto"/>
          </w:tcPr>
          <w:p w14:paraId="1ECFDD5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Një sasi kapitali minimale dhe rezervë sipas numrit të mjeteve.</w:t>
            </w:r>
          </w:p>
        </w:tc>
        <w:tc>
          <w:tcPr>
            <w:tcW w:w="0" w:type="auto"/>
          </w:tcPr>
          <w:p w14:paraId="1ECFDD5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Dokument që vërteton kënaqjen e këtij kriteri </w:t>
            </w:r>
          </w:p>
        </w:tc>
      </w:tr>
    </w:tbl>
    <w:p w14:paraId="1ECFDD5C" w14:textId="77777777" w:rsidR="00663FBA" w:rsidRPr="00B143BC" w:rsidRDefault="00663FBA" w:rsidP="00663FBA">
      <w:pPr>
        <w:pStyle w:val="Paragrafi0"/>
        <w:rPr>
          <w:rFonts w:ascii="Garamond" w:hAnsi="Garamond"/>
          <w:sz w:val="24"/>
          <w:szCs w:val="24"/>
        </w:rPr>
      </w:pPr>
    </w:p>
    <w:p w14:paraId="1ECFDD5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6. Licencimi i veprimtarisë bëhet sipas grupit III. </w:t>
      </w:r>
    </w:p>
    <w:p w14:paraId="1ECFDD5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Institucioni tjetër lidhur me këtë liçencim është Ministria e Punëve Publike, Transportit e Telekomunikacionit, vendimi në emër të së cilës merret nga struktura e ngarkuar me këtë funksion me urdhër të Ministrit. </w:t>
      </w:r>
      <w:proofErr w:type="gramStart"/>
      <w:r w:rsidRPr="00B143BC">
        <w:rPr>
          <w:rFonts w:ascii="Garamond" w:hAnsi="Garamond"/>
          <w:sz w:val="24"/>
          <w:szCs w:val="24"/>
        </w:rPr>
        <w:t>Vendimi bazohet vetëm në dokumentet provuese të licencimit.</w:t>
      </w:r>
      <w:proofErr w:type="gramEnd"/>
      <w:r w:rsidRPr="00B143BC">
        <w:rPr>
          <w:rFonts w:ascii="Garamond" w:hAnsi="Garamond"/>
          <w:sz w:val="24"/>
          <w:szCs w:val="24"/>
        </w:rPr>
        <w:t xml:space="preserve"> </w:t>
      </w:r>
    </w:p>
    <w:p w14:paraId="1ECFDD5F" w14:textId="77777777" w:rsidR="00663FBA" w:rsidRPr="00B143BC" w:rsidRDefault="00663FBA" w:rsidP="00663FBA">
      <w:pPr>
        <w:pStyle w:val="Paragrafi0"/>
        <w:rPr>
          <w:rFonts w:ascii="Garamond" w:hAnsi="Garamond"/>
          <w:i/>
          <w:sz w:val="24"/>
          <w:szCs w:val="24"/>
        </w:rPr>
      </w:pPr>
      <w:r w:rsidRPr="00B143BC">
        <w:rPr>
          <w:rFonts w:ascii="Garamond" w:hAnsi="Garamond"/>
          <w:i/>
          <w:sz w:val="24"/>
          <w:szCs w:val="24"/>
        </w:rPr>
        <w:t xml:space="preserve">b) </w:t>
      </w:r>
      <w:r w:rsidR="00DD20B0" w:rsidRPr="00B143BC">
        <w:rPr>
          <w:rFonts w:ascii="Garamond" w:hAnsi="Garamond"/>
          <w:i/>
          <w:sz w:val="24"/>
          <w:szCs w:val="24"/>
          <w:lang w:val="sq-AL"/>
        </w:rPr>
        <w:t>Afati i marrjes së këtij vendimi është 10 ditë.</w:t>
      </w:r>
    </w:p>
    <w:p w14:paraId="1ECFDD6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7. Licencimi i veprimtarive sipas këtij vendimi fillon me datë 9.6.2009.</w:t>
      </w:r>
    </w:p>
    <w:p w14:paraId="1ECFDD61" w14:textId="77777777" w:rsidR="00663FBA" w:rsidRPr="00B143BC" w:rsidRDefault="00663FBA" w:rsidP="00663FBA">
      <w:pPr>
        <w:pStyle w:val="Paragrafi0"/>
        <w:rPr>
          <w:rFonts w:ascii="Garamond" w:hAnsi="Garamond"/>
          <w:sz w:val="24"/>
          <w:szCs w:val="24"/>
        </w:rPr>
      </w:pPr>
    </w:p>
    <w:p w14:paraId="1ECFDD62" w14:textId="77777777" w:rsidR="00663FBA" w:rsidRPr="00B143BC" w:rsidRDefault="00663FBA" w:rsidP="00663FBA">
      <w:pPr>
        <w:pStyle w:val="Paragrafi0"/>
        <w:rPr>
          <w:rFonts w:ascii="Garamond" w:hAnsi="Garamond"/>
          <w:sz w:val="24"/>
          <w:szCs w:val="24"/>
        </w:rPr>
      </w:pPr>
    </w:p>
    <w:p w14:paraId="1ECFDD63" w14:textId="77777777" w:rsidR="00663FBA" w:rsidRPr="00B143BC" w:rsidRDefault="00663FBA" w:rsidP="00663FBA">
      <w:pPr>
        <w:pStyle w:val="Paragrafi0"/>
        <w:rPr>
          <w:rFonts w:ascii="Garamond" w:hAnsi="Garamond"/>
          <w:sz w:val="24"/>
          <w:szCs w:val="24"/>
        </w:rPr>
      </w:pPr>
    </w:p>
    <w:p w14:paraId="1ECFDD64" w14:textId="77777777" w:rsidR="00663FBA" w:rsidRPr="00B143BC" w:rsidRDefault="00663FBA" w:rsidP="00663FBA">
      <w:pPr>
        <w:pStyle w:val="TitulliNr"/>
        <w:keepNext w:val="0"/>
        <w:rPr>
          <w:rFonts w:ascii="Garamond" w:hAnsi="Garamond"/>
          <w:sz w:val="24"/>
          <w:szCs w:val="24"/>
        </w:rPr>
      </w:pPr>
      <w:bookmarkStart w:id="49" w:name="_Toc230277265"/>
      <w:bookmarkStart w:id="50" w:name="_Toc230419137"/>
      <w:r w:rsidRPr="00B143BC">
        <w:rPr>
          <w:rFonts w:ascii="Garamond" w:hAnsi="Garamond"/>
          <w:sz w:val="24"/>
          <w:szCs w:val="24"/>
        </w:rPr>
        <w:t>KATEGORIA VII.2</w:t>
      </w:r>
    </w:p>
    <w:p w14:paraId="1ECFDD65"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TRANSPORTI RRUGOR NDËRKOMBËTAR TË MALLRAVE PËR TË TRETË E ME QIRA</w:t>
      </w:r>
      <w:bookmarkEnd w:id="49"/>
      <w:bookmarkEnd w:id="50"/>
    </w:p>
    <w:p w14:paraId="1ECFDD66" w14:textId="77777777" w:rsidR="00663FBA" w:rsidRPr="00B143BC" w:rsidRDefault="00663FBA" w:rsidP="00663FBA">
      <w:pPr>
        <w:pStyle w:val="Paragrafi0"/>
        <w:rPr>
          <w:rFonts w:ascii="Garamond" w:hAnsi="Garamond"/>
          <w:sz w:val="24"/>
          <w:szCs w:val="24"/>
        </w:rPr>
      </w:pPr>
    </w:p>
    <w:p w14:paraId="1ECFDD6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 Veprimtaria “Transporti rrugor ndërkombëtar i mallrave” është kategoria VII.2 e shtojcës së ligjit nr.10 081, datë 23.2.2009 “Për licencat, autorizimet dhe lejet në Republikën e Shqipërisë”</w:t>
      </w:r>
      <w:r w:rsidRPr="00B143BC">
        <w:rPr>
          <w:rFonts w:ascii="Garamond" w:hAnsi="Garamond"/>
          <w:sz w:val="24"/>
          <w:szCs w:val="24"/>
          <w:vertAlign w:val="superscript"/>
        </w:rPr>
        <w:footnoteReference w:id="19"/>
      </w:r>
    </w:p>
    <w:p w14:paraId="1ECFDD6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2. Licencimi i kësaj veprimtarie përfshin transportin ndërkombëtar të mallrave për të tretë dhe me qira. </w:t>
      </w:r>
    </w:p>
    <w:p w14:paraId="1ECFDD6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3. Licencimi nuk zbatohet për transportin për të tretë në rastet e përcaktuara sipas legjislacionit në fuqi. </w:t>
      </w:r>
      <w:proofErr w:type="gramStart"/>
      <w:r w:rsidRPr="00B143BC">
        <w:rPr>
          <w:rFonts w:ascii="Garamond" w:hAnsi="Garamond"/>
          <w:sz w:val="24"/>
          <w:szCs w:val="24"/>
        </w:rPr>
        <w:t>Nuk i nënshtrohet licencimit transporti ndërkombëtar i mallrave për llogari të vet.</w:t>
      </w:r>
      <w:proofErr w:type="gramEnd"/>
    </w:p>
    <w:p w14:paraId="1ECFDD6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4. Licenca është pa afat.</w:t>
      </w:r>
    </w:p>
    <w:p w14:paraId="1ECFDD6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5. Kriteret e posaçme të licencimit, si dhe llojet e dokumenteve provuese e shoqëruese përkatëse jepen në tabelën 1 më poshtë.</w:t>
      </w:r>
    </w:p>
    <w:p w14:paraId="1ECFDD6C" w14:textId="77777777" w:rsidR="00663FBA" w:rsidRPr="00B143BC" w:rsidRDefault="00663FBA" w:rsidP="00663FBA">
      <w:pPr>
        <w:pStyle w:val="Paragrafi0"/>
        <w:ind w:firstLine="0"/>
        <w:rPr>
          <w:rFonts w:ascii="Garamond" w:hAnsi="Garamond"/>
          <w:sz w:val="24"/>
          <w:szCs w:val="24"/>
        </w:rPr>
      </w:pPr>
    </w:p>
    <w:p w14:paraId="1ECFDD6D" w14:textId="77777777" w:rsidR="00663FBA" w:rsidRPr="00B143BC" w:rsidRDefault="00663FBA" w:rsidP="00663FBA">
      <w:pPr>
        <w:pStyle w:val="Paragrafi0"/>
        <w:jc w:val="right"/>
        <w:rPr>
          <w:rFonts w:ascii="Garamond" w:hAnsi="Garamond"/>
          <w:sz w:val="24"/>
          <w:szCs w:val="24"/>
        </w:rPr>
      </w:pPr>
      <w:r w:rsidRPr="00B143BC">
        <w:rPr>
          <w:rFonts w:ascii="Garamond" w:hAnsi="Garamond"/>
          <w:sz w:val="24"/>
          <w:szCs w:val="24"/>
        </w:rPr>
        <w:t>Tabela 1</w:t>
      </w:r>
    </w:p>
    <w:p w14:paraId="1ECFDD6E" w14:textId="77777777" w:rsidR="00663FBA" w:rsidRPr="00B143BC" w:rsidRDefault="00663FBA" w:rsidP="00663FBA">
      <w:pPr>
        <w:pStyle w:val="Paragrafi0"/>
        <w:jc w:val="right"/>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0"/>
        <w:gridCol w:w="3886"/>
        <w:gridCol w:w="3199"/>
      </w:tblGrid>
      <w:tr w:rsidR="00B143BC" w:rsidRPr="00B143BC" w14:paraId="1ECFDD72" w14:textId="77777777" w:rsidTr="008C71DC">
        <w:trPr>
          <w:jc w:val="center"/>
        </w:trPr>
        <w:tc>
          <w:tcPr>
            <w:tcW w:w="0" w:type="auto"/>
          </w:tcPr>
          <w:p w14:paraId="1ECFDD6F"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D70"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D71"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D78" w14:textId="77777777" w:rsidTr="008C71DC">
        <w:trPr>
          <w:trHeight w:val="898"/>
          <w:jc w:val="center"/>
        </w:trPr>
        <w:tc>
          <w:tcPr>
            <w:tcW w:w="0" w:type="auto"/>
          </w:tcPr>
          <w:p w14:paraId="1ECFDD7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njohurive dhe eksperiencës së personelit</w:t>
            </w:r>
          </w:p>
        </w:tc>
        <w:tc>
          <w:tcPr>
            <w:tcW w:w="0" w:type="auto"/>
          </w:tcPr>
          <w:p w14:paraId="1ECFDD7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Drejtuesit i Veprimtarisë së Transportit </w:t>
            </w:r>
          </w:p>
          <w:p w14:paraId="1ECFDD75" w14:textId="77777777" w:rsidR="00663FBA" w:rsidRPr="00B143BC" w:rsidRDefault="00663FBA" w:rsidP="008C71DC">
            <w:pPr>
              <w:pStyle w:val="Tabele"/>
              <w:widowControl w:val="0"/>
              <w:rPr>
                <w:rFonts w:ascii="Garamond" w:hAnsi="Garamond"/>
                <w:sz w:val="24"/>
                <w:szCs w:val="24"/>
              </w:rPr>
            </w:pPr>
          </w:p>
        </w:tc>
        <w:tc>
          <w:tcPr>
            <w:tcW w:w="0" w:type="auto"/>
          </w:tcPr>
          <w:p w14:paraId="1ECFDD7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Certifikate për drejtuesin e veprimtarisë së transportit</w:t>
            </w:r>
          </w:p>
          <w:p w14:paraId="1ECFDD7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Akte që provon marrëdhëniet e kërkuara të punës.</w:t>
            </w:r>
          </w:p>
        </w:tc>
      </w:tr>
      <w:tr w:rsidR="00B143BC" w:rsidRPr="00B143BC" w14:paraId="1ECFDD7E" w14:textId="77777777" w:rsidTr="008C71DC">
        <w:trPr>
          <w:jc w:val="center"/>
        </w:trPr>
        <w:tc>
          <w:tcPr>
            <w:tcW w:w="0" w:type="auto"/>
          </w:tcPr>
          <w:p w14:paraId="1ECFDD7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Reputacioni i mirë.</w:t>
            </w:r>
          </w:p>
        </w:tc>
        <w:tc>
          <w:tcPr>
            <w:tcW w:w="0" w:type="auto"/>
          </w:tcPr>
          <w:p w14:paraId="1ECFDD7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Për drejtuesin e veprimtarisë së transportit.</w:t>
            </w:r>
          </w:p>
          <w:p w14:paraId="1ECFDD7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Për subjektin qe kërkon liçencë.</w:t>
            </w:r>
          </w:p>
        </w:tc>
        <w:tc>
          <w:tcPr>
            <w:tcW w:w="0" w:type="auto"/>
          </w:tcPr>
          <w:p w14:paraId="1ECFDD7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Vetëdeklarim i nënshkruar nga drejtuesi i veprimtarisë së transportit</w:t>
            </w:r>
          </w:p>
          <w:p w14:paraId="1ECFDD7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lastRenderedPageBreak/>
              <w:t>b) Vetëdeklarim tip i nënshkruar nga titullari i subjektit që kërkon të licencohet.</w:t>
            </w:r>
          </w:p>
        </w:tc>
      </w:tr>
      <w:tr w:rsidR="001F71E4" w:rsidRPr="00B143BC" w14:paraId="1ECFDD82" w14:textId="77777777" w:rsidTr="008C71DC">
        <w:trPr>
          <w:jc w:val="center"/>
        </w:trPr>
        <w:tc>
          <w:tcPr>
            <w:tcW w:w="0" w:type="auto"/>
          </w:tcPr>
          <w:p w14:paraId="1ECFDD7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lastRenderedPageBreak/>
              <w:t>Besueshmëria financiare</w:t>
            </w:r>
          </w:p>
        </w:tc>
        <w:tc>
          <w:tcPr>
            <w:tcW w:w="0" w:type="auto"/>
          </w:tcPr>
          <w:p w14:paraId="1ECFDD8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Një sasi kapitali minimale dhe rezervë sipas numrit të mjeteve.</w:t>
            </w:r>
          </w:p>
        </w:tc>
        <w:tc>
          <w:tcPr>
            <w:tcW w:w="0" w:type="auto"/>
          </w:tcPr>
          <w:p w14:paraId="1ECFDD8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Dokument që vërteton kënaqjen e këtij kriteri. </w:t>
            </w:r>
          </w:p>
        </w:tc>
      </w:tr>
    </w:tbl>
    <w:p w14:paraId="1ECFDD83" w14:textId="77777777" w:rsidR="00663FBA" w:rsidRPr="00B143BC" w:rsidRDefault="00663FBA" w:rsidP="00663FBA">
      <w:pPr>
        <w:pStyle w:val="Paragrafi0"/>
        <w:rPr>
          <w:rFonts w:ascii="Garamond" w:hAnsi="Garamond"/>
          <w:sz w:val="24"/>
          <w:szCs w:val="24"/>
        </w:rPr>
      </w:pPr>
    </w:p>
    <w:p w14:paraId="1ECFDD8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6. Licencimi i veprimtarisë bëhet sipas grupit III. </w:t>
      </w:r>
    </w:p>
    <w:p w14:paraId="1ECFDD8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Institucioni tjetër lidhur me këtë licencim është Drejtoria e Përgjithshme e Shërbimeve të Transportit Rrugor sipas proçedurës së përcaktuar me urdhër të Ministrit. </w:t>
      </w:r>
      <w:proofErr w:type="gramStart"/>
      <w:r w:rsidRPr="00B143BC">
        <w:rPr>
          <w:rFonts w:ascii="Garamond" w:hAnsi="Garamond"/>
          <w:sz w:val="24"/>
          <w:szCs w:val="24"/>
        </w:rPr>
        <w:t>Vendimi bazohet vetëm në dokumentet provuese të licencimit.</w:t>
      </w:r>
      <w:proofErr w:type="gramEnd"/>
      <w:r w:rsidRPr="00B143BC">
        <w:rPr>
          <w:rFonts w:ascii="Garamond" w:hAnsi="Garamond"/>
          <w:sz w:val="24"/>
          <w:szCs w:val="24"/>
        </w:rPr>
        <w:t xml:space="preserve"> </w:t>
      </w:r>
    </w:p>
    <w:p w14:paraId="1ECFDD86" w14:textId="77777777" w:rsidR="00DD20B0" w:rsidRPr="00B143BC" w:rsidRDefault="00663FBA" w:rsidP="00663FBA">
      <w:pPr>
        <w:pStyle w:val="Paragrafi0"/>
        <w:rPr>
          <w:rFonts w:ascii="Garamond" w:hAnsi="Garamond"/>
          <w:i/>
          <w:sz w:val="24"/>
          <w:szCs w:val="24"/>
        </w:rPr>
      </w:pPr>
      <w:r w:rsidRPr="00B143BC">
        <w:rPr>
          <w:rFonts w:ascii="Garamond" w:hAnsi="Garamond"/>
          <w:i/>
          <w:sz w:val="24"/>
          <w:szCs w:val="24"/>
        </w:rPr>
        <w:t xml:space="preserve">b) </w:t>
      </w:r>
      <w:r w:rsidR="00DD20B0" w:rsidRPr="00B143BC">
        <w:rPr>
          <w:rFonts w:ascii="Garamond" w:hAnsi="Garamond"/>
          <w:i/>
          <w:sz w:val="24"/>
          <w:szCs w:val="24"/>
          <w:lang w:val="sq-AL"/>
        </w:rPr>
        <w:t>Afati i marrjes së këtij vendimi është 10 ditë.</w:t>
      </w:r>
      <w:r w:rsidR="00DD20B0" w:rsidRPr="00B143BC">
        <w:rPr>
          <w:rFonts w:ascii="Garamond" w:hAnsi="Garamond"/>
          <w:i/>
          <w:sz w:val="24"/>
          <w:szCs w:val="24"/>
        </w:rPr>
        <w:t xml:space="preserve"> </w:t>
      </w:r>
    </w:p>
    <w:p w14:paraId="1ECFDD8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7. Licencimi i veprimtarive sipas këtij vendimi fillon me datë 9.6.2009.</w:t>
      </w:r>
    </w:p>
    <w:p w14:paraId="1ECFDD88" w14:textId="77777777" w:rsidR="008D4309" w:rsidRPr="00B143BC" w:rsidRDefault="008D4309" w:rsidP="00663FBA">
      <w:pPr>
        <w:pStyle w:val="Paragrafi0"/>
        <w:rPr>
          <w:rFonts w:ascii="Garamond" w:hAnsi="Garamond"/>
          <w:sz w:val="24"/>
          <w:szCs w:val="24"/>
        </w:rPr>
      </w:pPr>
    </w:p>
    <w:p w14:paraId="1ECFDD89" w14:textId="77777777" w:rsidR="008D4309" w:rsidRPr="00B143BC" w:rsidRDefault="008D4309" w:rsidP="00663FBA">
      <w:pPr>
        <w:pStyle w:val="Paragrafi0"/>
        <w:rPr>
          <w:rFonts w:ascii="Garamond" w:hAnsi="Garamond"/>
          <w:sz w:val="24"/>
          <w:szCs w:val="24"/>
        </w:rPr>
      </w:pPr>
    </w:p>
    <w:p w14:paraId="1ECFDD8A" w14:textId="77777777" w:rsidR="008D4309" w:rsidRPr="00B143BC" w:rsidRDefault="008D4309" w:rsidP="008D4309">
      <w:pPr>
        <w:keepNext/>
        <w:widowControl w:val="0"/>
        <w:jc w:val="center"/>
        <w:outlineLvl w:val="0"/>
        <w:rPr>
          <w:rFonts w:ascii="Garamond" w:hAnsi="Garamond" w:cs="CG Times"/>
          <w:i/>
          <w:caps/>
          <w:lang w:val="sq-AL"/>
        </w:rPr>
      </w:pPr>
      <w:r w:rsidRPr="00B143BC">
        <w:rPr>
          <w:rFonts w:ascii="Garamond" w:hAnsi="Garamond" w:cs="CG Times"/>
          <w:i/>
          <w:caps/>
          <w:lang w:val="sq-AL"/>
        </w:rPr>
        <w:t>KATEGORIA VII.3</w:t>
      </w:r>
    </w:p>
    <w:p w14:paraId="1ECFDD8B" w14:textId="77777777" w:rsidR="008D4309" w:rsidRPr="00B143BC" w:rsidRDefault="008D4309" w:rsidP="008D4309">
      <w:pPr>
        <w:keepNext/>
        <w:widowControl w:val="0"/>
        <w:jc w:val="center"/>
        <w:outlineLvl w:val="0"/>
        <w:rPr>
          <w:rFonts w:ascii="Garamond" w:hAnsi="Garamond" w:cs="CG Times"/>
          <w:i/>
          <w:caps/>
          <w:lang w:val="sq-AL"/>
        </w:rPr>
      </w:pPr>
      <w:r w:rsidRPr="00B143BC">
        <w:rPr>
          <w:rFonts w:ascii="Garamond" w:hAnsi="Garamond" w:cs="CG Times"/>
          <w:i/>
          <w:caps/>
          <w:lang w:val="sq-AL"/>
        </w:rPr>
        <w:t>SHËRBIME EKSPERTIZE DHE/OSE PROFESIONALE TË LIDHURA ME TRANSPORTIN RRUGOR</w:t>
      </w:r>
    </w:p>
    <w:p w14:paraId="1ECFDD8C" w14:textId="77777777" w:rsidR="008D4309" w:rsidRPr="00B143BC" w:rsidRDefault="001F71E4" w:rsidP="001F71E4">
      <w:pPr>
        <w:widowControl w:val="0"/>
        <w:ind w:firstLine="720"/>
        <w:jc w:val="center"/>
        <w:rPr>
          <w:rFonts w:ascii="Garamond" w:hAnsi="Garamond" w:cs="CG Times"/>
          <w:i/>
          <w:lang w:val="sq-AL"/>
        </w:rPr>
      </w:pPr>
      <w:r w:rsidRPr="00B143BC">
        <w:rPr>
          <w:rFonts w:ascii="Garamond" w:hAnsi="Garamond" w:cs="CG Times"/>
          <w:i/>
          <w:lang w:val="sq-AL"/>
        </w:rPr>
        <w:t>(Shtuar kategoria VII.3 e vazhdim me VKM nr.421, datë 15.5.2013)</w:t>
      </w:r>
    </w:p>
    <w:p w14:paraId="1ECFDD8D" w14:textId="77777777" w:rsidR="001F71E4" w:rsidRPr="00B143BC" w:rsidRDefault="001F71E4" w:rsidP="001F71E4">
      <w:pPr>
        <w:widowControl w:val="0"/>
        <w:ind w:firstLine="720"/>
        <w:jc w:val="center"/>
        <w:rPr>
          <w:rFonts w:ascii="Garamond" w:hAnsi="Garamond" w:cs="CG Times"/>
          <w:i/>
          <w:lang w:val="sq-AL"/>
        </w:rPr>
      </w:pPr>
    </w:p>
    <w:p w14:paraId="1ECFDD8E"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1. Veprimtaritë “Shërbime ekspertize dhe/ose profesionale të lidhura me transportin rrugor” bëjnë pjesë në kategorinë VII.3 të trajtuar në shtojcën bashkëlidhur ligjit nr. 10 081, datë 23.2.2009 “Për licencat, autorizimet dhe lejet në Republikën e Shqipërisë”.</w:t>
      </w:r>
    </w:p>
    <w:p w14:paraId="1ECFDD8F"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2. Kategoria e kësaj veprimtarie përfshin licencën e nënkategorisë VII.3.A “Autoshkollë”.</w:t>
      </w:r>
    </w:p>
    <w:p w14:paraId="1ECFDD90"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3. Veprimtaritë e nënkategorisë VII.3.A, specifikohen në:</w:t>
      </w:r>
    </w:p>
    <w:p w14:paraId="1ECFDD91" w14:textId="77777777" w:rsidR="001F71E4" w:rsidRPr="00B143BC" w:rsidRDefault="001F71E4" w:rsidP="001F71E4">
      <w:pPr>
        <w:widowControl w:val="0"/>
        <w:ind w:firstLine="720"/>
        <w:jc w:val="both"/>
        <w:rPr>
          <w:rFonts w:ascii="Garamond" w:hAnsi="Garamond" w:cs="CG Times"/>
          <w:i/>
          <w:lang w:val="sq-AL"/>
        </w:rPr>
      </w:pPr>
      <w:r w:rsidRPr="00B143BC">
        <w:rPr>
          <w:rFonts w:ascii="Garamond" w:hAnsi="Garamond" w:cs="CG Times"/>
          <w:i/>
          <w:lang w:val="sq-AL"/>
        </w:rPr>
        <w:t>a) “Autoshkollë për dhënien e lejes së drejtimit”, me kodin VII.3.A.1, ku përfshihen kategoritë e mëposhtme:</w:t>
      </w:r>
    </w:p>
    <w:p w14:paraId="1ECFDD92" w14:textId="77777777" w:rsidR="001F71E4" w:rsidRPr="00B143BC" w:rsidRDefault="001F71E4" w:rsidP="001F71E4">
      <w:pPr>
        <w:widowControl w:val="0"/>
        <w:ind w:firstLine="720"/>
        <w:jc w:val="both"/>
        <w:rPr>
          <w:rFonts w:ascii="Garamond" w:hAnsi="Garamond" w:cs="CG Times"/>
          <w:i/>
          <w:lang w:val="sq-AL"/>
        </w:rPr>
      </w:pPr>
      <w:r w:rsidRPr="00B143BC">
        <w:rPr>
          <w:rFonts w:ascii="Garamond" w:hAnsi="Garamond" w:cs="CG Times"/>
          <w:i/>
          <w:lang w:val="sq-AL"/>
        </w:rPr>
        <w:t>i) kategoria AM;</w:t>
      </w:r>
    </w:p>
    <w:p w14:paraId="1ECFDD93" w14:textId="77777777" w:rsidR="001F71E4" w:rsidRPr="00B143BC" w:rsidRDefault="001F71E4" w:rsidP="001F71E4">
      <w:pPr>
        <w:widowControl w:val="0"/>
        <w:ind w:firstLine="720"/>
        <w:jc w:val="both"/>
        <w:rPr>
          <w:rFonts w:ascii="Garamond" w:hAnsi="Garamond" w:cs="CG Times"/>
          <w:i/>
          <w:lang w:val="sq-AL"/>
        </w:rPr>
      </w:pPr>
      <w:r w:rsidRPr="00B143BC">
        <w:rPr>
          <w:rFonts w:ascii="Garamond" w:hAnsi="Garamond" w:cs="CG Times"/>
          <w:i/>
          <w:lang w:val="sq-AL"/>
        </w:rPr>
        <w:t>ii) kategoria A1;</w:t>
      </w:r>
    </w:p>
    <w:p w14:paraId="1ECFDD94" w14:textId="77777777" w:rsidR="001F71E4" w:rsidRPr="00B143BC" w:rsidRDefault="001F71E4" w:rsidP="001F71E4">
      <w:pPr>
        <w:widowControl w:val="0"/>
        <w:ind w:firstLine="720"/>
        <w:jc w:val="both"/>
        <w:rPr>
          <w:rFonts w:ascii="Garamond" w:hAnsi="Garamond" w:cs="CG Times"/>
          <w:i/>
          <w:lang w:val="sq-AL"/>
        </w:rPr>
      </w:pPr>
      <w:r w:rsidRPr="00B143BC">
        <w:rPr>
          <w:rFonts w:ascii="Garamond" w:hAnsi="Garamond" w:cs="CG Times"/>
          <w:i/>
          <w:lang w:val="sq-AL"/>
        </w:rPr>
        <w:t>iii) kategoria A2;</w:t>
      </w:r>
    </w:p>
    <w:p w14:paraId="1ECFDD95" w14:textId="77777777" w:rsidR="001F71E4" w:rsidRPr="00B143BC" w:rsidRDefault="001F71E4" w:rsidP="001F71E4">
      <w:pPr>
        <w:widowControl w:val="0"/>
        <w:ind w:firstLine="720"/>
        <w:jc w:val="both"/>
        <w:rPr>
          <w:rFonts w:ascii="Garamond" w:hAnsi="Garamond" w:cs="CG Times"/>
          <w:i/>
          <w:lang w:val="sq-AL"/>
        </w:rPr>
      </w:pPr>
      <w:r w:rsidRPr="00B143BC">
        <w:rPr>
          <w:rFonts w:ascii="Garamond" w:hAnsi="Garamond" w:cs="CG Times"/>
          <w:i/>
          <w:lang w:val="sq-AL"/>
        </w:rPr>
        <w:t xml:space="preserve">iv) kategoria A; </w:t>
      </w:r>
    </w:p>
    <w:p w14:paraId="1ECFDD96" w14:textId="77777777" w:rsidR="001F71E4" w:rsidRPr="00B143BC" w:rsidRDefault="001F71E4" w:rsidP="001F71E4">
      <w:pPr>
        <w:widowControl w:val="0"/>
        <w:ind w:firstLine="720"/>
        <w:jc w:val="both"/>
        <w:rPr>
          <w:rFonts w:ascii="Garamond" w:hAnsi="Garamond" w:cs="CG Times"/>
          <w:i/>
          <w:lang w:val="sq-AL"/>
        </w:rPr>
      </w:pPr>
      <w:r w:rsidRPr="00B143BC">
        <w:rPr>
          <w:rFonts w:ascii="Garamond" w:hAnsi="Garamond" w:cs="CG Times"/>
          <w:i/>
          <w:lang w:val="sq-AL"/>
        </w:rPr>
        <w:t>v) kategoria B1;</w:t>
      </w:r>
    </w:p>
    <w:p w14:paraId="1ECFDD97" w14:textId="77777777" w:rsidR="001F71E4" w:rsidRPr="00B143BC" w:rsidRDefault="001F71E4" w:rsidP="001F71E4">
      <w:pPr>
        <w:widowControl w:val="0"/>
        <w:ind w:firstLine="720"/>
        <w:jc w:val="both"/>
        <w:rPr>
          <w:rFonts w:ascii="Garamond" w:hAnsi="Garamond" w:cs="CG Times"/>
          <w:i/>
          <w:lang w:val="sq-AL"/>
        </w:rPr>
      </w:pPr>
      <w:r w:rsidRPr="00B143BC">
        <w:rPr>
          <w:rFonts w:ascii="Garamond" w:hAnsi="Garamond" w:cs="CG Times"/>
          <w:i/>
          <w:lang w:val="sq-AL"/>
        </w:rPr>
        <w:t>vi) kategoria B;</w:t>
      </w:r>
    </w:p>
    <w:p w14:paraId="1ECFDD98" w14:textId="77777777" w:rsidR="001F71E4" w:rsidRPr="00B143BC" w:rsidRDefault="001F71E4" w:rsidP="001F71E4">
      <w:pPr>
        <w:widowControl w:val="0"/>
        <w:ind w:firstLine="720"/>
        <w:jc w:val="both"/>
        <w:rPr>
          <w:rFonts w:ascii="Garamond" w:hAnsi="Garamond" w:cs="CG Times"/>
          <w:i/>
          <w:lang w:val="sq-AL"/>
        </w:rPr>
      </w:pPr>
      <w:r w:rsidRPr="00B143BC">
        <w:rPr>
          <w:rFonts w:ascii="Garamond" w:hAnsi="Garamond" w:cs="CG Times"/>
          <w:i/>
          <w:lang w:val="sq-AL"/>
        </w:rPr>
        <w:t xml:space="preserve">vii) kategoria BE; </w:t>
      </w:r>
    </w:p>
    <w:p w14:paraId="1ECFDD99" w14:textId="77777777" w:rsidR="001F71E4" w:rsidRPr="00B143BC" w:rsidRDefault="001F71E4" w:rsidP="001F71E4">
      <w:pPr>
        <w:widowControl w:val="0"/>
        <w:ind w:firstLine="720"/>
        <w:jc w:val="both"/>
        <w:rPr>
          <w:rFonts w:ascii="Garamond" w:hAnsi="Garamond" w:cs="CG Times"/>
          <w:i/>
          <w:lang w:val="sq-AL"/>
        </w:rPr>
      </w:pPr>
      <w:r w:rsidRPr="00B143BC">
        <w:rPr>
          <w:rFonts w:ascii="Garamond" w:hAnsi="Garamond" w:cs="CG Times"/>
          <w:i/>
          <w:lang w:val="sq-AL"/>
        </w:rPr>
        <w:t>viii) kategoria C1;</w:t>
      </w:r>
    </w:p>
    <w:p w14:paraId="1ECFDD9A" w14:textId="77777777" w:rsidR="001F71E4" w:rsidRPr="00B143BC" w:rsidRDefault="001F71E4" w:rsidP="001F71E4">
      <w:pPr>
        <w:widowControl w:val="0"/>
        <w:ind w:firstLine="720"/>
        <w:jc w:val="both"/>
        <w:rPr>
          <w:rFonts w:ascii="Garamond" w:hAnsi="Garamond" w:cs="CG Times"/>
          <w:i/>
          <w:lang w:val="sq-AL"/>
        </w:rPr>
      </w:pPr>
      <w:r w:rsidRPr="00B143BC">
        <w:rPr>
          <w:rFonts w:ascii="Garamond" w:hAnsi="Garamond" w:cs="CG Times"/>
          <w:i/>
          <w:lang w:val="sq-AL"/>
        </w:rPr>
        <w:t xml:space="preserve">ix) kategoria C1E; </w:t>
      </w:r>
    </w:p>
    <w:p w14:paraId="1ECFDD9B" w14:textId="77777777" w:rsidR="001F71E4" w:rsidRPr="00B143BC" w:rsidRDefault="001F71E4" w:rsidP="001F71E4">
      <w:pPr>
        <w:widowControl w:val="0"/>
        <w:ind w:firstLine="720"/>
        <w:jc w:val="both"/>
        <w:rPr>
          <w:rFonts w:ascii="Garamond" w:hAnsi="Garamond" w:cs="CG Times"/>
          <w:i/>
          <w:lang w:val="sq-AL"/>
        </w:rPr>
      </w:pPr>
      <w:r w:rsidRPr="00B143BC">
        <w:rPr>
          <w:rFonts w:ascii="Garamond" w:hAnsi="Garamond" w:cs="CG Times"/>
          <w:i/>
          <w:lang w:val="sq-AL"/>
        </w:rPr>
        <w:t>x) kategoria C;</w:t>
      </w:r>
    </w:p>
    <w:p w14:paraId="1ECFDD9C" w14:textId="77777777" w:rsidR="001F71E4" w:rsidRPr="00B143BC" w:rsidRDefault="001F71E4" w:rsidP="001F71E4">
      <w:pPr>
        <w:widowControl w:val="0"/>
        <w:ind w:firstLine="720"/>
        <w:jc w:val="both"/>
        <w:rPr>
          <w:rFonts w:ascii="Garamond" w:hAnsi="Garamond" w:cs="CG Times"/>
          <w:i/>
          <w:lang w:val="sq-AL"/>
        </w:rPr>
      </w:pPr>
      <w:r w:rsidRPr="00B143BC">
        <w:rPr>
          <w:rFonts w:ascii="Garamond" w:hAnsi="Garamond" w:cs="CG Times"/>
          <w:i/>
          <w:lang w:val="sq-AL"/>
        </w:rPr>
        <w:t>xi) kategoria CE;</w:t>
      </w:r>
    </w:p>
    <w:p w14:paraId="1ECFDD9D" w14:textId="77777777" w:rsidR="001F71E4" w:rsidRPr="00B143BC" w:rsidRDefault="001F71E4" w:rsidP="001F71E4">
      <w:pPr>
        <w:widowControl w:val="0"/>
        <w:ind w:firstLine="720"/>
        <w:jc w:val="both"/>
        <w:rPr>
          <w:rFonts w:ascii="Garamond" w:hAnsi="Garamond" w:cs="CG Times"/>
          <w:i/>
          <w:lang w:val="sq-AL"/>
        </w:rPr>
      </w:pPr>
      <w:r w:rsidRPr="00B143BC">
        <w:rPr>
          <w:rFonts w:ascii="Garamond" w:hAnsi="Garamond" w:cs="CG Times"/>
          <w:i/>
          <w:lang w:val="sq-AL"/>
        </w:rPr>
        <w:t>xii) kategoria D1;</w:t>
      </w:r>
    </w:p>
    <w:p w14:paraId="1ECFDD9E" w14:textId="77777777" w:rsidR="001F71E4" w:rsidRPr="00B143BC" w:rsidRDefault="001F71E4" w:rsidP="001F71E4">
      <w:pPr>
        <w:widowControl w:val="0"/>
        <w:ind w:firstLine="720"/>
        <w:jc w:val="both"/>
        <w:rPr>
          <w:rFonts w:ascii="Garamond" w:hAnsi="Garamond" w:cs="CG Times"/>
          <w:i/>
          <w:lang w:val="sq-AL"/>
        </w:rPr>
      </w:pPr>
      <w:r w:rsidRPr="00B143BC">
        <w:rPr>
          <w:rFonts w:ascii="Garamond" w:hAnsi="Garamond" w:cs="CG Times"/>
          <w:i/>
          <w:lang w:val="sq-AL"/>
        </w:rPr>
        <w:t>xiii) kategoria D1E;</w:t>
      </w:r>
    </w:p>
    <w:p w14:paraId="1ECFDD9F" w14:textId="77777777" w:rsidR="001F71E4" w:rsidRPr="00B143BC" w:rsidRDefault="001F71E4" w:rsidP="001F71E4">
      <w:pPr>
        <w:widowControl w:val="0"/>
        <w:ind w:firstLine="720"/>
        <w:jc w:val="both"/>
        <w:rPr>
          <w:rFonts w:ascii="Garamond" w:hAnsi="Garamond" w:cs="CG Times"/>
          <w:i/>
          <w:lang w:val="sq-AL"/>
        </w:rPr>
      </w:pPr>
      <w:r w:rsidRPr="00B143BC">
        <w:rPr>
          <w:rFonts w:ascii="Garamond" w:hAnsi="Garamond" w:cs="CG Times"/>
          <w:i/>
          <w:lang w:val="sq-AL"/>
        </w:rPr>
        <w:t>xiv) kategoria D;</w:t>
      </w:r>
    </w:p>
    <w:p w14:paraId="1ECFDDA0" w14:textId="77777777" w:rsidR="001F71E4" w:rsidRPr="00B143BC" w:rsidRDefault="001F71E4" w:rsidP="001F71E4">
      <w:pPr>
        <w:widowControl w:val="0"/>
        <w:ind w:firstLine="720"/>
        <w:jc w:val="both"/>
        <w:rPr>
          <w:rFonts w:ascii="Garamond" w:hAnsi="Garamond" w:cs="CG Times"/>
          <w:i/>
          <w:lang w:val="sq-AL"/>
        </w:rPr>
      </w:pPr>
      <w:r w:rsidRPr="00B143BC">
        <w:rPr>
          <w:rFonts w:ascii="Garamond" w:hAnsi="Garamond" w:cs="CG Times"/>
          <w:i/>
          <w:lang w:val="sq-AL"/>
        </w:rPr>
        <w:t>xv) kategoria DE.”.</w:t>
      </w:r>
    </w:p>
    <w:p w14:paraId="1ECFDDA1" w14:textId="77777777" w:rsidR="001F71E4" w:rsidRPr="00B143BC" w:rsidRDefault="001F71E4" w:rsidP="001F71E4">
      <w:pPr>
        <w:widowControl w:val="0"/>
        <w:ind w:firstLine="720"/>
        <w:jc w:val="both"/>
        <w:rPr>
          <w:rFonts w:ascii="Garamond" w:hAnsi="Garamond" w:cs="CG Times"/>
          <w:i/>
          <w:lang w:val="sq-AL"/>
        </w:rPr>
      </w:pPr>
      <w:r w:rsidRPr="00B143BC">
        <w:rPr>
          <w:rFonts w:ascii="Garamond" w:hAnsi="Garamond" w:cs="CG Times"/>
          <w:i/>
          <w:lang w:val="sq-AL"/>
        </w:rPr>
        <w:t xml:space="preserve">“b) “Autoshkollë për përgatitjen e aplikantëve që kërkojnë të pajisen me Certifikatë të Aftësimit Profesional (CAP)”, me kodin VII.3.A.2, ku përfshihen kategoritë e mëposhtme: </w:t>
      </w:r>
    </w:p>
    <w:p w14:paraId="1ECFDDA2" w14:textId="77777777" w:rsidR="001F71E4" w:rsidRPr="00B143BC" w:rsidRDefault="001F71E4" w:rsidP="001F71E4">
      <w:pPr>
        <w:widowControl w:val="0"/>
        <w:ind w:firstLine="720"/>
        <w:jc w:val="both"/>
        <w:rPr>
          <w:rFonts w:ascii="Garamond" w:hAnsi="Garamond" w:cs="CG Times"/>
          <w:i/>
          <w:lang w:val="sq-AL"/>
        </w:rPr>
      </w:pPr>
      <w:r w:rsidRPr="00B143BC">
        <w:rPr>
          <w:rFonts w:ascii="Garamond" w:hAnsi="Garamond" w:cs="CG Times"/>
          <w:i/>
          <w:lang w:val="sq-AL"/>
        </w:rPr>
        <w:t xml:space="preserve">i) CAP për transportin e mallrave; </w:t>
      </w:r>
    </w:p>
    <w:p w14:paraId="1ECFDDA3" w14:textId="77777777" w:rsidR="001F71E4" w:rsidRPr="00B143BC" w:rsidRDefault="001F71E4" w:rsidP="001F71E4">
      <w:pPr>
        <w:widowControl w:val="0"/>
        <w:ind w:firstLine="720"/>
        <w:jc w:val="both"/>
        <w:rPr>
          <w:rFonts w:ascii="Garamond" w:hAnsi="Garamond" w:cs="CG Times"/>
          <w:i/>
          <w:lang w:val="sq-AL"/>
        </w:rPr>
      </w:pPr>
      <w:r w:rsidRPr="00B143BC">
        <w:rPr>
          <w:rFonts w:ascii="Garamond" w:hAnsi="Garamond" w:cs="CG Times"/>
          <w:i/>
          <w:lang w:val="sq-AL"/>
        </w:rPr>
        <w:t>ii) CAP për transportin e udhëtarëve.</w:t>
      </w:r>
    </w:p>
    <w:p w14:paraId="1ECFDDA4" w14:textId="77777777" w:rsidR="008D4309" w:rsidRPr="00B143BC" w:rsidRDefault="008D4309" w:rsidP="001F71E4">
      <w:pPr>
        <w:widowControl w:val="0"/>
        <w:ind w:firstLine="720"/>
        <w:jc w:val="both"/>
        <w:rPr>
          <w:rFonts w:ascii="Garamond" w:hAnsi="Garamond" w:cs="CG Times"/>
          <w:i/>
          <w:lang w:val="sq-AL"/>
        </w:rPr>
      </w:pPr>
      <w:r w:rsidRPr="00B143BC">
        <w:rPr>
          <w:rFonts w:ascii="Garamond" w:hAnsi="Garamond" w:cs="CG Times"/>
          <w:i/>
          <w:lang w:val="sq-AL"/>
        </w:rPr>
        <w:t>c) “Autoshkollë për dhënien e dëshmisë së aftësisë profesionale”, me kodin VII.3.A.3, ku futen:</w:t>
      </w:r>
    </w:p>
    <w:p w14:paraId="1ECFDDA5"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 xml:space="preserve"> i) automakinist;</w:t>
      </w:r>
    </w:p>
    <w:p w14:paraId="1ECFDDA6"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ii) ekskavatorist;</w:t>
      </w:r>
    </w:p>
    <w:p w14:paraId="1ECFDDA7"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iii) buldozerist.</w:t>
      </w:r>
    </w:p>
    <w:p w14:paraId="1ECFDDA8"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4. Licenca për veprimtaritë me kodin VII.3.A jepet për çdo vend të ushtrimit të aktivitetit.</w:t>
      </w:r>
    </w:p>
    <w:p w14:paraId="1ECFDDA9"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 xml:space="preserve">5. Kriteret e posaçme të licencimit, si dhe llojet e dokumenteve provuese e shoqëruese për nënkategorinë VII.3.A jepen në tabelën 1, si më poshtë: </w:t>
      </w:r>
    </w:p>
    <w:p w14:paraId="1ECFDDAA" w14:textId="77777777" w:rsidR="008D4309" w:rsidRPr="00B143BC" w:rsidRDefault="008D4309" w:rsidP="008D4309">
      <w:pPr>
        <w:widowControl w:val="0"/>
        <w:ind w:firstLine="720"/>
        <w:jc w:val="both"/>
        <w:rPr>
          <w:rFonts w:ascii="Garamond" w:hAnsi="Garamond" w:cs="CG Times"/>
          <w:i/>
          <w:lang w:val="sq-AL"/>
        </w:rPr>
      </w:pPr>
    </w:p>
    <w:p w14:paraId="1ECFDDAB"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Tabela 1</w:t>
      </w:r>
    </w:p>
    <w:tbl>
      <w:tblPr>
        <w:tblW w:w="5000" w:type="pct"/>
        <w:jc w:val="center"/>
        <w:tblCellMar>
          <w:left w:w="0" w:type="dxa"/>
          <w:right w:w="0" w:type="dxa"/>
        </w:tblCellMar>
        <w:tblLook w:val="04A0" w:firstRow="1" w:lastRow="0" w:firstColumn="1" w:lastColumn="0" w:noHBand="0" w:noVBand="1"/>
      </w:tblPr>
      <w:tblGrid>
        <w:gridCol w:w="2998"/>
        <w:gridCol w:w="3120"/>
        <w:gridCol w:w="3737"/>
      </w:tblGrid>
      <w:tr w:rsidR="00B143BC" w:rsidRPr="00B143BC" w14:paraId="1ECFDDAF" w14:textId="77777777" w:rsidTr="00FE0668">
        <w:trPr>
          <w:jc w:val="center"/>
        </w:trPr>
        <w:tc>
          <w:tcPr>
            <w:tcW w:w="15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CFDDAC" w14:textId="77777777" w:rsidR="008D4309" w:rsidRPr="00B143BC" w:rsidRDefault="008D4309" w:rsidP="008D4309">
            <w:pPr>
              <w:rPr>
                <w:rFonts w:ascii="Garamond" w:hAnsi="Garamond" w:cs="CG Times"/>
                <w:b/>
                <w:i/>
                <w:lang w:val="sq-AL"/>
              </w:rPr>
            </w:pPr>
            <w:r w:rsidRPr="00B143BC">
              <w:rPr>
                <w:rFonts w:ascii="Garamond" w:hAnsi="Garamond" w:cs="CG Times"/>
                <w:b/>
                <w:i/>
                <w:lang w:val="sq-AL"/>
              </w:rPr>
              <w:t>Kriteret e posaçme</w:t>
            </w:r>
          </w:p>
        </w:tc>
        <w:tc>
          <w:tcPr>
            <w:tcW w:w="15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DAD" w14:textId="77777777" w:rsidR="008D4309" w:rsidRPr="00B143BC" w:rsidRDefault="008D4309" w:rsidP="008D4309">
            <w:pPr>
              <w:rPr>
                <w:rFonts w:ascii="Garamond" w:hAnsi="Garamond" w:cs="CG Times"/>
                <w:b/>
                <w:i/>
                <w:lang w:val="sq-AL"/>
              </w:rPr>
            </w:pPr>
            <w:r w:rsidRPr="00B143BC">
              <w:rPr>
                <w:rFonts w:ascii="Garamond" w:hAnsi="Garamond" w:cs="CG Times"/>
                <w:b/>
                <w:i/>
                <w:lang w:val="sq-AL"/>
              </w:rPr>
              <w:t xml:space="preserve">Mbi çfarë faktorësh veprimtarie dhe/ose </w:t>
            </w:r>
            <w:r w:rsidRPr="00B143BC">
              <w:rPr>
                <w:rFonts w:ascii="Garamond" w:hAnsi="Garamond" w:cs="CG Times"/>
                <w:b/>
                <w:i/>
                <w:lang w:val="sq-AL"/>
              </w:rPr>
              <w:lastRenderedPageBreak/>
              <w:t>specifikash e specialitetesh aplikohen kriteret e posaçme</w:t>
            </w:r>
          </w:p>
        </w:tc>
        <w:tc>
          <w:tcPr>
            <w:tcW w:w="18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DAE" w14:textId="77777777" w:rsidR="008D4309" w:rsidRPr="00B143BC" w:rsidRDefault="008D4309" w:rsidP="008D4309">
            <w:pPr>
              <w:rPr>
                <w:rFonts w:ascii="Garamond" w:hAnsi="Garamond" w:cs="CG Times"/>
                <w:b/>
                <w:i/>
                <w:lang w:val="sq-AL"/>
              </w:rPr>
            </w:pPr>
            <w:r w:rsidRPr="00B143BC">
              <w:rPr>
                <w:rFonts w:ascii="Garamond" w:hAnsi="Garamond" w:cs="CG Times"/>
                <w:b/>
                <w:i/>
                <w:lang w:val="sq-AL"/>
              </w:rPr>
              <w:lastRenderedPageBreak/>
              <w:t>Llojet e dokumenteve provuese lidhur me kriteret e posaçme</w:t>
            </w:r>
          </w:p>
        </w:tc>
      </w:tr>
      <w:tr w:rsidR="00B143BC" w:rsidRPr="00B143BC" w14:paraId="1ECFDDB7" w14:textId="77777777" w:rsidTr="00FE0668">
        <w:trPr>
          <w:trHeight w:val="1012"/>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DB0" w14:textId="77777777" w:rsidR="008D4309" w:rsidRPr="00B143BC" w:rsidRDefault="008D4309" w:rsidP="008D4309">
            <w:pPr>
              <w:rPr>
                <w:rFonts w:ascii="Garamond" w:hAnsi="Garamond" w:cs="CG Times"/>
                <w:i/>
                <w:lang w:val="sq-AL"/>
              </w:rPr>
            </w:pPr>
            <w:r w:rsidRPr="00B143BC">
              <w:rPr>
                <w:rFonts w:ascii="Garamond" w:hAnsi="Garamond" w:cs="CG Times"/>
                <w:i/>
                <w:lang w:val="sq-AL"/>
              </w:rPr>
              <w:lastRenderedPageBreak/>
              <w:t>Përshtatshmëria e njohurive dhe eksperiencës së personelit</w:t>
            </w:r>
          </w:p>
        </w:tc>
        <w:tc>
          <w:tcPr>
            <w:tcW w:w="1583" w:type="pct"/>
            <w:tcBorders>
              <w:top w:val="nil"/>
              <w:left w:val="nil"/>
              <w:bottom w:val="single" w:sz="8" w:space="0" w:color="auto"/>
              <w:right w:val="single" w:sz="8" w:space="0" w:color="auto"/>
            </w:tcBorders>
            <w:tcMar>
              <w:top w:w="0" w:type="dxa"/>
              <w:left w:w="108" w:type="dxa"/>
              <w:bottom w:w="0" w:type="dxa"/>
              <w:right w:w="108" w:type="dxa"/>
            </w:tcMar>
          </w:tcPr>
          <w:p w14:paraId="1ECFDDB1" w14:textId="77777777" w:rsidR="008D4309" w:rsidRPr="00B143BC" w:rsidRDefault="008D4309" w:rsidP="008D4309">
            <w:pPr>
              <w:rPr>
                <w:rFonts w:ascii="Garamond" w:hAnsi="Garamond" w:cs="CG Times"/>
                <w:i/>
                <w:lang w:val="sq-AL"/>
              </w:rPr>
            </w:pPr>
            <w:r w:rsidRPr="00B143BC">
              <w:rPr>
                <w:rFonts w:ascii="Garamond" w:hAnsi="Garamond" w:cs="CG Times"/>
                <w:i/>
                <w:lang w:val="sq-AL"/>
              </w:rPr>
              <w:t xml:space="preserve">Drejtuesi teknik i përgjithshëm (sipas specifikimeve); </w:t>
            </w:r>
          </w:p>
          <w:p w14:paraId="1ECFDDB2" w14:textId="77777777" w:rsidR="008D4309" w:rsidRPr="00B143BC" w:rsidRDefault="008D4309" w:rsidP="008D4309">
            <w:pPr>
              <w:rPr>
                <w:rFonts w:ascii="Garamond" w:hAnsi="Garamond" w:cs="CG Times"/>
                <w:i/>
                <w:lang w:val="sq-AL"/>
              </w:rPr>
            </w:pPr>
            <w:r w:rsidRPr="00B143BC">
              <w:rPr>
                <w:rFonts w:ascii="Garamond" w:hAnsi="Garamond" w:cs="CG Times"/>
                <w:i/>
                <w:lang w:val="sq-AL"/>
              </w:rPr>
              <w:t>Instruktorët e praktikës</w:t>
            </w:r>
          </w:p>
          <w:p w14:paraId="1ECFDDB3" w14:textId="77777777" w:rsidR="008D4309" w:rsidRPr="00B143BC" w:rsidRDefault="008D4309" w:rsidP="008D4309">
            <w:pPr>
              <w:rPr>
                <w:rFonts w:ascii="Garamond" w:hAnsi="Garamond" w:cs="CG Times"/>
                <w:i/>
                <w:lang w:val="sq-AL"/>
              </w:rPr>
            </w:pP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14:paraId="1ECFDDB4" w14:textId="77777777" w:rsidR="008D4309" w:rsidRPr="00B143BC" w:rsidRDefault="008D4309" w:rsidP="008D4309">
            <w:pPr>
              <w:rPr>
                <w:rFonts w:ascii="Garamond" w:hAnsi="Garamond" w:cs="CG Times"/>
                <w:i/>
                <w:lang w:val="sq-AL"/>
              </w:rPr>
            </w:pPr>
            <w:r w:rsidRPr="00B143BC">
              <w:rPr>
                <w:rFonts w:ascii="Garamond" w:hAnsi="Garamond" w:cs="CG Times"/>
                <w:i/>
                <w:lang w:val="sq-AL"/>
              </w:rPr>
              <w:t>a) Certifikatë për drejtuesin teknik të përgjithshëm;</w:t>
            </w:r>
          </w:p>
          <w:p w14:paraId="1ECFDDB5" w14:textId="77777777" w:rsidR="008D4309" w:rsidRPr="00B143BC" w:rsidRDefault="008D4309" w:rsidP="008D4309">
            <w:pPr>
              <w:rPr>
                <w:rFonts w:ascii="Garamond" w:hAnsi="Garamond" w:cs="CG Times"/>
                <w:i/>
                <w:lang w:val="sq-AL"/>
              </w:rPr>
            </w:pPr>
            <w:r w:rsidRPr="00B143BC">
              <w:rPr>
                <w:rFonts w:ascii="Garamond" w:hAnsi="Garamond" w:cs="CG Times"/>
                <w:i/>
                <w:lang w:val="sq-AL"/>
              </w:rPr>
              <w:t>b) Certifikatë për instruktorët e praktikës;</w:t>
            </w:r>
          </w:p>
          <w:p w14:paraId="1ECFDDB6" w14:textId="77777777" w:rsidR="008D4309" w:rsidRPr="00B143BC" w:rsidRDefault="008D4309" w:rsidP="008D4309">
            <w:pPr>
              <w:rPr>
                <w:rFonts w:ascii="Garamond" w:hAnsi="Garamond" w:cs="CG Times"/>
                <w:i/>
                <w:lang w:val="sq-AL"/>
              </w:rPr>
            </w:pPr>
            <w:r w:rsidRPr="00B143BC">
              <w:rPr>
                <w:rFonts w:ascii="Garamond" w:hAnsi="Garamond" w:cs="CG Times"/>
                <w:i/>
                <w:lang w:val="sq-AL"/>
              </w:rPr>
              <w:t>c) Akte që provojnë marrëdhëniet e kërkuara të punës</w:t>
            </w:r>
          </w:p>
        </w:tc>
      </w:tr>
      <w:tr w:rsidR="00B143BC" w:rsidRPr="00B143BC" w14:paraId="1ECFDDBE" w14:textId="77777777" w:rsidTr="00FE0668">
        <w:trPr>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DB8" w14:textId="77777777" w:rsidR="008D4309" w:rsidRPr="00B143BC" w:rsidRDefault="008D4309" w:rsidP="008D4309">
            <w:pPr>
              <w:rPr>
                <w:rFonts w:ascii="Garamond" w:hAnsi="Garamond" w:cs="CG Times"/>
                <w:i/>
                <w:lang w:val="sq-AL"/>
              </w:rPr>
            </w:pPr>
            <w:r w:rsidRPr="00B143BC">
              <w:rPr>
                <w:rFonts w:ascii="Garamond" w:hAnsi="Garamond" w:cs="CG Times"/>
                <w:i/>
                <w:lang w:val="sq-AL"/>
              </w:rPr>
              <w:t>Përshtatshmëria e pajisjeve, teknologjisë dhe mjediseve me standardet e shërbimit</w:t>
            </w:r>
          </w:p>
        </w:tc>
        <w:tc>
          <w:tcPr>
            <w:tcW w:w="1583" w:type="pct"/>
            <w:tcBorders>
              <w:top w:val="nil"/>
              <w:left w:val="nil"/>
              <w:bottom w:val="single" w:sz="8" w:space="0" w:color="auto"/>
              <w:right w:val="single" w:sz="8" w:space="0" w:color="auto"/>
            </w:tcBorders>
            <w:tcMar>
              <w:top w:w="0" w:type="dxa"/>
              <w:left w:w="108" w:type="dxa"/>
              <w:bottom w:w="0" w:type="dxa"/>
              <w:right w:w="108" w:type="dxa"/>
            </w:tcMar>
            <w:hideMark/>
          </w:tcPr>
          <w:p w14:paraId="1ECFDDB9" w14:textId="77777777" w:rsidR="008D4309" w:rsidRPr="00B143BC" w:rsidRDefault="008D4309" w:rsidP="008D4309">
            <w:pPr>
              <w:rPr>
                <w:rFonts w:ascii="Garamond" w:hAnsi="Garamond" w:cs="CG Times"/>
                <w:i/>
                <w:lang w:val="sq-AL"/>
              </w:rPr>
            </w:pPr>
            <w:r w:rsidRPr="00B143BC">
              <w:rPr>
                <w:rFonts w:ascii="Garamond" w:hAnsi="Garamond" w:cs="CG Times"/>
                <w:i/>
                <w:lang w:val="sq-AL"/>
              </w:rPr>
              <w:t>a) Mjediset;</w:t>
            </w:r>
          </w:p>
          <w:p w14:paraId="1ECFDDBA" w14:textId="77777777" w:rsidR="008D4309" w:rsidRPr="00B143BC" w:rsidRDefault="008D4309" w:rsidP="008D4309">
            <w:pPr>
              <w:rPr>
                <w:rFonts w:ascii="Garamond" w:hAnsi="Garamond" w:cs="CG Times"/>
                <w:i/>
                <w:lang w:val="sq-AL"/>
              </w:rPr>
            </w:pPr>
            <w:r w:rsidRPr="00B143BC">
              <w:rPr>
                <w:rFonts w:ascii="Garamond" w:hAnsi="Garamond" w:cs="CG Times"/>
                <w:i/>
                <w:lang w:val="sq-AL"/>
              </w:rPr>
              <w:t>b) Pajisjet;</w:t>
            </w:r>
          </w:p>
          <w:p w14:paraId="1ECFDDBB" w14:textId="77777777" w:rsidR="008D4309" w:rsidRPr="00B143BC" w:rsidRDefault="008D4309" w:rsidP="008D4309">
            <w:pPr>
              <w:rPr>
                <w:rFonts w:ascii="Garamond" w:hAnsi="Garamond" w:cs="CG Times"/>
                <w:i/>
                <w:lang w:val="sq-AL"/>
              </w:rPr>
            </w:pPr>
            <w:r w:rsidRPr="00B143BC">
              <w:rPr>
                <w:rFonts w:ascii="Garamond" w:hAnsi="Garamond" w:cs="CG Times"/>
                <w:i/>
                <w:lang w:val="sq-AL"/>
              </w:rPr>
              <w:t>c) Mjetet rrugore</w:t>
            </w:r>
          </w:p>
          <w:p w14:paraId="1ECFDDBC" w14:textId="77777777" w:rsidR="008D4309" w:rsidRPr="00B143BC" w:rsidRDefault="008D4309" w:rsidP="008D4309">
            <w:pPr>
              <w:rPr>
                <w:rFonts w:ascii="Garamond" w:hAnsi="Garamond" w:cs="CG Times"/>
                <w:i/>
                <w:lang w:val="sq-AL"/>
              </w:rPr>
            </w:pPr>
            <w:r w:rsidRPr="00B143BC">
              <w:rPr>
                <w:rFonts w:ascii="Garamond" w:hAnsi="Garamond" w:cs="CG Times"/>
                <w:i/>
                <w:lang w:val="sq-AL"/>
              </w:rPr>
              <w:t>(sipas specifikimeve)</w:t>
            </w: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14:paraId="1ECFDDBD" w14:textId="77777777" w:rsidR="008D4309" w:rsidRPr="00B143BC" w:rsidRDefault="008D4309" w:rsidP="008D4309">
            <w:pPr>
              <w:rPr>
                <w:rFonts w:ascii="Garamond" w:hAnsi="Garamond" w:cs="CG Times"/>
                <w:i/>
                <w:lang w:val="sq-AL"/>
              </w:rPr>
            </w:pPr>
            <w:r w:rsidRPr="00B143BC">
              <w:rPr>
                <w:rFonts w:ascii="Garamond" w:hAnsi="Garamond" w:cs="CG Times"/>
                <w:i/>
                <w:lang w:val="sq-AL"/>
              </w:rPr>
              <w:t>Sipas rastit: dokumente pronësie dhe/ose përdorimi, si dhe/ose dokumente që pasqyrojnë cilësitë e garancitë e këtyre faktorëve</w:t>
            </w:r>
          </w:p>
        </w:tc>
      </w:tr>
      <w:tr w:rsidR="00B143BC" w:rsidRPr="00B143BC" w14:paraId="1ECFDDC3" w14:textId="77777777" w:rsidTr="00FE0668">
        <w:trPr>
          <w:trHeight w:val="677"/>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DBF" w14:textId="77777777" w:rsidR="008D4309" w:rsidRPr="00B143BC" w:rsidRDefault="008D4309" w:rsidP="008D4309">
            <w:pPr>
              <w:rPr>
                <w:rFonts w:ascii="Garamond" w:hAnsi="Garamond" w:cs="CG Times"/>
                <w:i/>
                <w:lang w:val="sq-AL"/>
              </w:rPr>
            </w:pPr>
            <w:r w:rsidRPr="00B143BC">
              <w:rPr>
                <w:rFonts w:ascii="Garamond" w:hAnsi="Garamond" w:cs="CG Times"/>
                <w:i/>
                <w:lang w:val="sq-AL"/>
              </w:rPr>
              <w:t>Përshtatshmëria e organizimit dhe rregullave të funksionimit të autoshkollës</w:t>
            </w:r>
          </w:p>
        </w:tc>
        <w:tc>
          <w:tcPr>
            <w:tcW w:w="1583" w:type="pct"/>
            <w:tcBorders>
              <w:top w:val="nil"/>
              <w:left w:val="nil"/>
              <w:bottom w:val="single" w:sz="8" w:space="0" w:color="auto"/>
              <w:right w:val="single" w:sz="8" w:space="0" w:color="auto"/>
            </w:tcBorders>
            <w:tcMar>
              <w:top w:w="0" w:type="dxa"/>
              <w:left w:w="108" w:type="dxa"/>
              <w:bottom w:w="0" w:type="dxa"/>
              <w:right w:w="108" w:type="dxa"/>
            </w:tcMar>
          </w:tcPr>
          <w:p w14:paraId="1ECFDDC0" w14:textId="77777777" w:rsidR="008D4309" w:rsidRPr="00B143BC" w:rsidRDefault="008D4309" w:rsidP="008D4309">
            <w:pPr>
              <w:rPr>
                <w:rFonts w:ascii="Garamond" w:hAnsi="Garamond" w:cs="CG Times"/>
                <w:i/>
                <w:lang w:val="sq-AL"/>
              </w:rPr>
            </w:pPr>
            <w:r w:rsidRPr="00B143BC">
              <w:rPr>
                <w:rFonts w:ascii="Garamond" w:hAnsi="Garamond" w:cs="CG Times"/>
                <w:i/>
                <w:lang w:val="sq-AL"/>
              </w:rPr>
              <w:t>a) Rregullat e brendshme të përgjithshme</w:t>
            </w:r>
          </w:p>
          <w:p w14:paraId="1ECFDDC1" w14:textId="77777777" w:rsidR="008D4309" w:rsidRPr="00B143BC" w:rsidRDefault="008D4309" w:rsidP="008D4309">
            <w:pPr>
              <w:rPr>
                <w:rFonts w:ascii="Garamond" w:hAnsi="Garamond" w:cs="CG Times"/>
                <w:i/>
                <w:lang w:val="sq-AL"/>
              </w:rPr>
            </w:pP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14:paraId="1ECFDDC2" w14:textId="77777777" w:rsidR="008D4309" w:rsidRPr="00B143BC" w:rsidRDefault="008D4309" w:rsidP="008D4309">
            <w:pPr>
              <w:rPr>
                <w:rFonts w:ascii="Garamond" w:hAnsi="Garamond" w:cs="CG Times"/>
                <w:i/>
                <w:lang w:val="sq-AL"/>
              </w:rPr>
            </w:pPr>
            <w:r w:rsidRPr="00B143BC">
              <w:rPr>
                <w:rFonts w:ascii="Garamond" w:hAnsi="Garamond" w:cs="CG Times"/>
                <w:i/>
                <w:lang w:val="sq-AL"/>
              </w:rPr>
              <w:t>Rregullore të brendshme të funksionimit të autoshkollës</w:t>
            </w:r>
          </w:p>
        </w:tc>
      </w:tr>
    </w:tbl>
    <w:p w14:paraId="1ECFDDC4" w14:textId="77777777" w:rsidR="008D4309" w:rsidRPr="00B143BC" w:rsidRDefault="008D4309" w:rsidP="008D4309">
      <w:pPr>
        <w:widowControl w:val="0"/>
        <w:ind w:firstLine="720"/>
        <w:jc w:val="both"/>
        <w:rPr>
          <w:rFonts w:ascii="Garamond" w:hAnsi="Garamond" w:cs="CG Times"/>
          <w:i/>
          <w:lang w:val="sq-AL"/>
        </w:rPr>
      </w:pPr>
    </w:p>
    <w:p w14:paraId="1ECFDDC5"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6. Licencimi i nënkategorisë A të veprimtarisë bëhet sipas grupit II.</w:t>
      </w:r>
    </w:p>
    <w:p w14:paraId="1ECFDDC6"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7. Licenca për veprimtarinë e nënkategorisë VII.3.A është pa afat.</w:t>
      </w:r>
    </w:p>
    <w:p w14:paraId="1ECFDDC7" w14:textId="77777777" w:rsidR="00917977" w:rsidRPr="00B143BC" w:rsidRDefault="00917977" w:rsidP="008D4309">
      <w:pPr>
        <w:widowControl w:val="0"/>
        <w:ind w:firstLine="720"/>
        <w:jc w:val="both"/>
        <w:rPr>
          <w:rFonts w:ascii="Garamond" w:hAnsi="Garamond" w:cs="CG Times"/>
          <w:i/>
          <w:lang w:val="sq-AL"/>
        </w:rPr>
      </w:pPr>
    </w:p>
    <w:p w14:paraId="1ECFDDC8" w14:textId="77777777" w:rsidR="00917977" w:rsidRPr="00B143BC" w:rsidRDefault="00917977" w:rsidP="00917977">
      <w:pPr>
        <w:widowControl w:val="0"/>
        <w:ind w:firstLine="720"/>
        <w:jc w:val="center"/>
        <w:rPr>
          <w:rFonts w:ascii="Garamond" w:hAnsi="Garamond"/>
          <w:lang w:val="sq-AL"/>
        </w:rPr>
      </w:pPr>
    </w:p>
    <w:p w14:paraId="1ECFDDC9" w14:textId="77777777" w:rsidR="00917977" w:rsidRPr="00B143BC" w:rsidRDefault="00917977" w:rsidP="00917977">
      <w:pPr>
        <w:widowControl w:val="0"/>
        <w:ind w:firstLine="720"/>
        <w:jc w:val="center"/>
        <w:rPr>
          <w:rFonts w:ascii="Garamond" w:hAnsi="Garamond"/>
          <w:i/>
          <w:lang w:val="sq-AL"/>
        </w:rPr>
      </w:pPr>
      <w:r w:rsidRPr="00B143BC">
        <w:rPr>
          <w:rFonts w:ascii="Garamond" w:hAnsi="Garamond"/>
          <w:i/>
          <w:lang w:val="sq-AL"/>
        </w:rPr>
        <w:t>NËNKATEGORIA VII.3.B</w:t>
      </w:r>
    </w:p>
    <w:p w14:paraId="1ECFDDCA" w14:textId="77777777" w:rsidR="00917977" w:rsidRPr="00B143BC" w:rsidRDefault="00917977" w:rsidP="00917977">
      <w:pPr>
        <w:widowControl w:val="0"/>
        <w:ind w:firstLine="720"/>
        <w:jc w:val="center"/>
        <w:rPr>
          <w:rFonts w:ascii="Garamond" w:hAnsi="Garamond"/>
          <w:i/>
          <w:lang w:val="sq-AL"/>
        </w:rPr>
      </w:pPr>
      <w:r w:rsidRPr="00B143BC">
        <w:rPr>
          <w:rFonts w:ascii="Garamond" w:hAnsi="Garamond"/>
          <w:i/>
          <w:lang w:val="sq-AL"/>
        </w:rPr>
        <w:t>PËR AUTORIPARIMIN, SHITBLERJEN, DEPOZITIMIN E MJETEVE RRUGORE ME MOTOR, TË RIMORKIOVE DHE PJESËVE TË TYRE TË DALA JASHTË PËRDORIMIT OSE TË BRAKTISURA DHE PËR VEPRIMTARITË QË LIDHEN ME TO</w:t>
      </w:r>
    </w:p>
    <w:p w14:paraId="1ECFDDCB" w14:textId="77777777" w:rsidR="00917977" w:rsidRPr="00B143BC" w:rsidRDefault="00917977" w:rsidP="00917977">
      <w:pPr>
        <w:widowControl w:val="0"/>
        <w:ind w:firstLine="720"/>
        <w:rPr>
          <w:rFonts w:ascii="Garamond" w:hAnsi="Garamond" w:cs="CG Times"/>
          <w:i/>
          <w:lang w:val="sq-AL"/>
        </w:rPr>
      </w:pPr>
    </w:p>
    <w:p w14:paraId="1ECFDDCC" w14:textId="77777777" w:rsidR="008D4309" w:rsidRPr="00B143BC" w:rsidRDefault="008D4309" w:rsidP="008D4309">
      <w:pPr>
        <w:widowControl w:val="0"/>
        <w:ind w:firstLine="720"/>
        <w:jc w:val="both"/>
        <w:rPr>
          <w:rFonts w:ascii="Garamond" w:hAnsi="Garamond" w:cs="CG Times"/>
          <w:i/>
          <w:lang w:val="sq-AL"/>
        </w:rPr>
      </w:pPr>
    </w:p>
    <w:p w14:paraId="1ECFDDCD" w14:textId="77777777" w:rsidR="00917977" w:rsidRPr="00B143BC" w:rsidRDefault="00917977" w:rsidP="00917977">
      <w:pPr>
        <w:widowControl w:val="0"/>
        <w:ind w:firstLine="720"/>
        <w:jc w:val="both"/>
        <w:rPr>
          <w:rFonts w:ascii="Garamond" w:hAnsi="Garamond" w:cs="CG Times"/>
          <w:i/>
          <w:lang w:val="sq-AL"/>
        </w:rPr>
      </w:pPr>
      <w:r w:rsidRPr="00B143BC">
        <w:rPr>
          <w:rFonts w:ascii="Garamond" w:hAnsi="Garamond" w:cs="CG Times"/>
          <w:i/>
          <w:lang w:val="sq-AL"/>
        </w:rPr>
        <w:t>1. Kategoria “Shërbime ekspertize dhe/ose profesionale të lidhura me transportin rrugor””, me kodin VII.3, përfshin licencën e nënkategorisë VII.3.B “Për autoriparimin, shitblerjen, depozitimin e mjeteve rrugore me motor, të rimorkiove dhe pjesëve të tyre të dala jashtë përdorimit ose të braktisura dhe për veprimtaritë që lidhen me to”.</w:t>
      </w:r>
    </w:p>
    <w:p w14:paraId="1ECFDDCE" w14:textId="77777777" w:rsidR="00917977" w:rsidRPr="00B143BC" w:rsidRDefault="00917977" w:rsidP="00917977">
      <w:pPr>
        <w:widowControl w:val="0"/>
        <w:ind w:firstLine="720"/>
        <w:jc w:val="both"/>
        <w:rPr>
          <w:rFonts w:ascii="Garamond" w:hAnsi="Garamond" w:cs="CG Times"/>
          <w:i/>
          <w:lang w:val="sq-AL"/>
        </w:rPr>
      </w:pPr>
      <w:r w:rsidRPr="00B143BC">
        <w:rPr>
          <w:rFonts w:ascii="Garamond" w:hAnsi="Garamond" w:cs="CG Times"/>
          <w:i/>
          <w:lang w:val="sq-AL"/>
        </w:rPr>
        <w:t>2. Veprimtaritë e nënkategorisë VII.3.B specifikohen në:</w:t>
      </w:r>
    </w:p>
    <w:p w14:paraId="1ECFDDCF" w14:textId="77777777" w:rsidR="00917977" w:rsidRPr="00B143BC" w:rsidRDefault="00917977" w:rsidP="00917977">
      <w:pPr>
        <w:widowControl w:val="0"/>
        <w:ind w:firstLine="720"/>
        <w:jc w:val="both"/>
        <w:rPr>
          <w:rFonts w:ascii="Garamond" w:hAnsi="Garamond" w:cs="CG Times"/>
          <w:i/>
          <w:lang w:val="sq-AL"/>
        </w:rPr>
      </w:pPr>
      <w:r w:rsidRPr="00B143BC">
        <w:rPr>
          <w:rFonts w:ascii="Garamond" w:hAnsi="Garamond" w:cs="CG Times"/>
          <w:i/>
          <w:lang w:val="sq-AL"/>
        </w:rPr>
        <w:t>2.1 “Autoriparimi i mjeteve rrugore me motor dhe rimorkiove”, me kodin VII.3.B.1, ku përfshihen:</w:t>
      </w:r>
    </w:p>
    <w:p w14:paraId="1ECFDDD0" w14:textId="77777777" w:rsidR="00917977" w:rsidRPr="00B143BC" w:rsidRDefault="00917977" w:rsidP="00917977">
      <w:pPr>
        <w:widowControl w:val="0"/>
        <w:ind w:firstLine="720"/>
        <w:jc w:val="both"/>
        <w:rPr>
          <w:rFonts w:ascii="Garamond" w:hAnsi="Garamond" w:cs="CG Times"/>
          <w:i/>
          <w:lang w:val="sq-AL"/>
        </w:rPr>
      </w:pPr>
      <w:r w:rsidRPr="00B143BC">
        <w:rPr>
          <w:rFonts w:ascii="Garamond" w:hAnsi="Garamond" w:cs="CG Times"/>
          <w:i/>
          <w:lang w:val="sq-AL"/>
        </w:rPr>
        <w:t>a) riparimi dhe mirëmbajtja e pjesëve mekanike dhe të motorit, të mjeteve rrugore me motor dhe rimorkiove;</w:t>
      </w:r>
    </w:p>
    <w:p w14:paraId="1ECFDDD1" w14:textId="77777777" w:rsidR="00917977" w:rsidRPr="00B143BC" w:rsidRDefault="00917977" w:rsidP="00917977">
      <w:pPr>
        <w:widowControl w:val="0"/>
        <w:ind w:firstLine="720"/>
        <w:jc w:val="both"/>
        <w:rPr>
          <w:rFonts w:ascii="Garamond" w:hAnsi="Garamond" w:cs="CG Times"/>
          <w:i/>
          <w:lang w:val="sq-AL"/>
        </w:rPr>
      </w:pPr>
      <w:r w:rsidRPr="00B143BC">
        <w:rPr>
          <w:rFonts w:ascii="Garamond" w:hAnsi="Garamond" w:cs="CG Times"/>
          <w:i/>
          <w:lang w:val="sq-AL"/>
        </w:rPr>
        <w:t>b) riparimi dhe mirëmbajtja e karrocerisë së mjeteve rrugore me motor dhe rimorkiove;</w:t>
      </w:r>
    </w:p>
    <w:p w14:paraId="1ECFDDD2" w14:textId="77777777" w:rsidR="00917977" w:rsidRPr="00B143BC" w:rsidRDefault="00917977" w:rsidP="00917977">
      <w:pPr>
        <w:widowControl w:val="0"/>
        <w:ind w:firstLine="720"/>
        <w:jc w:val="both"/>
        <w:rPr>
          <w:rFonts w:ascii="Garamond" w:hAnsi="Garamond" w:cs="CG Times"/>
          <w:i/>
          <w:lang w:val="sq-AL"/>
        </w:rPr>
      </w:pPr>
      <w:r w:rsidRPr="00B143BC">
        <w:rPr>
          <w:rFonts w:ascii="Garamond" w:hAnsi="Garamond" w:cs="CG Times"/>
          <w:i/>
          <w:lang w:val="sq-AL"/>
        </w:rPr>
        <w:t>c) riparimi dhe mirëmbajtja e impiantit elektrik të mjeteve rrugore me motor dhe rimorkiove;</w:t>
      </w:r>
    </w:p>
    <w:p w14:paraId="1ECFDDD3" w14:textId="77777777" w:rsidR="00917977" w:rsidRPr="00B143BC" w:rsidRDefault="00917977" w:rsidP="00917977">
      <w:pPr>
        <w:widowControl w:val="0"/>
        <w:ind w:firstLine="720"/>
        <w:jc w:val="both"/>
        <w:rPr>
          <w:rFonts w:ascii="Garamond" w:hAnsi="Garamond" w:cs="CG Times"/>
          <w:i/>
          <w:lang w:val="sq-AL"/>
        </w:rPr>
      </w:pPr>
      <w:r w:rsidRPr="00B143BC">
        <w:rPr>
          <w:rFonts w:ascii="Garamond" w:hAnsi="Garamond" w:cs="CG Times"/>
          <w:i/>
          <w:lang w:val="sq-AL"/>
        </w:rPr>
        <w:t>ç) riparimi dhe mirëmbajtja e gomave të mjeteve rrugore me motor dhe rimorkiove;</w:t>
      </w:r>
    </w:p>
    <w:p w14:paraId="1ECFDDD4" w14:textId="77777777" w:rsidR="00917977" w:rsidRPr="00B143BC" w:rsidRDefault="00917977" w:rsidP="00917977">
      <w:pPr>
        <w:widowControl w:val="0"/>
        <w:ind w:firstLine="720"/>
        <w:jc w:val="both"/>
        <w:rPr>
          <w:rFonts w:ascii="Garamond" w:hAnsi="Garamond" w:cs="CG Times"/>
          <w:i/>
          <w:lang w:val="sq-AL"/>
        </w:rPr>
      </w:pPr>
      <w:r w:rsidRPr="00B143BC">
        <w:rPr>
          <w:rFonts w:ascii="Garamond" w:hAnsi="Garamond" w:cs="CG Times"/>
          <w:i/>
          <w:lang w:val="sq-AL"/>
        </w:rPr>
        <w:t>d) blerja, shitja e mjeteve me motor dhe rimorkiove;</w:t>
      </w:r>
    </w:p>
    <w:p w14:paraId="1ECFDDD5" w14:textId="77777777" w:rsidR="00917977" w:rsidRPr="00B143BC" w:rsidRDefault="00917977" w:rsidP="00917977">
      <w:pPr>
        <w:widowControl w:val="0"/>
        <w:ind w:firstLine="720"/>
        <w:jc w:val="both"/>
        <w:rPr>
          <w:rFonts w:ascii="Garamond" w:hAnsi="Garamond" w:cs="CG Times"/>
          <w:i/>
          <w:lang w:val="sq-AL"/>
        </w:rPr>
      </w:pPr>
      <w:r w:rsidRPr="00B143BC">
        <w:rPr>
          <w:rFonts w:ascii="Garamond" w:hAnsi="Garamond" w:cs="CG Times"/>
          <w:i/>
          <w:lang w:val="sq-AL"/>
        </w:rPr>
        <w:t>dh) mbledhja, depozitimi, shkatërrimi i mjeteve ose pjesëve të tyre të dala jashtë përdorimit apo të braktisura.</w:t>
      </w:r>
    </w:p>
    <w:p w14:paraId="1ECFDDD6" w14:textId="77777777" w:rsidR="00917977" w:rsidRPr="00B143BC" w:rsidRDefault="00917977" w:rsidP="00917977">
      <w:pPr>
        <w:widowControl w:val="0"/>
        <w:ind w:firstLine="720"/>
        <w:jc w:val="both"/>
        <w:rPr>
          <w:rFonts w:ascii="Garamond" w:hAnsi="Garamond" w:cs="CG Times"/>
          <w:i/>
          <w:lang w:val="sq-AL"/>
        </w:rPr>
      </w:pPr>
      <w:r w:rsidRPr="00B143BC">
        <w:rPr>
          <w:rFonts w:ascii="Garamond" w:hAnsi="Garamond" w:cs="CG Times"/>
          <w:i/>
          <w:lang w:val="sq-AL"/>
        </w:rPr>
        <w:t>2.2 “Shitblerja e mjeteve rrugore me motor dhe/ose e rimorkiove të reja ose të përdorura”, me kodin VII.3.B.2, ku përfshihet shitblerja e mjeteve rrugore me motor dhe rimorkiove të tyre, të reja dhe/ose të përdorura, të autorizuara nga prodhuesi.</w:t>
      </w:r>
    </w:p>
    <w:p w14:paraId="1ECFDDD9" w14:textId="77740D1E" w:rsidR="00917977" w:rsidRPr="00B143BC" w:rsidRDefault="00917977" w:rsidP="007C4D5F">
      <w:pPr>
        <w:widowControl w:val="0"/>
        <w:ind w:firstLine="720"/>
        <w:jc w:val="both"/>
        <w:rPr>
          <w:rFonts w:ascii="Garamond" w:hAnsi="Garamond" w:cs="CG Times"/>
          <w:i/>
          <w:lang w:val="sq-AL"/>
        </w:rPr>
      </w:pPr>
      <w:r w:rsidRPr="00B143BC">
        <w:rPr>
          <w:rFonts w:ascii="Garamond" w:hAnsi="Garamond" w:cs="CG Times"/>
          <w:i/>
          <w:lang w:val="sq-AL"/>
        </w:rPr>
        <w:t xml:space="preserve">2.3 </w:t>
      </w:r>
      <w:r w:rsidR="007C4D5F" w:rsidRPr="00B143BC">
        <w:rPr>
          <w:rFonts w:ascii="Garamond" w:hAnsi="Garamond" w:cs="CG Times"/>
          <w:i/>
          <w:lang w:val="sq-AL"/>
        </w:rPr>
        <w:t>Shfuqizuar.</w:t>
      </w:r>
    </w:p>
    <w:p w14:paraId="22A0E527" w14:textId="77777777" w:rsidR="007C4D5F" w:rsidRPr="00B143BC" w:rsidRDefault="00917977" w:rsidP="00917977">
      <w:pPr>
        <w:widowControl w:val="0"/>
        <w:ind w:firstLine="720"/>
        <w:jc w:val="both"/>
        <w:rPr>
          <w:rFonts w:ascii="Garamond" w:hAnsi="Garamond" w:cs="CG Times"/>
          <w:i/>
          <w:lang w:val="sq-AL"/>
        </w:rPr>
      </w:pPr>
      <w:r w:rsidRPr="00B143BC">
        <w:rPr>
          <w:rFonts w:ascii="Garamond" w:hAnsi="Garamond" w:cs="CG Times"/>
          <w:i/>
          <w:lang w:val="sq-AL"/>
        </w:rPr>
        <w:t xml:space="preserve">2.4 </w:t>
      </w:r>
      <w:r w:rsidR="007C4D5F" w:rsidRPr="00B143BC">
        <w:rPr>
          <w:rFonts w:ascii="Garamond" w:hAnsi="Garamond" w:cs="CG Times"/>
          <w:i/>
          <w:lang w:val="sq-AL"/>
        </w:rPr>
        <w:t>Shfuqizuar.</w:t>
      </w:r>
    </w:p>
    <w:p w14:paraId="1ECFDDDB" w14:textId="1183D765" w:rsidR="00917977" w:rsidRPr="00B143BC" w:rsidRDefault="00917977" w:rsidP="00917977">
      <w:pPr>
        <w:widowControl w:val="0"/>
        <w:ind w:firstLine="720"/>
        <w:jc w:val="both"/>
        <w:rPr>
          <w:rFonts w:ascii="Garamond" w:hAnsi="Garamond" w:cs="CG Times"/>
          <w:i/>
          <w:lang w:val="sq-AL"/>
        </w:rPr>
      </w:pPr>
      <w:r w:rsidRPr="00B143BC">
        <w:rPr>
          <w:rFonts w:ascii="Garamond" w:hAnsi="Garamond" w:cs="CG Times"/>
          <w:i/>
          <w:lang w:val="sq-AL"/>
        </w:rPr>
        <w:t>3. Licenca për veprimtaritë me kodin VII.3.B jepet për çdo vend të ushtrimit të aktivitetit.</w:t>
      </w:r>
    </w:p>
    <w:p w14:paraId="1ECFDDDC" w14:textId="77777777" w:rsidR="00917977" w:rsidRPr="00B143BC" w:rsidRDefault="00917977" w:rsidP="00917977">
      <w:pPr>
        <w:widowControl w:val="0"/>
        <w:ind w:firstLine="720"/>
        <w:jc w:val="both"/>
        <w:rPr>
          <w:rFonts w:ascii="Garamond" w:hAnsi="Garamond" w:cs="CG Times"/>
          <w:i/>
          <w:lang w:val="sq-AL"/>
        </w:rPr>
      </w:pPr>
      <w:r w:rsidRPr="00B143BC">
        <w:rPr>
          <w:rFonts w:ascii="Garamond" w:hAnsi="Garamond" w:cs="CG Times"/>
          <w:i/>
          <w:lang w:val="sq-AL"/>
        </w:rPr>
        <w:t>4. Kriteret e posaçme të licencimit dhe llojet e dokumenteve provuese e shoqëruese për specifikimet me kodet VII.3.B.1 dhe VII.3.B.2 jepen në tabelën 1 më poshtë:</w:t>
      </w:r>
    </w:p>
    <w:p w14:paraId="1ECFDDDD" w14:textId="77777777" w:rsidR="00917977" w:rsidRPr="00B143BC" w:rsidRDefault="00917977" w:rsidP="00917977">
      <w:pPr>
        <w:widowControl w:val="0"/>
        <w:ind w:firstLine="720"/>
        <w:jc w:val="both"/>
        <w:rPr>
          <w:rFonts w:ascii="Garamond" w:hAnsi="Garamond" w:cs="CG Times"/>
          <w:i/>
          <w:lang w:val="sq-AL"/>
        </w:rPr>
      </w:pPr>
    </w:p>
    <w:p w14:paraId="1ECFDDDE" w14:textId="77777777" w:rsidR="00917977" w:rsidRPr="00B143BC" w:rsidRDefault="00917977" w:rsidP="00917977">
      <w:pPr>
        <w:widowControl w:val="0"/>
        <w:ind w:firstLine="720"/>
        <w:jc w:val="both"/>
        <w:rPr>
          <w:rFonts w:ascii="Garamond" w:hAnsi="Garamond" w:cs="CG Times"/>
          <w:i/>
          <w:lang w:val="sq-AL"/>
        </w:rPr>
        <w:sectPr w:rsidR="00917977" w:rsidRPr="00B143BC" w:rsidSect="00AB7572">
          <w:pgSz w:w="11907" w:h="16840" w:code="9"/>
          <w:pgMar w:top="720" w:right="1134" w:bottom="720" w:left="1134" w:header="851" w:footer="851" w:gutter="0"/>
          <w:cols w:space="454"/>
          <w:docGrid w:linePitch="360"/>
        </w:sectPr>
      </w:pPr>
    </w:p>
    <w:p w14:paraId="1ECFDDDF" w14:textId="77777777" w:rsidR="00917977" w:rsidRPr="00B143BC" w:rsidRDefault="00917977" w:rsidP="00917977">
      <w:pPr>
        <w:widowControl w:val="0"/>
        <w:ind w:firstLine="720"/>
        <w:jc w:val="both"/>
        <w:rPr>
          <w:rFonts w:ascii="Garamond" w:hAnsi="Garamond" w:cs="CG Times"/>
          <w:i/>
          <w:lang w:val="sq-AL"/>
        </w:rPr>
      </w:pPr>
    </w:p>
    <w:p w14:paraId="1ECFDDE0" w14:textId="77777777" w:rsidR="00917977" w:rsidRPr="00B143BC" w:rsidRDefault="00917977" w:rsidP="00917977">
      <w:pPr>
        <w:widowControl w:val="0"/>
        <w:ind w:firstLine="720"/>
        <w:jc w:val="both"/>
        <w:rPr>
          <w:rFonts w:ascii="Garamond" w:hAnsi="Garamond" w:cs="CG Times"/>
          <w:i/>
          <w:lang w:val="sq-AL"/>
        </w:rPr>
      </w:pPr>
      <w:r w:rsidRPr="00B143BC">
        <w:rPr>
          <w:rFonts w:ascii="Garamond" w:hAnsi="Garamond" w:cs="CG Times"/>
          <w:i/>
          <w:lang w:val="sq-AL"/>
        </w:rPr>
        <w:t>Tabela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0"/>
        <w:gridCol w:w="3308"/>
        <w:gridCol w:w="3048"/>
      </w:tblGrid>
      <w:tr w:rsidR="00B143BC" w:rsidRPr="00B143BC" w14:paraId="1ECFDDE4" w14:textId="77777777" w:rsidTr="00AB7572">
        <w:trPr>
          <w:jc w:val="center"/>
        </w:trPr>
        <w:tc>
          <w:tcPr>
            <w:tcW w:w="1578" w:type="pct"/>
            <w:shd w:val="clear" w:color="auto" w:fill="auto"/>
            <w:vAlign w:val="center"/>
          </w:tcPr>
          <w:p w14:paraId="1ECFDDE1" w14:textId="77777777" w:rsidR="00917977" w:rsidRPr="00B143BC" w:rsidRDefault="00917977" w:rsidP="00AB7572">
            <w:pPr>
              <w:widowControl w:val="0"/>
              <w:ind w:firstLine="720"/>
              <w:jc w:val="both"/>
              <w:rPr>
                <w:rFonts w:ascii="Garamond" w:hAnsi="Garamond" w:cs="CG Times"/>
                <w:b/>
                <w:i/>
                <w:lang w:val="sq-AL"/>
              </w:rPr>
            </w:pPr>
            <w:r w:rsidRPr="00B143BC">
              <w:rPr>
                <w:rFonts w:ascii="Garamond" w:hAnsi="Garamond" w:cs="CG Times"/>
                <w:b/>
                <w:i/>
                <w:lang w:val="sq-AL"/>
              </w:rPr>
              <w:t>Kriteret e posaçme</w:t>
            </w:r>
          </w:p>
        </w:tc>
        <w:tc>
          <w:tcPr>
            <w:tcW w:w="1781" w:type="pct"/>
            <w:shd w:val="clear" w:color="auto" w:fill="auto"/>
            <w:vAlign w:val="center"/>
          </w:tcPr>
          <w:p w14:paraId="1ECFDDE2" w14:textId="77777777" w:rsidR="00917977" w:rsidRPr="00B143BC" w:rsidRDefault="00917977" w:rsidP="00AB7572">
            <w:pPr>
              <w:widowControl w:val="0"/>
              <w:ind w:firstLine="720"/>
              <w:jc w:val="both"/>
              <w:rPr>
                <w:rFonts w:ascii="Garamond" w:hAnsi="Garamond" w:cs="CG Times"/>
                <w:b/>
                <w:i/>
                <w:lang w:val="sq-AL"/>
              </w:rPr>
            </w:pPr>
            <w:r w:rsidRPr="00B143BC">
              <w:rPr>
                <w:rFonts w:ascii="Garamond" w:hAnsi="Garamond" w:cs="CG Times"/>
                <w:b/>
                <w:i/>
                <w:lang w:val="sq-AL"/>
              </w:rPr>
              <w:t>Mbi çfarë faktorësh veprimtarie dhe/ose specifikash e specialitetesh aplikohen kriteret e posaçme</w:t>
            </w:r>
          </w:p>
        </w:tc>
        <w:tc>
          <w:tcPr>
            <w:tcW w:w="1641" w:type="pct"/>
            <w:shd w:val="clear" w:color="auto" w:fill="auto"/>
            <w:vAlign w:val="center"/>
          </w:tcPr>
          <w:p w14:paraId="1ECFDDE3" w14:textId="77777777" w:rsidR="00917977" w:rsidRPr="00B143BC" w:rsidRDefault="00917977" w:rsidP="00AB7572">
            <w:pPr>
              <w:widowControl w:val="0"/>
              <w:ind w:firstLine="720"/>
              <w:jc w:val="both"/>
              <w:rPr>
                <w:rFonts w:ascii="Garamond" w:hAnsi="Garamond" w:cs="CG Times"/>
                <w:b/>
                <w:i/>
                <w:lang w:val="sq-AL"/>
              </w:rPr>
            </w:pPr>
            <w:r w:rsidRPr="00B143BC">
              <w:rPr>
                <w:rFonts w:ascii="Garamond" w:hAnsi="Garamond" w:cs="CG Times"/>
                <w:b/>
                <w:i/>
                <w:lang w:val="sq-AL"/>
              </w:rPr>
              <w:t>Llojet e dokumenteve provuese lidhur me kriteret e posaçme</w:t>
            </w:r>
          </w:p>
        </w:tc>
      </w:tr>
      <w:tr w:rsidR="00B143BC" w:rsidRPr="00B143BC" w14:paraId="1ECFDDE9" w14:textId="77777777" w:rsidTr="00AB7572">
        <w:trPr>
          <w:trHeight w:val="869"/>
          <w:jc w:val="center"/>
        </w:trPr>
        <w:tc>
          <w:tcPr>
            <w:tcW w:w="1578" w:type="pct"/>
            <w:shd w:val="clear" w:color="auto" w:fill="auto"/>
          </w:tcPr>
          <w:p w14:paraId="1ECFDDE5" w14:textId="77777777" w:rsidR="00917977" w:rsidRPr="00B143BC" w:rsidRDefault="00917977" w:rsidP="00AB7572">
            <w:pPr>
              <w:widowControl w:val="0"/>
              <w:ind w:firstLine="720"/>
              <w:jc w:val="both"/>
              <w:rPr>
                <w:rFonts w:ascii="Garamond" w:hAnsi="Garamond" w:cs="CG Times"/>
                <w:i/>
                <w:lang w:val="sq-AL"/>
              </w:rPr>
            </w:pPr>
            <w:r w:rsidRPr="00B143BC">
              <w:rPr>
                <w:rFonts w:ascii="Garamond" w:hAnsi="Garamond" w:cs="CG Times"/>
                <w:i/>
                <w:lang w:val="sq-AL"/>
              </w:rPr>
              <w:t>Përshtatshmëria e njohurive dhe eksperiencës së personelit</w:t>
            </w:r>
          </w:p>
        </w:tc>
        <w:tc>
          <w:tcPr>
            <w:tcW w:w="1781" w:type="pct"/>
            <w:shd w:val="clear" w:color="auto" w:fill="auto"/>
          </w:tcPr>
          <w:p w14:paraId="1ECFDDE6" w14:textId="77777777" w:rsidR="00917977" w:rsidRPr="00B143BC" w:rsidRDefault="00917977" w:rsidP="00AB7572">
            <w:pPr>
              <w:widowControl w:val="0"/>
              <w:ind w:firstLine="720"/>
              <w:jc w:val="both"/>
              <w:rPr>
                <w:rFonts w:ascii="Garamond" w:hAnsi="Garamond" w:cs="CG Times"/>
                <w:i/>
                <w:lang w:val="sq-AL"/>
              </w:rPr>
            </w:pPr>
            <w:r w:rsidRPr="00B143BC">
              <w:rPr>
                <w:rFonts w:ascii="Garamond" w:hAnsi="Garamond" w:cs="CG Times"/>
                <w:i/>
                <w:lang w:val="sq-AL"/>
              </w:rPr>
              <w:t>Drejtuesi teknik i përgjithshëm (sipas specifikimeve)</w:t>
            </w:r>
          </w:p>
        </w:tc>
        <w:tc>
          <w:tcPr>
            <w:tcW w:w="1641" w:type="pct"/>
            <w:shd w:val="clear" w:color="auto" w:fill="auto"/>
          </w:tcPr>
          <w:p w14:paraId="1ECFDDE7" w14:textId="77777777" w:rsidR="00917977" w:rsidRPr="00B143BC" w:rsidRDefault="00917977" w:rsidP="00AB7572">
            <w:pPr>
              <w:widowControl w:val="0"/>
              <w:ind w:firstLine="720"/>
              <w:jc w:val="both"/>
              <w:rPr>
                <w:rFonts w:ascii="Garamond" w:hAnsi="Garamond" w:cs="CG Times"/>
                <w:i/>
                <w:lang w:val="sq-AL"/>
              </w:rPr>
            </w:pPr>
            <w:r w:rsidRPr="00B143BC">
              <w:rPr>
                <w:rFonts w:ascii="Garamond" w:hAnsi="Garamond" w:cs="CG Times"/>
                <w:i/>
                <w:lang w:val="sq-AL"/>
              </w:rPr>
              <w:t>a) Certifikatë për drejtuesin teknik të përgjithshëm</w:t>
            </w:r>
          </w:p>
          <w:p w14:paraId="1ECFDDE8" w14:textId="77777777" w:rsidR="00917977" w:rsidRPr="00B143BC" w:rsidRDefault="00917977" w:rsidP="00AB7572">
            <w:pPr>
              <w:widowControl w:val="0"/>
              <w:ind w:firstLine="720"/>
              <w:jc w:val="both"/>
              <w:rPr>
                <w:rFonts w:ascii="Garamond" w:hAnsi="Garamond" w:cs="CG Times"/>
                <w:i/>
                <w:lang w:val="sq-AL"/>
              </w:rPr>
            </w:pPr>
            <w:r w:rsidRPr="00B143BC">
              <w:rPr>
                <w:rFonts w:ascii="Garamond" w:hAnsi="Garamond" w:cs="CG Times"/>
                <w:i/>
                <w:lang w:val="sq-AL"/>
              </w:rPr>
              <w:t>b) Akte që provojnë marrëdhëniet e kërkuara të punës</w:t>
            </w:r>
          </w:p>
        </w:tc>
      </w:tr>
      <w:tr w:rsidR="00B143BC" w:rsidRPr="00B143BC" w14:paraId="1ECFDDEE" w14:textId="77777777" w:rsidTr="00AB7572">
        <w:trPr>
          <w:trHeight w:val="791"/>
          <w:jc w:val="center"/>
        </w:trPr>
        <w:tc>
          <w:tcPr>
            <w:tcW w:w="1578" w:type="pct"/>
            <w:shd w:val="clear" w:color="auto" w:fill="auto"/>
          </w:tcPr>
          <w:p w14:paraId="1ECFDDEA" w14:textId="77777777" w:rsidR="00917977" w:rsidRPr="00B143BC" w:rsidRDefault="00917977" w:rsidP="00AB7572">
            <w:pPr>
              <w:widowControl w:val="0"/>
              <w:ind w:firstLine="720"/>
              <w:jc w:val="both"/>
              <w:rPr>
                <w:rFonts w:ascii="Garamond" w:hAnsi="Garamond" w:cs="CG Times"/>
                <w:i/>
                <w:lang w:val="sq-AL"/>
              </w:rPr>
            </w:pPr>
            <w:r w:rsidRPr="00B143BC">
              <w:rPr>
                <w:rFonts w:ascii="Garamond" w:hAnsi="Garamond" w:cs="CG Times"/>
                <w:i/>
                <w:lang w:val="sq-AL"/>
              </w:rPr>
              <w:t>Përshtatshmëria e pajisjeve, teknologjisë dhe mjediseve me standardet e shërbimit</w:t>
            </w:r>
          </w:p>
        </w:tc>
        <w:tc>
          <w:tcPr>
            <w:tcW w:w="1781" w:type="pct"/>
            <w:shd w:val="clear" w:color="auto" w:fill="auto"/>
          </w:tcPr>
          <w:p w14:paraId="1ECFDDEB" w14:textId="77777777" w:rsidR="00917977" w:rsidRPr="00B143BC" w:rsidRDefault="00917977" w:rsidP="00AB7572">
            <w:pPr>
              <w:widowControl w:val="0"/>
              <w:ind w:firstLine="720"/>
              <w:jc w:val="both"/>
              <w:rPr>
                <w:rFonts w:ascii="Garamond" w:hAnsi="Garamond" w:cs="CG Times"/>
                <w:i/>
                <w:lang w:val="sq-AL"/>
              </w:rPr>
            </w:pPr>
            <w:r w:rsidRPr="00B143BC">
              <w:rPr>
                <w:rFonts w:ascii="Garamond" w:hAnsi="Garamond" w:cs="CG Times"/>
                <w:i/>
                <w:lang w:val="sq-AL"/>
              </w:rPr>
              <w:t>a) Mjediset</w:t>
            </w:r>
          </w:p>
          <w:p w14:paraId="1ECFDDEC" w14:textId="77777777" w:rsidR="00917977" w:rsidRPr="00B143BC" w:rsidRDefault="00917977" w:rsidP="00AB7572">
            <w:pPr>
              <w:widowControl w:val="0"/>
              <w:ind w:firstLine="720"/>
              <w:jc w:val="both"/>
              <w:rPr>
                <w:rFonts w:ascii="Garamond" w:hAnsi="Garamond" w:cs="CG Times"/>
                <w:i/>
                <w:lang w:val="sq-AL"/>
              </w:rPr>
            </w:pPr>
            <w:r w:rsidRPr="00B143BC">
              <w:rPr>
                <w:rFonts w:ascii="Garamond" w:hAnsi="Garamond" w:cs="CG Times"/>
                <w:i/>
                <w:lang w:val="sq-AL"/>
              </w:rPr>
              <w:t>b) Pajisjet</w:t>
            </w:r>
          </w:p>
        </w:tc>
        <w:tc>
          <w:tcPr>
            <w:tcW w:w="1641" w:type="pct"/>
            <w:shd w:val="clear" w:color="auto" w:fill="auto"/>
          </w:tcPr>
          <w:p w14:paraId="1ECFDDED" w14:textId="77777777" w:rsidR="00917977" w:rsidRPr="00B143BC" w:rsidRDefault="00917977" w:rsidP="00AB7572">
            <w:pPr>
              <w:widowControl w:val="0"/>
              <w:ind w:firstLine="720"/>
              <w:jc w:val="both"/>
              <w:rPr>
                <w:rFonts w:ascii="Garamond" w:hAnsi="Garamond" w:cs="CG Times"/>
                <w:i/>
                <w:lang w:val="sq-AL"/>
              </w:rPr>
            </w:pPr>
            <w:r w:rsidRPr="00B143BC">
              <w:rPr>
                <w:rFonts w:ascii="Garamond" w:hAnsi="Garamond" w:cs="CG Times"/>
                <w:i/>
                <w:lang w:val="sq-AL"/>
              </w:rPr>
              <w:t>Sipas rastit: dokumente pronësie dhe /ose përdorimi, si dhe /ose dokumente që pasqyrojnë cilësitë e garancitë e këtyre faktorëve</w:t>
            </w:r>
          </w:p>
        </w:tc>
      </w:tr>
      <w:tr w:rsidR="00B143BC" w:rsidRPr="00B143BC" w14:paraId="1ECFDDF2" w14:textId="77777777" w:rsidTr="00AB7572">
        <w:trPr>
          <w:trHeight w:val="470"/>
          <w:jc w:val="center"/>
        </w:trPr>
        <w:tc>
          <w:tcPr>
            <w:tcW w:w="1578" w:type="pct"/>
            <w:shd w:val="clear" w:color="auto" w:fill="auto"/>
          </w:tcPr>
          <w:p w14:paraId="1ECFDDEF" w14:textId="77777777" w:rsidR="00917977" w:rsidRPr="00B143BC" w:rsidRDefault="00917977" w:rsidP="00AB7572">
            <w:pPr>
              <w:widowControl w:val="0"/>
              <w:ind w:firstLine="720"/>
              <w:jc w:val="both"/>
              <w:rPr>
                <w:rFonts w:ascii="Garamond" w:hAnsi="Garamond" w:cs="CG Times"/>
                <w:i/>
                <w:lang w:val="sq-AL"/>
              </w:rPr>
            </w:pPr>
            <w:r w:rsidRPr="00B143BC">
              <w:rPr>
                <w:rFonts w:ascii="Garamond" w:hAnsi="Garamond" w:cs="CG Times"/>
                <w:i/>
                <w:lang w:val="sq-AL"/>
              </w:rPr>
              <w:t>Përshtatshmëria e organizimit dhe rregullave të funksionimit</w:t>
            </w:r>
          </w:p>
        </w:tc>
        <w:tc>
          <w:tcPr>
            <w:tcW w:w="1781" w:type="pct"/>
            <w:shd w:val="clear" w:color="auto" w:fill="auto"/>
          </w:tcPr>
          <w:p w14:paraId="1ECFDDF0" w14:textId="77777777" w:rsidR="00917977" w:rsidRPr="00B143BC" w:rsidRDefault="00917977" w:rsidP="00AB7572">
            <w:pPr>
              <w:widowControl w:val="0"/>
              <w:ind w:firstLine="720"/>
              <w:jc w:val="both"/>
              <w:rPr>
                <w:rFonts w:ascii="Garamond" w:hAnsi="Garamond" w:cs="CG Times"/>
                <w:i/>
                <w:lang w:val="sq-AL"/>
              </w:rPr>
            </w:pPr>
            <w:r w:rsidRPr="00B143BC">
              <w:rPr>
                <w:rFonts w:ascii="Garamond" w:hAnsi="Garamond" w:cs="CG Times"/>
                <w:i/>
                <w:lang w:val="sq-AL"/>
              </w:rPr>
              <w:t>Rregullat e brendshme të përgjithshme</w:t>
            </w:r>
          </w:p>
        </w:tc>
        <w:tc>
          <w:tcPr>
            <w:tcW w:w="1641" w:type="pct"/>
            <w:shd w:val="clear" w:color="auto" w:fill="auto"/>
          </w:tcPr>
          <w:p w14:paraId="1ECFDDF1" w14:textId="77777777" w:rsidR="00917977" w:rsidRPr="00B143BC" w:rsidRDefault="00917977" w:rsidP="00AB7572">
            <w:pPr>
              <w:widowControl w:val="0"/>
              <w:ind w:firstLine="720"/>
              <w:jc w:val="both"/>
              <w:rPr>
                <w:rFonts w:ascii="Garamond" w:hAnsi="Garamond" w:cs="CG Times"/>
                <w:i/>
                <w:lang w:val="sq-AL"/>
              </w:rPr>
            </w:pPr>
            <w:r w:rsidRPr="00B143BC">
              <w:rPr>
                <w:rFonts w:ascii="Garamond" w:hAnsi="Garamond" w:cs="CG Times"/>
                <w:i/>
                <w:lang w:val="sq-AL"/>
              </w:rPr>
              <w:t>Rregullore të brendshme të funksionimit</w:t>
            </w:r>
          </w:p>
        </w:tc>
      </w:tr>
      <w:tr w:rsidR="00917977" w:rsidRPr="00B143BC" w14:paraId="1ECFDDF6" w14:textId="77777777" w:rsidTr="00AB7572">
        <w:trPr>
          <w:trHeight w:val="406"/>
          <w:jc w:val="center"/>
        </w:trPr>
        <w:tc>
          <w:tcPr>
            <w:tcW w:w="1578" w:type="pct"/>
            <w:shd w:val="clear" w:color="auto" w:fill="auto"/>
          </w:tcPr>
          <w:p w14:paraId="1ECFDDF3" w14:textId="77777777" w:rsidR="00917977" w:rsidRPr="00B143BC" w:rsidRDefault="00917977" w:rsidP="00AB7572">
            <w:pPr>
              <w:widowControl w:val="0"/>
              <w:ind w:firstLine="720"/>
              <w:jc w:val="both"/>
              <w:rPr>
                <w:rFonts w:ascii="Garamond" w:hAnsi="Garamond" w:cs="CG Times"/>
                <w:i/>
                <w:lang w:val="sq-AL"/>
              </w:rPr>
            </w:pPr>
            <w:r w:rsidRPr="00B143BC">
              <w:rPr>
                <w:rFonts w:ascii="Garamond" w:hAnsi="Garamond" w:cs="CG Times"/>
                <w:i/>
                <w:lang w:val="sq-AL"/>
              </w:rPr>
              <w:t>Besueshmëria financiare</w:t>
            </w:r>
          </w:p>
        </w:tc>
        <w:tc>
          <w:tcPr>
            <w:tcW w:w="1781" w:type="pct"/>
            <w:shd w:val="clear" w:color="auto" w:fill="auto"/>
          </w:tcPr>
          <w:p w14:paraId="1ECFDDF4" w14:textId="77777777" w:rsidR="00917977" w:rsidRPr="00B143BC" w:rsidRDefault="00917977" w:rsidP="00AB7572">
            <w:pPr>
              <w:widowControl w:val="0"/>
              <w:ind w:firstLine="720"/>
              <w:jc w:val="both"/>
              <w:rPr>
                <w:rFonts w:ascii="Garamond" w:hAnsi="Garamond" w:cs="CG Times"/>
                <w:i/>
                <w:lang w:val="sq-AL"/>
              </w:rPr>
            </w:pPr>
            <w:r w:rsidRPr="00B143BC">
              <w:rPr>
                <w:rFonts w:ascii="Garamond" w:hAnsi="Garamond" w:cs="CG Times"/>
                <w:i/>
                <w:lang w:val="sq-AL"/>
              </w:rPr>
              <w:t>Një sasi kapitali minimale dhe rezervë</w:t>
            </w:r>
          </w:p>
        </w:tc>
        <w:tc>
          <w:tcPr>
            <w:tcW w:w="1641" w:type="pct"/>
            <w:shd w:val="clear" w:color="auto" w:fill="auto"/>
          </w:tcPr>
          <w:p w14:paraId="1ECFDDF5" w14:textId="77777777" w:rsidR="00917977" w:rsidRPr="00B143BC" w:rsidRDefault="00917977" w:rsidP="00AB7572">
            <w:pPr>
              <w:widowControl w:val="0"/>
              <w:ind w:firstLine="720"/>
              <w:jc w:val="both"/>
              <w:rPr>
                <w:rFonts w:ascii="Garamond" w:hAnsi="Garamond" w:cs="CG Times"/>
                <w:i/>
                <w:lang w:val="sq-AL"/>
              </w:rPr>
            </w:pPr>
            <w:r w:rsidRPr="00B143BC">
              <w:rPr>
                <w:rFonts w:ascii="Garamond" w:hAnsi="Garamond" w:cs="CG Times"/>
                <w:i/>
                <w:lang w:val="sq-AL"/>
              </w:rPr>
              <w:t>Dokument që vërteton kënaqjen e këtij kriteri</w:t>
            </w:r>
          </w:p>
        </w:tc>
      </w:tr>
    </w:tbl>
    <w:p w14:paraId="1ECFDDF7" w14:textId="77777777" w:rsidR="00917977" w:rsidRPr="00B143BC" w:rsidRDefault="00917977" w:rsidP="00917977">
      <w:pPr>
        <w:widowControl w:val="0"/>
        <w:ind w:firstLine="720"/>
        <w:jc w:val="both"/>
        <w:rPr>
          <w:rFonts w:ascii="Garamond" w:hAnsi="Garamond" w:cs="CG Times"/>
          <w:i/>
          <w:lang w:val="sq-AL"/>
        </w:rPr>
      </w:pPr>
    </w:p>
    <w:p w14:paraId="1ECFDE0C" w14:textId="3F87DDD4" w:rsidR="00917977" w:rsidRPr="00B143BC" w:rsidRDefault="00917977" w:rsidP="007C4D5F">
      <w:pPr>
        <w:widowControl w:val="0"/>
        <w:ind w:firstLine="720"/>
        <w:jc w:val="both"/>
        <w:rPr>
          <w:rFonts w:ascii="Garamond" w:hAnsi="Garamond" w:cs="CG Times"/>
          <w:i/>
          <w:lang w:val="sq-AL"/>
        </w:rPr>
      </w:pPr>
      <w:r w:rsidRPr="00B143BC">
        <w:rPr>
          <w:rFonts w:ascii="Garamond" w:hAnsi="Garamond" w:cs="CG Times"/>
          <w:i/>
          <w:lang w:val="sq-AL"/>
        </w:rPr>
        <w:t xml:space="preserve">5. </w:t>
      </w:r>
      <w:r w:rsidR="007C4D5F" w:rsidRPr="00B143BC">
        <w:rPr>
          <w:rFonts w:ascii="Garamond" w:hAnsi="Garamond" w:cs="CG Times"/>
          <w:i/>
          <w:lang w:val="sq-AL"/>
        </w:rPr>
        <w:t>Shfuqizuar.</w:t>
      </w:r>
      <w:r w:rsidRPr="00B143BC">
        <w:rPr>
          <w:rFonts w:ascii="Garamond" w:hAnsi="Garamond" w:cs="CG Times"/>
          <w:i/>
          <w:lang w:val="sq-AL"/>
        </w:rPr>
        <w:t xml:space="preserve">  </w:t>
      </w:r>
    </w:p>
    <w:p w14:paraId="1ECFDE0D" w14:textId="77777777" w:rsidR="00917977" w:rsidRPr="00B143BC" w:rsidRDefault="00917977" w:rsidP="00917977">
      <w:pPr>
        <w:widowControl w:val="0"/>
        <w:ind w:firstLine="720"/>
        <w:jc w:val="both"/>
        <w:rPr>
          <w:rFonts w:ascii="Garamond" w:hAnsi="Garamond" w:cs="CG Times"/>
          <w:i/>
          <w:lang w:val="sq-AL"/>
        </w:rPr>
      </w:pPr>
      <w:r w:rsidRPr="00B143BC">
        <w:rPr>
          <w:rFonts w:ascii="Garamond" w:hAnsi="Garamond" w:cs="CG Times"/>
          <w:i/>
          <w:lang w:val="sq-AL"/>
        </w:rPr>
        <w:t>6. Licencimi i nënkategorisë B të veprimtarisë bëhet sipas grupit III.</w:t>
      </w:r>
    </w:p>
    <w:p w14:paraId="1ECFDE0E" w14:textId="77777777" w:rsidR="00917977" w:rsidRPr="00B143BC" w:rsidRDefault="00917977" w:rsidP="00917977">
      <w:pPr>
        <w:widowControl w:val="0"/>
        <w:ind w:firstLine="720"/>
        <w:jc w:val="both"/>
        <w:rPr>
          <w:rFonts w:ascii="Garamond" w:hAnsi="Garamond" w:cs="CG Times"/>
          <w:i/>
          <w:lang w:val="sq-AL"/>
        </w:rPr>
      </w:pPr>
      <w:r w:rsidRPr="00B143BC">
        <w:rPr>
          <w:rFonts w:ascii="Garamond" w:hAnsi="Garamond" w:cs="CG Times"/>
          <w:i/>
          <w:lang w:val="sq-AL"/>
        </w:rPr>
        <w:t>7. Institucioni tjetër lidhur me këtë licencim është Ministria e Transportit dhe Infrastrukturës.</w:t>
      </w:r>
    </w:p>
    <w:p w14:paraId="1ECFDE0F" w14:textId="77777777" w:rsidR="00917977" w:rsidRPr="00B143BC" w:rsidRDefault="00917977" w:rsidP="00917977">
      <w:pPr>
        <w:widowControl w:val="0"/>
        <w:ind w:firstLine="720"/>
        <w:jc w:val="both"/>
        <w:rPr>
          <w:rFonts w:ascii="Garamond" w:hAnsi="Garamond" w:cs="CG Times"/>
          <w:i/>
          <w:lang w:val="sq-AL"/>
        </w:rPr>
      </w:pPr>
      <w:r w:rsidRPr="00B143BC">
        <w:rPr>
          <w:rFonts w:ascii="Garamond" w:hAnsi="Garamond" w:cs="CG Times"/>
          <w:i/>
          <w:lang w:val="sq-AL"/>
        </w:rPr>
        <w:t>8. Vendimi bazohet vetëm në dokumentet provuese të licencimit.</w:t>
      </w:r>
    </w:p>
    <w:p w14:paraId="1ECFDE10" w14:textId="77777777" w:rsidR="00917977" w:rsidRPr="00B143BC" w:rsidRDefault="00917977" w:rsidP="00917977">
      <w:pPr>
        <w:widowControl w:val="0"/>
        <w:ind w:firstLine="720"/>
        <w:jc w:val="both"/>
        <w:rPr>
          <w:rFonts w:ascii="Garamond" w:hAnsi="Garamond" w:cs="CG Times"/>
          <w:i/>
          <w:lang w:val="sq-AL"/>
        </w:rPr>
      </w:pPr>
      <w:r w:rsidRPr="00B143BC">
        <w:rPr>
          <w:rFonts w:ascii="Garamond" w:hAnsi="Garamond" w:cs="CG Times"/>
          <w:i/>
          <w:lang w:val="sq-AL"/>
        </w:rPr>
        <w:t>9. Afati i marrjes së këtij vendimi është 15 ditë.</w:t>
      </w:r>
    </w:p>
    <w:p w14:paraId="1ECFDE11" w14:textId="77777777" w:rsidR="00917977" w:rsidRPr="00B143BC" w:rsidRDefault="00917977" w:rsidP="00917977">
      <w:pPr>
        <w:widowControl w:val="0"/>
        <w:ind w:firstLine="720"/>
        <w:jc w:val="both"/>
        <w:rPr>
          <w:rFonts w:ascii="Garamond" w:hAnsi="Garamond" w:cs="CG Times"/>
          <w:i/>
          <w:lang w:val="sq-AL"/>
        </w:rPr>
      </w:pPr>
      <w:r w:rsidRPr="00B143BC">
        <w:rPr>
          <w:rFonts w:ascii="Garamond" w:hAnsi="Garamond" w:cs="CG Times"/>
          <w:i/>
          <w:lang w:val="sq-AL"/>
        </w:rPr>
        <w:t>10. Licenca për veprimtarinë e nënkategorisë VII.3.B ka afat 5-vjeçar.</w:t>
      </w:r>
    </w:p>
    <w:p w14:paraId="1ECFDE1A" w14:textId="77777777" w:rsidR="00917977" w:rsidRPr="00B143BC" w:rsidRDefault="00917977" w:rsidP="008D4309">
      <w:pPr>
        <w:widowControl w:val="0"/>
        <w:ind w:firstLine="720"/>
        <w:jc w:val="both"/>
        <w:rPr>
          <w:rFonts w:ascii="Garamond" w:hAnsi="Garamond" w:cs="CG Times"/>
          <w:i/>
          <w:lang w:val="sq-AL"/>
        </w:rPr>
      </w:pPr>
    </w:p>
    <w:p w14:paraId="5A55EE72" w14:textId="77777777" w:rsidR="007C4D5F" w:rsidRPr="00B143BC" w:rsidRDefault="007C4D5F" w:rsidP="008D4309">
      <w:pPr>
        <w:widowControl w:val="0"/>
        <w:ind w:firstLine="720"/>
        <w:jc w:val="both"/>
        <w:rPr>
          <w:rFonts w:ascii="Garamond" w:hAnsi="Garamond" w:cs="CG Times"/>
          <w:i/>
          <w:lang w:val="sq-AL"/>
        </w:rPr>
      </w:pPr>
    </w:p>
    <w:p w14:paraId="1ECFDE1B" w14:textId="77777777" w:rsidR="008D4309" w:rsidRPr="00B143BC" w:rsidRDefault="008D4309" w:rsidP="008D4309">
      <w:pPr>
        <w:keepNext/>
        <w:widowControl w:val="0"/>
        <w:jc w:val="center"/>
        <w:outlineLvl w:val="0"/>
        <w:rPr>
          <w:rFonts w:ascii="Garamond" w:hAnsi="Garamond" w:cs="CG Times"/>
          <w:i/>
          <w:caps/>
          <w:lang w:val="sq-AL"/>
        </w:rPr>
      </w:pPr>
      <w:r w:rsidRPr="00B143BC">
        <w:rPr>
          <w:rFonts w:ascii="Garamond" w:hAnsi="Garamond" w:cs="CG Times"/>
          <w:i/>
          <w:caps/>
          <w:lang w:val="sq-AL"/>
        </w:rPr>
        <w:t>KATEGORIA VII.4</w:t>
      </w:r>
    </w:p>
    <w:p w14:paraId="1ECFDE1C" w14:textId="77777777" w:rsidR="008D4309" w:rsidRPr="00B143BC" w:rsidRDefault="008D4309" w:rsidP="008D4309">
      <w:pPr>
        <w:keepNext/>
        <w:widowControl w:val="0"/>
        <w:jc w:val="center"/>
        <w:outlineLvl w:val="0"/>
        <w:rPr>
          <w:rFonts w:ascii="Garamond" w:hAnsi="Garamond" w:cs="CG Times"/>
          <w:i/>
          <w:caps/>
          <w:lang w:val="sq-AL"/>
        </w:rPr>
      </w:pPr>
      <w:r w:rsidRPr="00B143BC">
        <w:rPr>
          <w:rFonts w:ascii="Garamond" w:hAnsi="Garamond" w:cs="CG Times"/>
          <w:i/>
          <w:caps/>
          <w:lang w:val="sq-AL"/>
        </w:rPr>
        <w:t>TRANSPORT NDËRKOMBËTAR DETAR I AUTOMJETEVE DHE/OSE UDHËTARËVE</w:t>
      </w:r>
    </w:p>
    <w:p w14:paraId="1ECFDE1D" w14:textId="77777777" w:rsidR="008D4309" w:rsidRPr="00B143BC" w:rsidRDefault="008D4309" w:rsidP="008D4309">
      <w:pPr>
        <w:widowControl w:val="0"/>
        <w:ind w:firstLine="720"/>
        <w:jc w:val="both"/>
        <w:rPr>
          <w:rFonts w:ascii="Garamond" w:hAnsi="Garamond" w:cs="CG Times"/>
          <w:i/>
          <w:lang w:val="sq-AL"/>
        </w:rPr>
      </w:pPr>
    </w:p>
    <w:p w14:paraId="1ECFDE1E"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1. Veprimtaritë “Transport ndërkombëtar detar i automjeteve dhe/ose udhëtarëve” bëjnë pjesë në kategorinë VII.4 të trajtuar në shtojcën bashkëlidhur ligjit nr. 10 081, datë 23.2.2009 “Për licencat, autorizimet dhe lejet në Republikën e Shqipërisë”.</w:t>
      </w:r>
    </w:p>
    <w:p w14:paraId="1ECFDE1F"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2. Kategoria e kësaj veprimtarie përfshin transportin detar të mallrave dhe të njerëzve.</w:t>
      </w:r>
    </w:p>
    <w:p w14:paraId="1ECFDE20"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3. Veprimtaritë e kësaj kategorie ndahen në këto nënkategori:</w:t>
      </w:r>
    </w:p>
    <w:p w14:paraId="1ECFDE21"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a) “Transport kombëtar detar i mallrave dhe i njerëzve”, me kodin VII.4.1.</w:t>
      </w:r>
    </w:p>
    <w:p w14:paraId="1ECFDE22"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b) “Transport ndërkombëtar detar i mallrave dhe i njerëzve”, me kodin VII.4.2.</w:t>
      </w:r>
    </w:p>
    <w:p w14:paraId="1ECFDE23"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 xml:space="preserve">4. Licencat e nënkategorive VII.4.1 dhe VII.4.2 trajtohen sipas grupit III. Dokumentet provuese e shoqëruese që dorëzohen nga kërkuesi, kuptimi i llojit të veprimtarive, institucioni tjetër, procedura e shqyrtimit të kërkesës prej tij dhe afatet për t’iu përgjigjur QKL-së për një kërkesë që ka kaluar fazën e parë nga QKL-ja, për nënkategoritë VII.4.1 dhe VII.4.2 janë ato respektive të përcaktuara në ligjin nr. 9251, datë 8.7.2004 “Kodi Detar i Republikës së Shqipërisë”, të ndryshuar, dhe aktet nënligjore në zbatim të tij. </w:t>
      </w:r>
    </w:p>
    <w:p w14:paraId="1ECFDE24" w14:textId="77777777" w:rsidR="008D4309" w:rsidRPr="00B143BC" w:rsidRDefault="008D4309" w:rsidP="008D4309">
      <w:pPr>
        <w:widowControl w:val="0"/>
        <w:ind w:firstLine="720"/>
        <w:jc w:val="both"/>
        <w:rPr>
          <w:rFonts w:ascii="Garamond" w:hAnsi="Garamond" w:cs="CG Times"/>
          <w:i/>
          <w:lang w:val="sq-AL"/>
        </w:rPr>
      </w:pPr>
    </w:p>
    <w:p w14:paraId="1ECFDE25" w14:textId="77777777" w:rsidR="008D4309" w:rsidRPr="00B143BC" w:rsidRDefault="008D4309" w:rsidP="008D4309">
      <w:pPr>
        <w:keepNext/>
        <w:widowControl w:val="0"/>
        <w:jc w:val="center"/>
        <w:outlineLvl w:val="0"/>
        <w:rPr>
          <w:rFonts w:ascii="Garamond" w:hAnsi="Garamond" w:cs="CG Times"/>
          <w:i/>
          <w:caps/>
          <w:lang w:val="sq-AL"/>
        </w:rPr>
      </w:pPr>
      <w:r w:rsidRPr="00B143BC">
        <w:rPr>
          <w:rFonts w:ascii="Garamond" w:hAnsi="Garamond" w:cs="CG Times"/>
          <w:i/>
          <w:caps/>
          <w:lang w:val="sq-AL"/>
        </w:rPr>
        <w:t>KATEGORIA VII.5</w:t>
      </w:r>
    </w:p>
    <w:p w14:paraId="1ECFDE26" w14:textId="77777777" w:rsidR="008D4309" w:rsidRPr="00B143BC" w:rsidRDefault="008D4309" w:rsidP="008D4309">
      <w:pPr>
        <w:keepNext/>
        <w:widowControl w:val="0"/>
        <w:jc w:val="center"/>
        <w:outlineLvl w:val="0"/>
        <w:rPr>
          <w:rFonts w:ascii="Garamond" w:hAnsi="Garamond" w:cs="CG Times"/>
          <w:i/>
          <w:caps/>
          <w:lang w:val="sq-AL"/>
        </w:rPr>
      </w:pPr>
      <w:r w:rsidRPr="00B143BC">
        <w:rPr>
          <w:rFonts w:ascii="Garamond" w:hAnsi="Garamond" w:cs="CG Times"/>
          <w:i/>
          <w:caps/>
          <w:lang w:val="sq-AL"/>
        </w:rPr>
        <w:t>PËR SHËRBIME PORTUALE</w:t>
      </w:r>
    </w:p>
    <w:p w14:paraId="1ECFDE27" w14:textId="77777777" w:rsidR="008D4309" w:rsidRPr="00B143BC" w:rsidRDefault="008D4309" w:rsidP="008D4309">
      <w:pPr>
        <w:widowControl w:val="0"/>
        <w:ind w:firstLine="720"/>
        <w:jc w:val="both"/>
        <w:rPr>
          <w:rFonts w:ascii="Garamond" w:hAnsi="Garamond" w:cs="CG Times"/>
          <w:i/>
          <w:lang w:val="sq-AL"/>
        </w:rPr>
      </w:pPr>
    </w:p>
    <w:p w14:paraId="1ECFDE28"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1. Veprimtaritë “Për shërbime portuale” bëjnë pjesë në kategorinë VII.5 të trajtuar në shtojcën bashkëlidhur ligjit nr. 10 081, datë 23.2.2009 “Për licencat, autorizimet dhe lejet në Republikën e Shqipërisë”.</w:t>
      </w:r>
    </w:p>
    <w:p w14:paraId="1ECFDE29"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2. Veprimtaritë e kësaj kategorie ndahen në këto nënkategori:</w:t>
      </w:r>
    </w:p>
    <w:p w14:paraId="1ECFDE2A"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lastRenderedPageBreak/>
        <w:t>a) “Për ushtrimin e veprimtarisë së pilotimit”, me kodin VII.5.1;</w:t>
      </w:r>
    </w:p>
    <w:p w14:paraId="1ECFDE2B"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b) “</w:t>
      </w:r>
      <w:r w:rsidR="00F97A3B" w:rsidRPr="00B143BC">
        <w:rPr>
          <w:rFonts w:ascii="Garamond" w:hAnsi="Garamond" w:cs="CG Times"/>
          <w:i/>
          <w:lang w:val="sq-AL"/>
        </w:rPr>
        <w:t>Për ushtrimin e veprimtarisë së tërheqjes së mbetjeve të ngurta dhe vajore në Autoritetin Portual Durrës, Porto Romano dhe në radat e tyre përkatëse”, me kodin VII.5.2</w:t>
      </w:r>
      <w:r w:rsidRPr="00B143BC">
        <w:rPr>
          <w:rFonts w:ascii="Garamond" w:hAnsi="Garamond" w:cs="CG Times"/>
          <w:i/>
          <w:lang w:val="sq-AL"/>
        </w:rPr>
        <w:t>;</w:t>
      </w:r>
    </w:p>
    <w:p w14:paraId="1ECFDE2C"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c) “</w:t>
      </w:r>
      <w:r w:rsidR="00F97A3B" w:rsidRPr="00B143BC">
        <w:rPr>
          <w:rFonts w:ascii="Garamond" w:hAnsi="Garamond" w:cs="CG Times"/>
          <w:i/>
          <w:lang w:val="sq-AL"/>
        </w:rPr>
        <w:t>Për ushtrimin e veprimtarisë së tërheqjes së mbetjeve të ngurta dhe vajore në portet e tjera detare të Republikës së Shqipërisë dhe në radat e tyre”, me kodin VII.5.3</w:t>
      </w:r>
      <w:r w:rsidRPr="00B143BC">
        <w:rPr>
          <w:rFonts w:ascii="Garamond" w:hAnsi="Garamond" w:cs="CG Times"/>
          <w:i/>
          <w:lang w:val="sq-AL"/>
        </w:rPr>
        <w:t>;</w:t>
      </w:r>
    </w:p>
    <w:p w14:paraId="1ECFDE2D"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d) “Për ushtrimin e veprimtarisë së stacionit të shërbimit të pajisjeve të sigurimit të jetës në det”, me kodin VII.5.4;</w:t>
      </w:r>
    </w:p>
    <w:p w14:paraId="1ECFDE2E"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e) “Për ushtrimin e veprimtarisë së survejimit të mjeteve lundruese”, me kodin VII.5.5.</w:t>
      </w:r>
    </w:p>
    <w:p w14:paraId="1ECFDE2F" w14:textId="77777777" w:rsidR="00F97A3B" w:rsidRPr="00B143BC" w:rsidRDefault="00F97A3B" w:rsidP="00F97A3B">
      <w:pPr>
        <w:widowControl w:val="0"/>
        <w:ind w:firstLine="720"/>
        <w:jc w:val="both"/>
        <w:rPr>
          <w:rFonts w:ascii="Garamond" w:hAnsi="Garamond" w:cs="CG Times"/>
          <w:i/>
          <w:lang w:val="sq-AL"/>
        </w:rPr>
      </w:pPr>
      <w:r w:rsidRPr="00B143BC">
        <w:rPr>
          <w:rFonts w:ascii="Garamond" w:hAnsi="Garamond" w:cs="CG Times"/>
          <w:i/>
          <w:lang w:val="sq-AL"/>
        </w:rPr>
        <w:t xml:space="preserve">ë) “Për ushtrimin e veprimtarisë së ormexhimit”, me kodin VII.5.6; </w:t>
      </w:r>
    </w:p>
    <w:p w14:paraId="1ECFDE30" w14:textId="77777777" w:rsidR="00F97A3B" w:rsidRPr="00B143BC" w:rsidRDefault="00F97A3B" w:rsidP="00F97A3B">
      <w:pPr>
        <w:widowControl w:val="0"/>
        <w:ind w:firstLine="720"/>
        <w:jc w:val="both"/>
        <w:rPr>
          <w:rFonts w:ascii="Garamond" w:hAnsi="Garamond" w:cs="CG Times"/>
          <w:i/>
          <w:lang w:val="sq-AL"/>
        </w:rPr>
      </w:pPr>
      <w:r w:rsidRPr="00B143BC">
        <w:rPr>
          <w:rFonts w:ascii="Garamond" w:hAnsi="Garamond" w:cs="CG Times"/>
          <w:i/>
          <w:lang w:val="sq-AL"/>
        </w:rPr>
        <w:t>f) “Për ushtrimin e veprimtarisë së furnizimit me karburant, për konsum, të  anijeve në porte dhe në rada”, me kodin VII.5.7.</w:t>
      </w:r>
    </w:p>
    <w:p w14:paraId="1ECFDE31"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 xml:space="preserve">3. </w:t>
      </w:r>
      <w:r w:rsidR="00F97A3B" w:rsidRPr="00B143BC">
        <w:rPr>
          <w:rFonts w:ascii="Garamond" w:hAnsi="Garamond" w:cs="CG Times"/>
          <w:i/>
          <w:lang w:val="sq-AL"/>
        </w:rPr>
        <w:t>Licencat e nënkategorive VII.5.1, VII.5.2, VII.5.3, VII.5.4, VII.5.5, VII.5.6 dhe VII.5.7 trajtohen sipas grupit III. Dokumentet provuese e shoqëruese, që dorëzohen nga kërkuesi, kuptimi i llojit të veprimtarive, institucioni tjetër, procedura e shqyrtimit të kërkesës prej tij dhe afatet për t’iu përgjigjur QKL-së për një kërkesë që ka kaluar fazën e parë nga QKL-ja, për nënkategoritë VII.5.1, VII.5.2, VII.5.3, VII.5.4, VII.5.5, VII.5.6 dhe VII.5.7, janë ato respektive, të përcaktuara në ligjin nr. 9251, datë 8.7.2004, “Kodi Detar i Republikës së Shqipërisë”, të ndryshuar, dhe aktet nënligjore në zbatim të tij.</w:t>
      </w:r>
    </w:p>
    <w:p w14:paraId="1ECFDE32" w14:textId="77777777" w:rsidR="008D4309" w:rsidRPr="00B143BC" w:rsidRDefault="008D4309" w:rsidP="008D4309">
      <w:pPr>
        <w:widowControl w:val="0"/>
        <w:ind w:firstLine="720"/>
        <w:jc w:val="both"/>
        <w:rPr>
          <w:rFonts w:ascii="Garamond" w:hAnsi="Garamond" w:cs="CG Times"/>
          <w:i/>
          <w:lang w:val="sq-AL"/>
        </w:rPr>
      </w:pPr>
    </w:p>
    <w:p w14:paraId="1ECFDE33" w14:textId="77777777" w:rsidR="008D4309" w:rsidRPr="00B143BC" w:rsidRDefault="008D4309" w:rsidP="008D4309">
      <w:pPr>
        <w:keepNext/>
        <w:widowControl w:val="0"/>
        <w:jc w:val="center"/>
        <w:outlineLvl w:val="0"/>
        <w:rPr>
          <w:rFonts w:ascii="Garamond" w:hAnsi="Garamond" w:cs="CG Times"/>
          <w:i/>
          <w:caps/>
          <w:lang w:val="sq-AL"/>
        </w:rPr>
      </w:pPr>
      <w:r w:rsidRPr="00B143BC">
        <w:rPr>
          <w:rFonts w:ascii="Garamond" w:hAnsi="Garamond" w:cs="CG Times"/>
          <w:i/>
          <w:caps/>
          <w:lang w:val="sq-AL"/>
        </w:rPr>
        <w:t>KATEGORIA VII.6</w:t>
      </w:r>
    </w:p>
    <w:p w14:paraId="1ECFDE34" w14:textId="77777777" w:rsidR="008D4309" w:rsidRPr="00B143BC" w:rsidRDefault="008D4309" w:rsidP="008D4309">
      <w:pPr>
        <w:keepNext/>
        <w:widowControl w:val="0"/>
        <w:jc w:val="center"/>
        <w:outlineLvl w:val="0"/>
        <w:rPr>
          <w:rFonts w:ascii="Garamond" w:hAnsi="Garamond" w:cs="CG Times"/>
          <w:i/>
          <w:caps/>
          <w:lang w:val="sq-AL"/>
        </w:rPr>
      </w:pPr>
      <w:r w:rsidRPr="00B143BC">
        <w:rPr>
          <w:rFonts w:ascii="Garamond" w:hAnsi="Garamond" w:cs="CG Times"/>
          <w:i/>
          <w:caps/>
          <w:lang w:val="sq-AL"/>
        </w:rPr>
        <w:t>PËR SHËRBIME HEKURUDHORE</w:t>
      </w:r>
    </w:p>
    <w:p w14:paraId="1ECFDE35" w14:textId="77777777" w:rsidR="008D4309" w:rsidRPr="00B143BC" w:rsidRDefault="008D4309" w:rsidP="008D4309">
      <w:pPr>
        <w:widowControl w:val="0"/>
        <w:ind w:firstLine="720"/>
        <w:jc w:val="both"/>
        <w:rPr>
          <w:rFonts w:ascii="Garamond" w:hAnsi="Garamond" w:cs="CG Times"/>
          <w:i/>
          <w:lang w:val="sq-AL"/>
        </w:rPr>
      </w:pPr>
    </w:p>
    <w:p w14:paraId="1ECFDE36"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1. Veprimtaritë “Për shërbime hekurudhore” bëjnë pjesë në kategorinë VII.6 të trajtuar në shtojcën bashkëlidhur ligjit nr. 10 081, datë 23.2.2009 “Për licencat, autorizimet dhe lejet në Republikën e Shqipërisë”.</w:t>
      </w:r>
    </w:p>
    <w:p w14:paraId="1ECFDE37"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2. Veprimtaritë e kësaj kategorie futen në nënkategorinë: “Veprimtari në transportin hekurudhor”, me kodin VII.6.1.</w:t>
      </w:r>
    </w:p>
    <w:p w14:paraId="1ECFDE38"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 xml:space="preserve">3. Licenca e nënkategorisë VII.6.1 trajtohet sipas grupit III. Dokumentet provuese e shoqëruese që dorëzohen nga kërkuesi, kuptimi i llojit të veprimtarive, institucioni tjetër, procedura e shqyrtimit të kërkesës prej tij dhe afatet për t’iu përgjigjur QKL-së për një kërkesë që ka kaluar fazën e parë nga QKL-ja, për nënkategorinë VII.6.1, janë ato respektive të përcaktuara në ligjin nr. 9317, datë 18.11.2004 “Kodi Hekurudhor i Republikës së Shqipërisë”, i ndryshuar, dhe aktet nënligjore në zbatim të tij. </w:t>
      </w:r>
    </w:p>
    <w:p w14:paraId="1ECFDE39" w14:textId="77777777" w:rsidR="008D4309" w:rsidRPr="00B143BC" w:rsidRDefault="008D4309" w:rsidP="008D4309">
      <w:pPr>
        <w:widowControl w:val="0"/>
        <w:ind w:firstLine="720"/>
        <w:jc w:val="both"/>
        <w:rPr>
          <w:rFonts w:ascii="Garamond" w:hAnsi="Garamond" w:cs="CG Times"/>
          <w:i/>
          <w:lang w:val="sq-AL"/>
        </w:rPr>
      </w:pPr>
    </w:p>
    <w:p w14:paraId="1ECFDE3A" w14:textId="77777777" w:rsidR="008D4309" w:rsidRPr="00B143BC" w:rsidRDefault="008D4309" w:rsidP="008D4309">
      <w:pPr>
        <w:keepNext/>
        <w:widowControl w:val="0"/>
        <w:jc w:val="center"/>
        <w:outlineLvl w:val="0"/>
        <w:rPr>
          <w:rFonts w:ascii="Garamond" w:hAnsi="Garamond" w:cs="CG Times"/>
          <w:i/>
          <w:caps/>
          <w:lang w:val="sq-AL"/>
        </w:rPr>
      </w:pPr>
      <w:r w:rsidRPr="00B143BC">
        <w:rPr>
          <w:rFonts w:ascii="Garamond" w:hAnsi="Garamond" w:cs="CG Times"/>
          <w:i/>
          <w:caps/>
          <w:lang w:val="sq-AL"/>
        </w:rPr>
        <w:t>KATEGORIA VII.7</w:t>
      </w:r>
    </w:p>
    <w:p w14:paraId="1ECFDE3B" w14:textId="77777777" w:rsidR="008D4309" w:rsidRPr="00B143BC" w:rsidRDefault="008D4309" w:rsidP="008D4309">
      <w:pPr>
        <w:keepNext/>
        <w:widowControl w:val="0"/>
        <w:jc w:val="center"/>
        <w:outlineLvl w:val="0"/>
        <w:rPr>
          <w:rFonts w:ascii="Garamond" w:hAnsi="Garamond" w:cs="CG Times"/>
          <w:i/>
          <w:caps/>
          <w:lang w:val="sq-AL"/>
        </w:rPr>
      </w:pPr>
      <w:r w:rsidRPr="00B143BC">
        <w:rPr>
          <w:rFonts w:ascii="Garamond" w:hAnsi="Garamond" w:cs="CG Times"/>
          <w:i/>
          <w:caps/>
          <w:lang w:val="sq-AL"/>
        </w:rPr>
        <w:t>PËR SHËRBIME AEROPORTUALE</w:t>
      </w:r>
    </w:p>
    <w:p w14:paraId="1ECFDE3C" w14:textId="77777777" w:rsidR="008D4309" w:rsidRPr="00B143BC" w:rsidRDefault="008D4309" w:rsidP="008D4309">
      <w:pPr>
        <w:widowControl w:val="0"/>
        <w:ind w:firstLine="720"/>
        <w:jc w:val="both"/>
        <w:rPr>
          <w:rFonts w:ascii="Garamond" w:hAnsi="Garamond" w:cs="CG Times"/>
          <w:i/>
          <w:lang w:val="sq-AL"/>
        </w:rPr>
      </w:pPr>
    </w:p>
    <w:p w14:paraId="1ECFDE3D"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1. Veprimtaritë “Për shërbime aeroportuale” bëjnë pjesë në kategorinë VII.7 të trajtuar në shtojcën bashkëlidhur ligjit nr. 10 081, datë 23.2.2009 “Për licencat, autorizimet dhe lejet në Republikën e Shqipërisë”.</w:t>
      </w:r>
    </w:p>
    <w:p w14:paraId="1ECFDE3E"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2. Veprimtaritë e kësaj kategorie ndahen në këto nënkategori:</w:t>
      </w:r>
    </w:p>
    <w:p w14:paraId="1ECFDE3F"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a) “Licencë operimi për transportuesit ajrorë”, me kodin VII.7.1;</w:t>
      </w:r>
    </w:p>
    <w:p w14:paraId="1ECFDE40"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b) “Licenca e operimit të aerodromit”, me kodin VII.7.2;</w:t>
      </w:r>
    </w:p>
    <w:p w14:paraId="1ECFDE41"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 xml:space="preserve">c) “Licencë për trafik ajror të përgjithshëm (aeroport për operime të përgjithshme)”, me kodin VII.7.3; </w:t>
      </w:r>
    </w:p>
    <w:p w14:paraId="1ECFDE42"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ç) “Licencë për trafik ajror të veçantë (aeroport me operime të veçanta)”, me kodin VII.7.4;</w:t>
      </w:r>
    </w:p>
    <w:p w14:paraId="1ECFDE43"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d) “Licencë për operim të një fushe fluturimi”, me kodin VII.7.5;</w:t>
      </w:r>
    </w:p>
    <w:p w14:paraId="1ECFDE44"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dh) “Licencë për operim të një fushe fluturimi për avionët pa motor”, me kodin VII.7.6;</w:t>
      </w:r>
    </w:p>
    <w:p w14:paraId="1ECFDE45" w14:textId="77777777" w:rsidR="008D4309" w:rsidRPr="00B143BC" w:rsidRDefault="008D4309" w:rsidP="008D4309">
      <w:pPr>
        <w:widowControl w:val="0"/>
        <w:ind w:firstLine="720"/>
        <w:jc w:val="both"/>
        <w:rPr>
          <w:rFonts w:ascii="Garamond" w:hAnsi="Garamond" w:cs="CG Times"/>
          <w:i/>
          <w:lang w:val="sq-AL"/>
        </w:rPr>
      </w:pPr>
      <w:r w:rsidRPr="00B143BC">
        <w:rPr>
          <w:rFonts w:ascii="Garamond" w:hAnsi="Garamond" w:cs="CG Times"/>
          <w:i/>
          <w:lang w:val="sq-AL"/>
        </w:rPr>
        <w:t xml:space="preserve">e) “Licencë për </w:t>
      </w:r>
      <w:bookmarkStart w:id="51" w:name="_Toc209412800"/>
      <w:r w:rsidRPr="00B143BC">
        <w:rPr>
          <w:rFonts w:ascii="Garamond" w:hAnsi="Garamond" w:cs="CG Times"/>
          <w:i/>
          <w:lang w:val="sq-AL"/>
        </w:rPr>
        <w:t>ofruesit e shërbimeve të lundrimit ajror</w:t>
      </w:r>
      <w:bookmarkEnd w:id="51"/>
      <w:r w:rsidRPr="00B143BC">
        <w:rPr>
          <w:rFonts w:ascii="Garamond" w:hAnsi="Garamond" w:cs="CG Times"/>
          <w:i/>
          <w:lang w:val="sq-AL"/>
        </w:rPr>
        <w:t>”, me kodin VII.7.7.</w:t>
      </w:r>
    </w:p>
    <w:p w14:paraId="1ECFDE46" w14:textId="77777777" w:rsidR="008D4309" w:rsidRPr="00B143BC" w:rsidRDefault="008D4309" w:rsidP="008D4309">
      <w:pPr>
        <w:pStyle w:val="Paragrafi0"/>
        <w:rPr>
          <w:rFonts w:ascii="Garamond" w:hAnsi="Garamond"/>
          <w:sz w:val="24"/>
          <w:szCs w:val="24"/>
        </w:rPr>
      </w:pPr>
      <w:r w:rsidRPr="00B143BC">
        <w:rPr>
          <w:rFonts w:ascii="Garamond" w:hAnsi="Garamond"/>
          <w:i/>
          <w:sz w:val="24"/>
          <w:szCs w:val="24"/>
          <w:lang w:val="sq-AL"/>
        </w:rPr>
        <w:t>3. Licencat e nënkategorive VII.7.1, VII.7.2, VII.7.3, VII.7.4, VII.7.5, VII.7.6, dhe VII.7.7 trajtohen sipas grupit III. Dokumentet provuese e shoqëruese që dorëzohen nga kërkuesi, kuptimi i llojit të veprimtarive, institucioni tjetër, procedura e shqyrtimit të kërkesës prej tij dhe afatet për t’iu përgjigjur QKL-së për një kërkesë që ka kaluar fazën e parë nga QKL-ja, për nënkategoritë VII.7.1, VII.7.2, VII.7.3, VII.7.4, VII.7.5, VII.7.6 dhe VII.7.7 janë ato respektive të përcaktuara në ligjin nr. 10 040, datë 22.12.2008 “Kodi Ajror i Republikës së Shqipërisë”, të ndryshuar, dhe aktet nënligjore në zbatim të tij.</w:t>
      </w:r>
    </w:p>
    <w:p w14:paraId="1ECFDE47" w14:textId="77777777" w:rsidR="008D4309" w:rsidRPr="00B143BC" w:rsidRDefault="008D4309" w:rsidP="00663FBA">
      <w:pPr>
        <w:pStyle w:val="Paragrafi0"/>
        <w:rPr>
          <w:rFonts w:ascii="Garamond" w:hAnsi="Garamond"/>
          <w:sz w:val="24"/>
          <w:szCs w:val="24"/>
        </w:rPr>
      </w:pPr>
    </w:p>
    <w:p w14:paraId="1ECFDE48" w14:textId="77777777" w:rsidR="00663FBA" w:rsidRPr="00B143BC" w:rsidRDefault="00663FBA" w:rsidP="008D4309">
      <w:pPr>
        <w:pStyle w:val="Paragrafi0"/>
        <w:ind w:firstLine="0"/>
        <w:rPr>
          <w:rFonts w:ascii="Garamond" w:hAnsi="Garamond"/>
          <w:sz w:val="24"/>
          <w:szCs w:val="24"/>
        </w:rPr>
      </w:pPr>
    </w:p>
    <w:p w14:paraId="1ECFDE49" w14:textId="77777777" w:rsidR="00663FBA" w:rsidRPr="00B143BC" w:rsidRDefault="00663FBA" w:rsidP="00663FBA">
      <w:pPr>
        <w:pStyle w:val="TitulliNr"/>
        <w:keepNext w:val="0"/>
        <w:rPr>
          <w:rFonts w:ascii="Garamond" w:hAnsi="Garamond"/>
          <w:sz w:val="24"/>
          <w:szCs w:val="24"/>
        </w:rPr>
      </w:pPr>
      <w:bookmarkStart w:id="52" w:name="_Toc230277266"/>
      <w:bookmarkStart w:id="53" w:name="_Toc230419138"/>
      <w:r w:rsidRPr="00B143BC">
        <w:rPr>
          <w:rFonts w:ascii="Garamond" w:hAnsi="Garamond"/>
          <w:sz w:val="24"/>
          <w:szCs w:val="24"/>
        </w:rPr>
        <w:t>FUSHA VIII</w:t>
      </w:r>
    </w:p>
    <w:p w14:paraId="1ECFDE4A"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INDUSTRI DHE SHËRBIME TË TJERA</w:t>
      </w:r>
      <w:bookmarkEnd w:id="52"/>
      <w:bookmarkEnd w:id="53"/>
    </w:p>
    <w:p w14:paraId="1ECFDE4B" w14:textId="77777777" w:rsidR="00663FBA" w:rsidRPr="00B143BC" w:rsidRDefault="00663FBA" w:rsidP="00663FBA">
      <w:pPr>
        <w:pStyle w:val="Paragrafi0"/>
        <w:rPr>
          <w:rFonts w:ascii="Garamond" w:hAnsi="Garamond"/>
          <w:sz w:val="24"/>
          <w:szCs w:val="24"/>
        </w:rPr>
      </w:pPr>
    </w:p>
    <w:p w14:paraId="1ECFDE4C" w14:textId="77777777" w:rsidR="00663FBA" w:rsidRPr="00B143BC" w:rsidRDefault="00663FBA" w:rsidP="00663FBA">
      <w:pPr>
        <w:pStyle w:val="TitulliNr"/>
        <w:keepNext w:val="0"/>
        <w:rPr>
          <w:rFonts w:ascii="Garamond" w:hAnsi="Garamond"/>
          <w:sz w:val="24"/>
          <w:szCs w:val="24"/>
        </w:rPr>
      </w:pPr>
      <w:bookmarkStart w:id="54" w:name="_Toc230277267"/>
      <w:bookmarkStart w:id="55" w:name="_Toc230419139"/>
      <w:r w:rsidRPr="00B143BC">
        <w:rPr>
          <w:rFonts w:ascii="Garamond" w:hAnsi="Garamond"/>
          <w:sz w:val="24"/>
          <w:szCs w:val="24"/>
        </w:rPr>
        <w:t>KATEGORIA VIII.1</w:t>
      </w:r>
    </w:p>
    <w:p w14:paraId="1ECFDE4D"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PRODHIMI, DEPOZITIMI, TRANSPORTI, PËRDORIMI DHE/OSE TREGETIMI I PRODUKTEVE DHE/OSE LENDEVE A PAJISJEVE TË TJERA ME RREZIKSHMËRI</w:t>
      </w:r>
      <w:bookmarkEnd w:id="54"/>
      <w:bookmarkEnd w:id="55"/>
      <w:r w:rsidRPr="00B143BC">
        <w:rPr>
          <w:rFonts w:ascii="Garamond" w:hAnsi="Garamond"/>
          <w:sz w:val="24"/>
          <w:szCs w:val="24"/>
        </w:rPr>
        <w:t xml:space="preserve">  </w:t>
      </w:r>
    </w:p>
    <w:p w14:paraId="1ECFDE4E" w14:textId="77777777" w:rsidR="00663FBA" w:rsidRPr="00B143BC" w:rsidRDefault="00663FBA" w:rsidP="00663FBA">
      <w:pPr>
        <w:pStyle w:val="Paragrafi0"/>
        <w:rPr>
          <w:rFonts w:ascii="Garamond" w:hAnsi="Garamond"/>
          <w:sz w:val="24"/>
          <w:szCs w:val="24"/>
        </w:rPr>
      </w:pPr>
    </w:p>
    <w:p w14:paraId="1ECFDE4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 Veprimtaritë e “Prodhimit, depozitimit, transportit, përdorimit dhe/ose tregtimit të produkteve dhe/ose lëndëve a pajisjeve të tjera me rrezikshmëri” bëjnë pjesë në kategorinë VIII.1 e shtojcës së ligjit nr.10 081, datë 23.2.2009 “Për licencat, autorizimet dhe lejet në Republikën e Shqipërisë”</w:t>
      </w:r>
      <w:r w:rsidRPr="00B143BC">
        <w:rPr>
          <w:rFonts w:ascii="Garamond" w:hAnsi="Garamond"/>
          <w:sz w:val="24"/>
          <w:szCs w:val="24"/>
          <w:vertAlign w:val="superscript"/>
        </w:rPr>
        <w:footnoteReference w:id="20"/>
      </w:r>
      <w:r w:rsidRPr="00B143BC">
        <w:rPr>
          <w:rFonts w:ascii="Garamond" w:hAnsi="Garamond"/>
          <w:sz w:val="24"/>
          <w:szCs w:val="24"/>
        </w:rPr>
        <w:t>.</w:t>
      </w:r>
    </w:p>
    <w:p w14:paraId="1ECFDE5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2. Kategoria e këtyre veprimtarive ndahet në tre nënkategori si vijon:</w:t>
      </w:r>
    </w:p>
    <w:p w14:paraId="1ECFDE5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“Tregetimi me shumice i naftes, gazit, nenprodukteve perfshire ato bio si dhe lendet djegese” me kodin VIII.1.A </w:t>
      </w:r>
    </w:p>
    <w:p w14:paraId="1ECFDE5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“Veprimtari të lidhura me substancat dhe preparatet kimike me rrezikshmeri” me kodin VIII.1.B </w:t>
      </w:r>
    </w:p>
    <w:p w14:paraId="1ECFDE5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c) “Veprimtari të lidhura me burime me rrezatim jonizues” me kodin VIII.1.C </w:t>
      </w:r>
    </w:p>
    <w:p w14:paraId="1ECFDE5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3. Tregtia me pakicë licencohet sipas legjislacionit në fuqi. </w:t>
      </w:r>
      <w:proofErr w:type="gramStart"/>
      <w:r w:rsidRPr="00B143BC">
        <w:rPr>
          <w:rFonts w:ascii="Garamond" w:hAnsi="Garamond"/>
          <w:sz w:val="24"/>
          <w:szCs w:val="24"/>
        </w:rPr>
        <w:t>Veprimtari të tjera specifike me këto lëndë nuk licencohen.</w:t>
      </w:r>
      <w:proofErr w:type="gramEnd"/>
    </w:p>
    <w:p w14:paraId="1ECFDE55" w14:textId="77777777" w:rsidR="00663FBA" w:rsidRPr="00B143BC" w:rsidRDefault="00663FBA" w:rsidP="00663FBA">
      <w:pPr>
        <w:pStyle w:val="Paragrafi0"/>
        <w:rPr>
          <w:rFonts w:ascii="Garamond" w:hAnsi="Garamond"/>
          <w:sz w:val="24"/>
          <w:szCs w:val="24"/>
        </w:rPr>
      </w:pPr>
    </w:p>
    <w:p w14:paraId="1ECFDE5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4. Kriteret e posaçme të licencimit si dhe llojet e dokumenteve provuese e shoqëruese përkatëse për nënkategorinë VIII.1.A jepen në tabelën 1 më poshtë. </w:t>
      </w:r>
    </w:p>
    <w:p w14:paraId="1ECFDE57" w14:textId="77777777" w:rsidR="00663FBA" w:rsidRPr="00B143BC" w:rsidRDefault="00663FBA" w:rsidP="00663FBA">
      <w:pPr>
        <w:pStyle w:val="Paragrafi0"/>
        <w:rPr>
          <w:rFonts w:ascii="Garamond" w:hAnsi="Garamond"/>
          <w:sz w:val="24"/>
          <w:szCs w:val="24"/>
        </w:rPr>
      </w:pPr>
    </w:p>
    <w:p w14:paraId="1ECFDE58" w14:textId="77777777" w:rsidR="00663FBA" w:rsidRPr="00B143BC" w:rsidRDefault="00663FBA" w:rsidP="00663FBA">
      <w:pPr>
        <w:pStyle w:val="Paragrafi0"/>
        <w:ind w:left="7200"/>
        <w:jc w:val="center"/>
        <w:rPr>
          <w:rFonts w:ascii="Garamond" w:hAnsi="Garamond"/>
          <w:sz w:val="24"/>
          <w:szCs w:val="24"/>
        </w:rPr>
      </w:pPr>
      <w:r w:rsidRPr="00B143BC">
        <w:rPr>
          <w:rFonts w:ascii="Garamond" w:hAnsi="Garamond"/>
          <w:sz w:val="24"/>
          <w:szCs w:val="24"/>
        </w:rPr>
        <w:t>Tabela 1</w:t>
      </w:r>
    </w:p>
    <w:p w14:paraId="1ECFDE59" w14:textId="77777777" w:rsidR="00663FBA" w:rsidRPr="00B143BC"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5"/>
        <w:gridCol w:w="3130"/>
        <w:gridCol w:w="3401"/>
      </w:tblGrid>
      <w:tr w:rsidR="00B143BC" w:rsidRPr="00B143BC" w14:paraId="1ECFDE5D" w14:textId="77777777" w:rsidTr="008C71DC">
        <w:trPr>
          <w:jc w:val="center"/>
        </w:trPr>
        <w:tc>
          <w:tcPr>
            <w:tcW w:w="0" w:type="auto"/>
          </w:tcPr>
          <w:p w14:paraId="1ECFDE5A"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E5B"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E5C"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1F71E4" w:rsidRPr="00B143BC" w14:paraId="1ECFDE64" w14:textId="77777777" w:rsidTr="008C71DC">
        <w:trPr>
          <w:jc w:val="center"/>
        </w:trPr>
        <w:tc>
          <w:tcPr>
            <w:tcW w:w="0" w:type="auto"/>
          </w:tcPr>
          <w:p w14:paraId="1ECFDE5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mjediseve, teknologjisë e pajisjeve me standardet e shërbimit</w:t>
            </w:r>
          </w:p>
        </w:tc>
        <w:tc>
          <w:tcPr>
            <w:tcW w:w="0" w:type="auto"/>
          </w:tcPr>
          <w:p w14:paraId="1ECFDE5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a) Mjediset dhe </w:t>
            </w:r>
          </w:p>
          <w:p w14:paraId="1ECFDE6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teknologjia e depozitimit</w:t>
            </w:r>
          </w:p>
          <w:p w14:paraId="1ECFDE6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c) mjetet e transportit</w:t>
            </w:r>
          </w:p>
          <w:p w14:paraId="1ECFDE6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llojit të lëndëve dhe lidhur me standardet e sigurisë dhe të rezervës së detyrueshme</w:t>
            </w:r>
          </w:p>
        </w:tc>
        <w:tc>
          <w:tcPr>
            <w:tcW w:w="0" w:type="auto"/>
          </w:tcPr>
          <w:p w14:paraId="1ECFDE6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pronësie dhe/ose përdorimi, si dhe dokumente që pasqyrojnë cilësitë e garancitë e këtyre faktorëve.</w:t>
            </w:r>
          </w:p>
        </w:tc>
      </w:tr>
    </w:tbl>
    <w:p w14:paraId="1ECFDE65" w14:textId="77777777" w:rsidR="00663FBA" w:rsidRPr="00B143BC" w:rsidRDefault="00663FBA" w:rsidP="00663FBA">
      <w:pPr>
        <w:pStyle w:val="Paragrafi0"/>
        <w:rPr>
          <w:rFonts w:ascii="Garamond" w:hAnsi="Garamond"/>
          <w:sz w:val="24"/>
          <w:szCs w:val="24"/>
        </w:rPr>
      </w:pPr>
    </w:p>
    <w:p w14:paraId="1ECFDE6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5. Licencimi i nënkategorisë VIII.1.A bëhet sipas grupit II. </w:t>
      </w:r>
    </w:p>
    <w:p w14:paraId="1ECFDE6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6. Licencimi i nënkategorisë VIII.1.B zbatohet vetëm kur veprimtaria lidhet me lëndë të tilla të cilat janë të klasifikuara si të rrezikshme sipas legjislacionit në fuqi dhe kur një liçencim i tillë nuk bëhet sipas ndonjë kategorie/nënkategorie tjetër. </w:t>
      </w:r>
      <w:proofErr w:type="gramStart"/>
      <w:r w:rsidRPr="00B143BC">
        <w:rPr>
          <w:rFonts w:ascii="Garamond" w:hAnsi="Garamond"/>
          <w:sz w:val="24"/>
          <w:szCs w:val="24"/>
        </w:rPr>
        <w:t>Licencimi i këtyre veprimtarive bëhet sipas klasifikimeve, kritereve e proçedurave të përcaktuara për licencën II.5.B.</w:t>
      </w:r>
      <w:proofErr w:type="gramEnd"/>
    </w:p>
    <w:p w14:paraId="1ECFDE6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lastRenderedPageBreak/>
        <w:t>7. Licencat e nënkategorive VIII.1.A</w:t>
      </w:r>
      <w:proofErr w:type="gramStart"/>
      <w:r w:rsidRPr="00B143BC">
        <w:rPr>
          <w:rFonts w:ascii="Garamond" w:hAnsi="Garamond"/>
          <w:sz w:val="24"/>
          <w:szCs w:val="24"/>
        </w:rPr>
        <w:t>,B</w:t>
      </w:r>
      <w:proofErr w:type="gramEnd"/>
      <w:r w:rsidRPr="00B143BC">
        <w:rPr>
          <w:rFonts w:ascii="Garamond" w:hAnsi="Garamond"/>
          <w:sz w:val="24"/>
          <w:szCs w:val="24"/>
        </w:rPr>
        <w:t xml:space="preserve"> janë pa afat.</w:t>
      </w:r>
    </w:p>
    <w:p w14:paraId="1ECFDE6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8. Licencimi i nënkategorisë VIII.1.C bëhet sipas legjislacionit në fuqi.</w:t>
      </w:r>
    </w:p>
    <w:p w14:paraId="1ECFDE6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9. Licencimi i veprimtarive sipas këtij vendimi fillon me datë 9.6.2009.</w:t>
      </w:r>
    </w:p>
    <w:p w14:paraId="1ECFDE6B" w14:textId="77777777" w:rsidR="00663FBA" w:rsidRPr="00B143BC" w:rsidRDefault="00663FBA" w:rsidP="00663FBA">
      <w:pPr>
        <w:pStyle w:val="Paragrafi0"/>
        <w:rPr>
          <w:rFonts w:ascii="Garamond" w:hAnsi="Garamond"/>
          <w:sz w:val="24"/>
          <w:szCs w:val="24"/>
        </w:rPr>
      </w:pPr>
    </w:p>
    <w:p w14:paraId="1ECFDE6C" w14:textId="77777777" w:rsidR="00663FBA" w:rsidRPr="00B143BC" w:rsidRDefault="00663FBA" w:rsidP="00663FBA">
      <w:pPr>
        <w:pStyle w:val="TitulliNr"/>
        <w:keepNext w:val="0"/>
        <w:rPr>
          <w:rFonts w:ascii="Garamond" w:hAnsi="Garamond"/>
          <w:sz w:val="24"/>
          <w:szCs w:val="24"/>
        </w:rPr>
      </w:pPr>
      <w:bookmarkStart w:id="56" w:name="_Toc230277268"/>
      <w:bookmarkStart w:id="57" w:name="_Toc230419140"/>
      <w:r w:rsidRPr="00B143BC">
        <w:rPr>
          <w:rFonts w:ascii="Garamond" w:hAnsi="Garamond"/>
          <w:sz w:val="24"/>
          <w:szCs w:val="24"/>
        </w:rPr>
        <w:t>FUSHA IX</w:t>
      </w:r>
    </w:p>
    <w:p w14:paraId="1ECFDE6D"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ARSIMI DHE SHKENCA</w:t>
      </w:r>
      <w:bookmarkEnd w:id="56"/>
      <w:bookmarkEnd w:id="57"/>
    </w:p>
    <w:p w14:paraId="1ECFDE6E" w14:textId="77777777" w:rsidR="00663FBA" w:rsidRPr="00B143BC" w:rsidRDefault="00663FBA" w:rsidP="00663FBA">
      <w:pPr>
        <w:pStyle w:val="Paragrafi0"/>
        <w:rPr>
          <w:rFonts w:ascii="Garamond" w:hAnsi="Garamond"/>
          <w:sz w:val="24"/>
          <w:szCs w:val="24"/>
        </w:rPr>
      </w:pPr>
    </w:p>
    <w:p w14:paraId="1ECFDE6F" w14:textId="77777777" w:rsidR="00663FBA" w:rsidRPr="00B143BC" w:rsidRDefault="00663FBA" w:rsidP="00663FBA">
      <w:pPr>
        <w:pStyle w:val="TitulliNr"/>
        <w:keepNext w:val="0"/>
        <w:rPr>
          <w:rFonts w:ascii="Garamond" w:hAnsi="Garamond"/>
          <w:sz w:val="24"/>
          <w:szCs w:val="24"/>
        </w:rPr>
      </w:pPr>
      <w:bookmarkStart w:id="58" w:name="_Toc230277269"/>
      <w:bookmarkStart w:id="59" w:name="_Toc230419141"/>
      <w:r w:rsidRPr="00B143BC">
        <w:rPr>
          <w:rFonts w:ascii="Garamond" w:hAnsi="Garamond"/>
          <w:sz w:val="24"/>
          <w:szCs w:val="24"/>
        </w:rPr>
        <w:t>KATEGORIA IX.1</w:t>
      </w:r>
    </w:p>
    <w:p w14:paraId="1ECFDE70"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ARSIMI PARAUNIVERSITAR</w:t>
      </w:r>
      <w:bookmarkEnd w:id="58"/>
      <w:bookmarkEnd w:id="59"/>
    </w:p>
    <w:p w14:paraId="1ECFDE71" w14:textId="77777777" w:rsidR="00663FBA" w:rsidRPr="00B143BC" w:rsidRDefault="00663FBA" w:rsidP="00663FBA">
      <w:pPr>
        <w:pStyle w:val="Paragrafi0"/>
        <w:rPr>
          <w:rFonts w:ascii="Garamond" w:hAnsi="Garamond"/>
          <w:sz w:val="24"/>
          <w:szCs w:val="24"/>
        </w:rPr>
      </w:pPr>
    </w:p>
    <w:p w14:paraId="1ECFDE7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 NDARJA E KATEGORISË DHE RREGULLA TË PËRGJITHSHME</w:t>
      </w:r>
    </w:p>
    <w:p w14:paraId="1ECFDE73" w14:textId="77777777" w:rsidR="00663FBA" w:rsidRPr="00B143BC" w:rsidRDefault="00663FBA" w:rsidP="00663FBA">
      <w:pPr>
        <w:pStyle w:val="Paragrafi0"/>
        <w:rPr>
          <w:rFonts w:ascii="Garamond" w:hAnsi="Garamond"/>
          <w:sz w:val="24"/>
          <w:szCs w:val="24"/>
        </w:rPr>
      </w:pPr>
    </w:p>
    <w:p w14:paraId="1ECFDE7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 Veprimtaritë “Arsimit parauniversitar” bëjnë pjesë në kategoritë IX.1 të shtojcës së ligjit nr.10 081, datë 23.2.2009 “Për licencat, autorizimet dhe lejet në Republikën e Shqipërisë”</w:t>
      </w:r>
      <w:r w:rsidRPr="00B143BC">
        <w:rPr>
          <w:rFonts w:ascii="Garamond" w:hAnsi="Garamond"/>
          <w:sz w:val="24"/>
          <w:szCs w:val="24"/>
          <w:vertAlign w:val="superscript"/>
        </w:rPr>
        <w:footnoteReference w:id="21"/>
      </w:r>
    </w:p>
    <w:p w14:paraId="1ECFDE7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2. Kategoria e kësaj veprimtarie ndahet në tre nënkategori si vijon:</w:t>
      </w:r>
    </w:p>
    <w:p w14:paraId="1ECFDE76" w14:textId="77777777" w:rsidR="00663FBA" w:rsidRPr="00B143BC" w:rsidRDefault="00663FBA" w:rsidP="001F71E4">
      <w:pPr>
        <w:pStyle w:val="Paragrafi0"/>
        <w:rPr>
          <w:rFonts w:ascii="Garamond" w:hAnsi="Garamond"/>
          <w:sz w:val="24"/>
          <w:szCs w:val="24"/>
        </w:rPr>
      </w:pPr>
      <w:r w:rsidRPr="00B143BC">
        <w:rPr>
          <w:rFonts w:ascii="Garamond" w:hAnsi="Garamond"/>
          <w:sz w:val="24"/>
          <w:szCs w:val="24"/>
        </w:rPr>
        <w:t xml:space="preserve">a) “Arsim parauniversitar” me kodin IX.1.A </w:t>
      </w:r>
    </w:p>
    <w:p w14:paraId="1ECFDE7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“Institucion plotësues arsimor parauniversitar” me kodin IX.B</w:t>
      </w:r>
    </w:p>
    <w:p w14:paraId="1ECFDE7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c) “Arsim parauniversitar fetar dhe/ose në gjuhë të huaj” me kodin IX.1.C</w:t>
      </w:r>
    </w:p>
    <w:p w14:paraId="1ECFDE7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3. Licencimi I nënkategorisë C bëhet sipas ligjit Nr. 7952, datë 21.6.1995 “Për sistemin arsimor parauniversitar”, të ndryshuar.</w:t>
      </w:r>
    </w:p>
    <w:p w14:paraId="1ECFDE7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 LICENCIMI I VEPRIMTARIVE TË NËNKATEGORISE IX.2.A</w:t>
      </w:r>
    </w:p>
    <w:p w14:paraId="1ECFDE7B" w14:textId="77777777" w:rsidR="001F71E4" w:rsidRPr="00B143BC" w:rsidRDefault="001F71E4" w:rsidP="001F71E4">
      <w:pPr>
        <w:pStyle w:val="Paragrafi0"/>
        <w:ind w:firstLine="0"/>
        <w:rPr>
          <w:rFonts w:ascii="Garamond" w:hAnsi="Garamond"/>
          <w:i/>
          <w:sz w:val="24"/>
          <w:szCs w:val="24"/>
        </w:rPr>
      </w:pPr>
      <w:r w:rsidRPr="00B143BC">
        <w:rPr>
          <w:rFonts w:ascii="Garamond" w:hAnsi="Garamond"/>
          <w:sz w:val="24"/>
          <w:szCs w:val="24"/>
        </w:rPr>
        <w:t xml:space="preserve">             </w:t>
      </w:r>
      <w:r w:rsidR="00663FBA" w:rsidRPr="00B143BC">
        <w:rPr>
          <w:rFonts w:ascii="Garamond" w:hAnsi="Garamond"/>
          <w:sz w:val="24"/>
          <w:szCs w:val="24"/>
        </w:rPr>
        <w:t xml:space="preserve"> </w:t>
      </w:r>
      <w:proofErr w:type="gramStart"/>
      <w:r w:rsidRPr="00B143BC">
        <w:rPr>
          <w:rFonts w:ascii="Garamond" w:hAnsi="Garamond"/>
          <w:i/>
          <w:sz w:val="24"/>
          <w:szCs w:val="24"/>
        </w:rPr>
        <w:t>4.Veprimtaritë</w:t>
      </w:r>
      <w:proofErr w:type="gramEnd"/>
      <w:r w:rsidRPr="00B143BC">
        <w:rPr>
          <w:rFonts w:ascii="Garamond" w:hAnsi="Garamond"/>
          <w:i/>
          <w:sz w:val="24"/>
          <w:szCs w:val="24"/>
        </w:rPr>
        <w:t xml:space="preserve"> e nënkategorisë A specifikohen sipas niveleve dhe/ose profilit arsimor:</w:t>
      </w:r>
      <w:r w:rsidRPr="00B143BC">
        <w:rPr>
          <w:rStyle w:val="FootnoteReference"/>
          <w:rFonts w:ascii="Garamond" w:hAnsi="Garamond"/>
          <w:i/>
          <w:sz w:val="24"/>
          <w:szCs w:val="24"/>
        </w:rPr>
        <w:footnoteReference w:id="22"/>
      </w:r>
    </w:p>
    <w:p w14:paraId="1ECFDE7C" w14:textId="77777777" w:rsidR="001F71E4" w:rsidRPr="00B143BC" w:rsidRDefault="001F71E4" w:rsidP="001F71E4">
      <w:pPr>
        <w:pStyle w:val="Paragrafi0"/>
        <w:rPr>
          <w:rFonts w:ascii="Garamond" w:hAnsi="Garamond"/>
          <w:i/>
          <w:sz w:val="24"/>
          <w:szCs w:val="24"/>
        </w:rPr>
      </w:pPr>
      <w:r w:rsidRPr="00B143BC">
        <w:rPr>
          <w:rFonts w:ascii="Garamond" w:hAnsi="Garamond"/>
          <w:i/>
          <w:sz w:val="24"/>
          <w:szCs w:val="24"/>
        </w:rPr>
        <w:t xml:space="preserve">a) “Arsimi parashkollor (kopsht)”, me kodin IX.1.A.1; </w:t>
      </w:r>
    </w:p>
    <w:p w14:paraId="1ECFDE7D" w14:textId="77777777" w:rsidR="001F71E4" w:rsidRPr="00B143BC" w:rsidRDefault="001F71E4" w:rsidP="001F71E4">
      <w:pPr>
        <w:pStyle w:val="Paragrafi0"/>
        <w:rPr>
          <w:rFonts w:ascii="Garamond" w:hAnsi="Garamond"/>
          <w:i/>
          <w:sz w:val="24"/>
          <w:szCs w:val="24"/>
        </w:rPr>
      </w:pPr>
      <w:r w:rsidRPr="00B143BC">
        <w:rPr>
          <w:rFonts w:ascii="Garamond" w:hAnsi="Garamond"/>
          <w:i/>
          <w:sz w:val="24"/>
          <w:szCs w:val="24"/>
        </w:rPr>
        <w:t xml:space="preserve">b) “Arsimi fillor”, me kodin IX.1.A.2; </w:t>
      </w:r>
    </w:p>
    <w:p w14:paraId="1ECFDE7E" w14:textId="77777777" w:rsidR="001F71E4" w:rsidRPr="00B143BC" w:rsidRDefault="001F71E4" w:rsidP="001F71E4">
      <w:pPr>
        <w:pStyle w:val="Paragrafi0"/>
        <w:rPr>
          <w:rFonts w:ascii="Garamond" w:hAnsi="Garamond"/>
          <w:i/>
          <w:sz w:val="24"/>
          <w:szCs w:val="24"/>
        </w:rPr>
      </w:pPr>
      <w:r w:rsidRPr="00B143BC">
        <w:rPr>
          <w:rFonts w:ascii="Garamond" w:hAnsi="Garamond"/>
          <w:i/>
          <w:sz w:val="24"/>
          <w:szCs w:val="24"/>
        </w:rPr>
        <w:t xml:space="preserve">c) “Arsim i mesëm i ulët”, me kodin IX.1.A.3;  </w:t>
      </w:r>
    </w:p>
    <w:p w14:paraId="1ECFDE7F" w14:textId="77777777" w:rsidR="001F71E4" w:rsidRPr="00B143BC" w:rsidRDefault="001F71E4" w:rsidP="001F71E4">
      <w:pPr>
        <w:pStyle w:val="Paragrafi0"/>
        <w:rPr>
          <w:rFonts w:ascii="Garamond" w:hAnsi="Garamond"/>
          <w:i/>
          <w:sz w:val="24"/>
          <w:szCs w:val="24"/>
        </w:rPr>
      </w:pPr>
      <w:r w:rsidRPr="00B143BC">
        <w:rPr>
          <w:rFonts w:ascii="Garamond" w:hAnsi="Garamond"/>
          <w:i/>
          <w:sz w:val="24"/>
          <w:szCs w:val="24"/>
        </w:rPr>
        <w:t xml:space="preserve">ç) “Arsim i mesëm i lartë (gjimnaz)”, me kodin IX.1.A.4; </w:t>
      </w:r>
    </w:p>
    <w:p w14:paraId="1ECFDE80" w14:textId="77777777" w:rsidR="001F71E4" w:rsidRPr="00B143BC" w:rsidRDefault="001F71E4" w:rsidP="001F71E4">
      <w:pPr>
        <w:pStyle w:val="Paragrafi0"/>
        <w:rPr>
          <w:rFonts w:ascii="Garamond" w:hAnsi="Garamond"/>
          <w:i/>
          <w:sz w:val="24"/>
          <w:szCs w:val="24"/>
        </w:rPr>
      </w:pPr>
      <w:r w:rsidRPr="00B143BC">
        <w:rPr>
          <w:rFonts w:ascii="Garamond" w:hAnsi="Garamond"/>
          <w:i/>
          <w:sz w:val="24"/>
          <w:szCs w:val="24"/>
        </w:rPr>
        <w:t>d) “Arsim i mesëm i orientuar”, me kodin IX.1.A.5;</w:t>
      </w:r>
    </w:p>
    <w:p w14:paraId="1ECFDE81" w14:textId="77777777" w:rsidR="001F71E4" w:rsidRPr="00B143BC" w:rsidRDefault="001F71E4" w:rsidP="001F71E4">
      <w:pPr>
        <w:pStyle w:val="Paragrafi0"/>
        <w:rPr>
          <w:rFonts w:ascii="Garamond" w:hAnsi="Garamond"/>
          <w:i/>
          <w:sz w:val="24"/>
          <w:szCs w:val="24"/>
        </w:rPr>
      </w:pPr>
      <w:proofErr w:type="gramStart"/>
      <w:r w:rsidRPr="00B143BC">
        <w:rPr>
          <w:rFonts w:ascii="Garamond" w:hAnsi="Garamond"/>
          <w:i/>
          <w:sz w:val="24"/>
          <w:szCs w:val="24"/>
        </w:rPr>
        <w:t>dh</w:t>
      </w:r>
      <w:proofErr w:type="gramEnd"/>
      <w:r w:rsidRPr="00B143BC">
        <w:rPr>
          <w:rFonts w:ascii="Garamond" w:hAnsi="Garamond"/>
          <w:i/>
          <w:sz w:val="24"/>
          <w:szCs w:val="24"/>
        </w:rPr>
        <w:t>) “Arsim i mesëm profesionale”, me kodin IX.1.A.6;</w:t>
      </w:r>
    </w:p>
    <w:p w14:paraId="1ECFDE82" w14:textId="141F352D" w:rsidR="001F71E4" w:rsidRPr="00B143BC" w:rsidRDefault="00264C8D" w:rsidP="00264C8D">
      <w:pPr>
        <w:pStyle w:val="AAATEXXX"/>
        <w:rPr>
          <w:i/>
          <w:color w:val="auto"/>
          <w:spacing w:val="-2"/>
        </w:rPr>
      </w:pPr>
      <w:r w:rsidRPr="00B143BC">
        <w:rPr>
          <w:i/>
          <w:color w:val="auto"/>
          <w:spacing w:val="-2"/>
        </w:rPr>
        <w:t xml:space="preserve">       e) Arsim profesional pas së mesmes”, me kodin IX.1.A.7;</w:t>
      </w:r>
    </w:p>
    <w:p w14:paraId="1ECFDE83" w14:textId="77777777" w:rsidR="001F71E4" w:rsidRPr="00B143BC" w:rsidRDefault="001F71E4" w:rsidP="001F71E4">
      <w:pPr>
        <w:pStyle w:val="Paragrafi0"/>
        <w:rPr>
          <w:rFonts w:ascii="Garamond" w:hAnsi="Garamond"/>
          <w:i/>
          <w:sz w:val="24"/>
          <w:szCs w:val="24"/>
        </w:rPr>
      </w:pPr>
      <w:r w:rsidRPr="00B143BC">
        <w:rPr>
          <w:rFonts w:ascii="Garamond" w:hAnsi="Garamond"/>
          <w:i/>
          <w:sz w:val="24"/>
          <w:szCs w:val="24"/>
        </w:rPr>
        <w:t>ë) “Arsim special”, me kodin IX.1.A.8</w:t>
      </w:r>
    </w:p>
    <w:p w14:paraId="1ECFDE84" w14:textId="77777777" w:rsidR="00663FBA" w:rsidRPr="00B143BC" w:rsidRDefault="00663FBA" w:rsidP="001F71E4">
      <w:pPr>
        <w:pStyle w:val="Paragrafi0"/>
        <w:rPr>
          <w:rFonts w:ascii="Garamond" w:hAnsi="Garamond"/>
          <w:sz w:val="24"/>
          <w:szCs w:val="24"/>
        </w:rPr>
      </w:pPr>
      <w:proofErr w:type="gramStart"/>
      <w:r w:rsidRPr="00B143BC">
        <w:rPr>
          <w:rFonts w:ascii="Garamond" w:hAnsi="Garamond"/>
          <w:sz w:val="24"/>
          <w:szCs w:val="24"/>
        </w:rPr>
        <w:t>5.Licencat</w:t>
      </w:r>
      <w:proofErr w:type="gramEnd"/>
      <w:r w:rsidRPr="00B143BC">
        <w:rPr>
          <w:rFonts w:ascii="Garamond" w:hAnsi="Garamond"/>
          <w:sz w:val="24"/>
          <w:szCs w:val="24"/>
        </w:rPr>
        <w:t xml:space="preserve"> për nënkategorinë A janë pa afat. </w:t>
      </w:r>
    </w:p>
    <w:p w14:paraId="1ECFDE8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6. Kriteret e posaçme të licencimit, si dhe llojet e dokumenteve provuese e shoqëruese përkatëse për nënkategorinë </w:t>
      </w:r>
      <w:proofErr w:type="gramStart"/>
      <w:r w:rsidRPr="00B143BC">
        <w:rPr>
          <w:rFonts w:ascii="Garamond" w:hAnsi="Garamond"/>
          <w:sz w:val="24"/>
          <w:szCs w:val="24"/>
        </w:rPr>
        <w:t>A</w:t>
      </w:r>
      <w:proofErr w:type="gramEnd"/>
      <w:r w:rsidRPr="00B143BC">
        <w:rPr>
          <w:rFonts w:ascii="Garamond" w:hAnsi="Garamond"/>
          <w:sz w:val="24"/>
          <w:szCs w:val="24"/>
        </w:rPr>
        <w:t xml:space="preserve"> jepen në tabelën 1 më poshtë. </w:t>
      </w:r>
    </w:p>
    <w:p w14:paraId="1ECFDE86" w14:textId="77777777" w:rsidR="00663FBA" w:rsidRPr="00B143BC" w:rsidRDefault="00663FBA" w:rsidP="00663FBA">
      <w:pPr>
        <w:pStyle w:val="Paragrafi0"/>
        <w:rPr>
          <w:rFonts w:ascii="Garamond" w:hAnsi="Garamond"/>
          <w:sz w:val="24"/>
          <w:szCs w:val="24"/>
        </w:rPr>
      </w:pPr>
    </w:p>
    <w:p w14:paraId="1ECFDE87" w14:textId="77777777" w:rsidR="00663FBA" w:rsidRPr="00B143BC" w:rsidRDefault="00663FBA" w:rsidP="00663FBA">
      <w:pPr>
        <w:pStyle w:val="Paragrafi0"/>
        <w:ind w:left="7200"/>
        <w:jc w:val="center"/>
        <w:rPr>
          <w:rFonts w:ascii="Garamond" w:hAnsi="Garamond"/>
          <w:sz w:val="24"/>
          <w:szCs w:val="24"/>
        </w:rPr>
      </w:pPr>
      <w:r w:rsidRPr="00B143BC">
        <w:rPr>
          <w:rFonts w:ascii="Garamond" w:hAnsi="Garamond"/>
          <w:sz w:val="24"/>
          <w:szCs w:val="24"/>
        </w:rPr>
        <w:t>Tabela 1</w:t>
      </w:r>
    </w:p>
    <w:p w14:paraId="1ECFDE88" w14:textId="77777777" w:rsidR="00663FBA" w:rsidRPr="00B143BC" w:rsidRDefault="00663FBA" w:rsidP="00663FBA">
      <w:pPr>
        <w:pStyle w:val="Paragrafi0"/>
        <w:ind w:left="7200"/>
        <w:jc w:val="center"/>
        <w:rPr>
          <w:rFonts w:ascii="Garamond" w:hAnsi="Garamond"/>
          <w:sz w:val="24"/>
          <w:szCs w:val="24"/>
        </w:rPr>
      </w:pPr>
      <w:r w:rsidRPr="00B143BC">
        <w:rPr>
          <w:rFonts w:ascii="Garamond" w:hAnsi="Garamond"/>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8"/>
        <w:gridCol w:w="2993"/>
        <w:gridCol w:w="3275"/>
      </w:tblGrid>
      <w:tr w:rsidR="00B143BC" w:rsidRPr="00B143BC" w14:paraId="1ECFDE8C" w14:textId="77777777" w:rsidTr="008C71DC">
        <w:trPr>
          <w:jc w:val="center"/>
        </w:trPr>
        <w:tc>
          <w:tcPr>
            <w:tcW w:w="0" w:type="auto"/>
          </w:tcPr>
          <w:p w14:paraId="1ECFDE89"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E8A"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E8B"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E94" w14:textId="77777777" w:rsidTr="008C71DC">
        <w:trPr>
          <w:jc w:val="center"/>
        </w:trPr>
        <w:tc>
          <w:tcPr>
            <w:tcW w:w="0" w:type="auto"/>
          </w:tcPr>
          <w:p w14:paraId="1ECFDE8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Përshtatshmëria e njohurive dhe eksperiencës personelit </w:t>
            </w:r>
          </w:p>
        </w:tc>
        <w:tc>
          <w:tcPr>
            <w:tcW w:w="0" w:type="auto"/>
          </w:tcPr>
          <w:p w14:paraId="1ECFDE8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Drejtuesi Didaktik (funksion me kohë të plotë, përjashtuar arsimin plotësues)</w:t>
            </w:r>
          </w:p>
          <w:p w14:paraId="1ECFDE8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lastRenderedPageBreak/>
              <w:t>b) Personeli mësimdhënës</w:t>
            </w:r>
          </w:p>
          <w:p w14:paraId="1ECFDE9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arsimit specifik)</w:t>
            </w:r>
          </w:p>
          <w:p w14:paraId="1ECFDE91" w14:textId="77777777" w:rsidR="00663FBA" w:rsidRPr="00B143BC" w:rsidRDefault="00663FBA" w:rsidP="008C71DC">
            <w:pPr>
              <w:pStyle w:val="Tabele"/>
              <w:widowControl w:val="0"/>
              <w:rPr>
                <w:rFonts w:ascii="Garamond" w:hAnsi="Garamond"/>
                <w:sz w:val="24"/>
                <w:szCs w:val="24"/>
              </w:rPr>
            </w:pPr>
          </w:p>
        </w:tc>
        <w:tc>
          <w:tcPr>
            <w:tcW w:w="0" w:type="auto"/>
          </w:tcPr>
          <w:p w14:paraId="1ECFDE9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lastRenderedPageBreak/>
              <w:t xml:space="preserve">a) Certifikatë për Drejtuesin Didaktik dhe akte që provon marrëdhëniet e kërkuara të </w:t>
            </w:r>
            <w:r w:rsidRPr="00B143BC">
              <w:rPr>
                <w:rFonts w:ascii="Garamond" w:hAnsi="Garamond"/>
                <w:sz w:val="24"/>
                <w:szCs w:val="24"/>
              </w:rPr>
              <w:lastRenderedPageBreak/>
              <w:t>punës</w:t>
            </w:r>
          </w:p>
          <w:p w14:paraId="1ECFDE9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Lista e plotë e stafit mësimdhënës dhe të dhëna mbi arsimin përkatës dhe eksperiencën në punë të personelit mësimdhënës</w:t>
            </w:r>
          </w:p>
        </w:tc>
      </w:tr>
      <w:tr w:rsidR="00B143BC" w:rsidRPr="00B143BC" w14:paraId="1ECFDE9D" w14:textId="77777777" w:rsidTr="008C71DC">
        <w:trPr>
          <w:jc w:val="center"/>
        </w:trPr>
        <w:tc>
          <w:tcPr>
            <w:tcW w:w="0" w:type="auto"/>
          </w:tcPr>
          <w:p w14:paraId="1ECFDE9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lastRenderedPageBreak/>
              <w:t>Përshtatshmëria e produktit/shërbimit me rregullat e standradet</w:t>
            </w:r>
          </w:p>
        </w:tc>
        <w:tc>
          <w:tcPr>
            <w:tcW w:w="0" w:type="auto"/>
          </w:tcPr>
          <w:p w14:paraId="1ECFDE9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Planet</w:t>
            </w:r>
          </w:p>
          <w:p w14:paraId="1ECFDE9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Programet</w:t>
            </w:r>
          </w:p>
          <w:p w14:paraId="1ECFDE9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c) tekstet mësimore</w:t>
            </w:r>
          </w:p>
          <w:p w14:paraId="1ECFDE9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arsimit specifik)</w:t>
            </w:r>
          </w:p>
        </w:tc>
        <w:tc>
          <w:tcPr>
            <w:tcW w:w="0" w:type="auto"/>
          </w:tcPr>
          <w:p w14:paraId="1ECFDE9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Plani mësimor</w:t>
            </w:r>
          </w:p>
          <w:p w14:paraId="1ECFDE9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Programet lëndore</w:t>
            </w:r>
          </w:p>
          <w:p w14:paraId="1ECFDE9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c) Tekste që do të zbatojë institucioni. </w:t>
            </w:r>
          </w:p>
        </w:tc>
      </w:tr>
      <w:tr w:rsidR="00B143BC" w:rsidRPr="00B143BC" w14:paraId="1ECFDEA4" w14:textId="77777777" w:rsidTr="008C71DC">
        <w:trPr>
          <w:jc w:val="center"/>
        </w:trPr>
        <w:tc>
          <w:tcPr>
            <w:tcW w:w="0" w:type="auto"/>
          </w:tcPr>
          <w:p w14:paraId="1ECFDE9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teknologjisë dhe mjediseve me standardet e shërbimit</w:t>
            </w:r>
          </w:p>
        </w:tc>
        <w:tc>
          <w:tcPr>
            <w:tcW w:w="0" w:type="auto"/>
          </w:tcPr>
          <w:p w14:paraId="1ECFDE9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Mjediset mësimore lidhur me standartet</w:t>
            </w:r>
          </w:p>
          <w:p w14:paraId="1ECFDEA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Mjetet didaktike lidhur me standardet mësimore</w:t>
            </w:r>
          </w:p>
          <w:p w14:paraId="1ECFDEA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arsimit specifik)</w:t>
            </w:r>
          </w:p>
        </w:tc>
        <w:tc>
          <w:tcPr>
            <w:tcW w:w="0" w:type="auto"/>
          </w:tcPr>
          <w:p w14:paraId="1ECFDEA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Dokumente pronësie dhe/ose përdorimi si dhe/ose dokumente që pasqyrojnë llojet, cilësitë e garancitë këtyre faktorëve</w:t>
            </w:r>
          </w:p>
          <w:p w14:paraId="1ECFDEA3" w14:textId="77777777" w:rsidR="00663FBA" w:rsidRPr="00B143BC" w:rsidRDefault="00663FBA" w:rsidP="008C71DC">
            <w:pPr>
              <w:pStyle w:val="Tabele"/>
              <w:widowControl w:val="0"/>
              <w:rPr>
                <w:rFonts w:ascii="Garamond" w:hAnsi="Garamond"/>
                <w:sz w:val="24"/>
                <w:szCs w:val="24"/>
              </w:rPr>
            </w:pPr>
          </w:p>
        </w:tc>
      </w:tr>
      <w:tr w:rsidR="001F71E4" w:rsidRPr="00B143BC" w14:paraId="1ECFDEAB" w14:textId="77777777" w:rsidTr="008C71DC">
        <w:trPr>
          <w:jc w:val="center"/>
        </w:trPr>
        <w:tc>
          <w:tcPr>
            <w:tcW w:w="0" w:type="auto"/>
          </w:tcPr>
          <w:p w14:paraId="1ECFDEA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Përshtatshmëria e organizimit dhe rregullave të ushtrimit të veprimtarisë </w:t>
            </w:r>
          </w:p>
        </w:tc>
        <w:tc>
          <w:tcPr>
            <w:tcW w:w="0" w:type="auto"/>
          </w:tcPr>
          <w:p w14:paraId="1ECFDEA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Rregullat e brendshme</w:t>
            </w:r>
          </w:p>
          <w:p w14:paraId="1ECFDEA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Tarifat e shërbimit</w:t>
            </w:r>
          </w:p>
          <w:p w14:paraId="1ECFDEA8" w14:textId="77777777" w:rsidR="00663FBA" w:rsidRPr="00B143BC" w:rsidRDefault="00663FBA" w:rsidP="008C71DC">
            <w:pPr>
              <w:pStyle w:val="Tabele"/>
              <w:widowControl w:val="0"/>
              <w:rPr>
                <w:rFonts w:ascii="Garamond" w:hAnsi="Garamond"/>
                <w:sz w:val="24"/>
                <w:szCs w:val="24"/>
              </w:rPr>
            </w:pPr>
          </w:p>
        </w:tc>
        <w:tc>
          <w:tcPr>
            <w:tcW w:w="0" w:type="auto"/>
          </w:tcPr>
          <w:p w14:paraId="1ECFDEA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Rregullore e brendshme e organizimit dhe funksionimit të institucionit</w:t>
            </w:r>
          </w:p>
          <w:p w14:paraId="1ECFDEA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Deklarim i tarifave që do të aplikohen nga subjekti</w:t>
            </w:r>
          </w:p>
        </w:tc>
      </w:tr>
    </w:tbl>
    <w:p w14:paraId="1ECFDEAC" w14:textId="77777777" w:rsidR="00663FBA" w:rsidRPr="00B143BC" w:rsidRDefault="00663FBA" w:rsidP="00663FBA">
      <w:pPr>
        <w:pStyle w:val="Paragrafi0"/>
        <w:rPr>
          <w:rFonts w:ascii="Garamond" w:hAnsi="Garamond"/>
          <w:sz w:val="24"/>
          <w:szCs w:val="24"/>
        </w:rPr>
      </w:pPr>
    </w:p>
    <w:p w14:paraId="1ECFDEAD" w14:textId="77777777" w:rsidR="00663FBA" w:rsidRPr="00B143BC" w:rsidRDefault="00663FBA" w:rsidP="00663FBA">
      <w:pPr>
        <w:pStyle w:val="Paragrafi0"/>
        <w:rPr>
          <w:rFonts w:ascii="Garamond" w:hAnsi="Garamond"/>
          <w:sz w:val="24"/>
          <w:szCs w:val="24"/>
        </w:rPr>
      </w:pPr>
    </w:p>
    <w:p w14:paraId="1ECFDEAE" w14:textId="77777777" w:rsidR="001F71E4" w:rsidRPr="00B143BC" w:rsidRDefault="00663FBA" w:rsidP="001F71E4">
      <w:pPr>
        <w:pStyle w:val="Paragrafi0"/>
        <w:rPr>
          <w:rFonts w:ascii="Garamond" w:hAnsi="Garamond"/>
          <w:i/>
          <w:sz w:val="24"/>
          <w:szCs w:val="24"/>
        </w:rPr>
      </w:pPr>
      <w:r w:rsidRPr="00B143BC">
        <w:rPr>
          <w:rFonts w:ascii="Garamond" w:hAnsi="Garamond"/>
          <w:i/>
          <w:sz w:val="24"/>
          <w:szCs w:val="24"/>
        </w:rPr>
        <w:t xml:space="preserve">7. </w:t>
      </w:r>
      <w:r w:rsidR="001F71E4" w:rsidRPr="00B143BC">
        <w:rPr>
          <w:rFonts w:ascii="Garamond" w:hAnsi="Garamond"/>
          <w:i/>
          <w:sz w:val="24"/>
          <w:szCs w:val="24"/>
        </w:rPr>
        <w:t>Licencimi i veprimtarive “Arsimi parashkollor (kopsht)”, me kodin IX.1.A.1; “Arsimi fillor”, me kodin IX.1.A.2; “Arsim i mesëm i ulët”, me kodin IX.1.A.3</w:t>
      </w:r>
      <w:proofErr w:type="gramStart"/>
      <w:r w:rsidR="001F71E4" w:rsidRPr="00B143BC">
        <w:rPr>
          <w:rFonts w:ascii="Garamond" w:hAnsi="Garamond"/>
          <w:i/>
          <w:sz w:val="24"/>
          <w:szCs w:val="24"/>
        </w:rPr>
        <w:t>;  “</w:t>
      </w:r>
      <w:proofErr w:type="gramEnd"/>
      <w:r w:rsidR="001F71E4" w:rsidRPr="00B143BC">
        <w:rPr>
          <w:rFonts w:ascii="Garamond" w:hAnsi="Garamond"/>
          <w:i/>
          <w:sz w:val="24"/>
          <w:szCs w:val="24"/>
        </w:rPr>
        <w:t xml:space="preserve">Arsim i mesëm i lartë (gjimnaz)”, me kodin IX.1.A.4;  “Arsim i mesëm i orientuar”, me kodin IX.1.A.5 dhe “Arsim special”, me kodin IX.1.A.8,  bëhet sipas grupit III. </w:t>
      </w:r>
    </w:p>
    <w:p w14:paraId="1ECFDEAF" w14:textId="77777777" w:rsidR="001F71E4" w:rsidRPr="00B143BC" w:rsidRDefault="001F71E4" w:rsidP="001F71E4">
      <w:pPr>
        <w:pStyle w:val="Paragrafi0"/>
        <w:rPr>
          <w:rFonts w:ascii="Garamond" w:hAnsi="Garamond"/>
          <w:i/>
          <w:sz w:val="24"/>
          <w:szCs w:val="24"/>
        </w:rPr>
      </w:pPr>
      <w:r w:rsidRPr="00B143BC">
        <w:rPr>
          <w:rFonts w:ascii="Garamond" w:hAnsi="Garamond"/>
          <w:i/>
          <w:sz w:val="24"/>
          <w:szCs w:val="24"/>
        </w:rPr>
        <w:t xml:space="preserve">a) Institucioni tjetër është Ministria e Arsimit dhe Sportit, vendimin në emër të së cilës e merr Komisioni i Shqyrtimit të Kërkesave për Licenca dhe/ose Certifikim për Shërbimet Arsimore, i cili ngrihet dhe funksionon sipas urdhrit të ministrit. Vendimi bazohet në dokumentet provuese të licencimit si dhe në inspektimin në vend dhe vlerësimin faktik të plotësimit të kritereve përkatëse të licencimit. </w:t>
      </w:r>
    </w:p>
    <w:p w14:paraId="1ECFDEB0" w14:textId="77777777" w:rsidR="001F71E4" w:rsidRPr="00B143BC" w:rsidRDefault="001F71E4" w:rsidP="001F71E4">
      <w:pPr>
        <w:pStyle w:val="Paragrafi0"/>
        <w:rPr>
          <w:rFonts w:ascii="Garamond" w:hAnsi="Garamond"/>
          <w:i/>
          <w:sz w:val="24"/>
          <w:szCs w:val="24"/>
        </w:rPr>
      </w:pPr>
      <w:r w:rsidRPr="00B143BC">
        <w:rPr>
          <w:rFonts w:ascii="Garamond" w:hAnsi="Garamond"/>
          <w:i/>
          <w:sz w:val="24"/>
          <w:szCs w:val="24"/>
        </w:rPr>
        <w:t>b) Afati i marrjes së vendimit është 2 javë.</w:t>
      </w:r>
    </w:p>
    <w:p w14:paraId="1ECFDEB1" w14:textId="77777777" w:rsidR="001F71E4" w:rsidRPr="00B143BC" w:rsidRDefault="001F71E4" w:rsidP="001F71E4">
      <w:pPr>
        <w:pStyle w:val="Paragrafi0"/>
        <w:rPr>
          <w:rFonts w:ascii="Garamond" w:hAnsi="Garamond"/>
          <w:i/>
          <w:sz w:val="24"/>
          <w:szCs w:val="24"/>
        </w:rPr>
      </w:pPr>
      <w:r w:rsidRPr="00B143BC">
        <w:rPr>
          <w:rFonts w:ascii="Garamond" w:hAnsi="Garamond"/>
          <w:i/>
          <w:sz w:val="24"/>
          <w:szCs w:val="24"/>
        </w:rPr>
        <w:t xml:space="preserve">c) Kërkesa në QKB pranohet kur ajo bëhet </w:t>
      </w:r>
      <w:proofErr w:type="gramStart"/>
      <w:r w:rsidRPr="00B143BC">
        <w:rPr>
          <w:rFonts w:ascii="Garamond" w:hAnsi="Garamond"/>
          <w:i/>
          <w:sz w:val="24"/>
          <w:szCs w:val="24"/>
        </w:rPr>
        <w:t>jo</w:t>
      </w:r>
      <w:proofErr w:type="gramEnd"/>
      <w:r w:rsidRPr="00B143BC">
        <w:rPr>
          <w:rFonts w:ascii="Garamond" w:hAnsi="Garamond"/>
          <w:i/>
          <w:sz w:val="24"/>
          <w:szCs w:val="24"/>
        </w:rPr>
        <w:t xml:space="preserve"> më pranë se 3 muaj nga fillimi i vitit shkollor.</w:t>
      </w:r>
    </w:p>
    <w:p w14:paraId="2004DFCE" w14:textId="7DD271CF" w:rsidR="00264C8D" w:rsidRPr="00B143BC" w:rsidRDefault="00264C8D" w:rsidP="00264C8D">
      <w:pPr>
        <w:autoSpaceDE w:val="0"/>
        <w:autoSpaceDN w:val="0"/>
        <w:adjustRightInd w:val="0"/>
        <w:ind w:firstLine="284"/>
        <w:jc w:val="both"/>
        <w:rPr>
          <w:rFonts w:ascii="Garamond" w:eastAsia="Times New Roman" w:hAnsi="Garamond" w:cs="Calibri"/>
          <w:i/>
          <w:spacing w:val="-2"/>
          <w:lang w:val="sq-AL"/>
        </w:rPr>
      </w:pPr>
      <w:r w:rsidRPr="00B143BC">
        <w:rPr>
          <w:rFonts w:ascii="Garamond" w:eastAsia="Times New Roman" w:hAnsi="Garamond" w:cs="Calibri"/>
          <w:spacing w:val="-2"/>
          <w:lang w:val="sq-AL"/>
        </w:rPr>
        <w:t xml:space="preserve">      7</w:t>
      </w:r>
      <w:r w:rsidRPr="00B143BC">
        <w:rPr>
          <w:rFonts w:ascii="Garamond" w:eastAsia="Times New Roman" w:hAnsi="Garamond" w:cs="Calibri"/>
          <w:i/>
          <w:spacing w:val="-2"/>
          <w:lang w:val="sq-AL"/>
        </w:rPr>
        <w:t>/1. Licencimi i veprimtarive “Arsim i mesëm profesional”, me kodin IX.1.A.6, dhe “Arsim profesional pas së mesmes”, me kodin IX.1.A.7, bëhet sipas grupit III.</w:t>
      </w:r>
    </w:p>
    <w:p w14:paraId="760A9F93" w14:textId="77777777" w:rsidR="00264C8D" w:rsidRPr="00B143BC" w:rsidRDefault="00264C8D" w:rsidP="00264C8D">
      <w:pPr>
        <w:autoSpaceDE w:val="0"/>
        <w:autoSpaceDN w:val="0"/>
        <w:adjustRightInd w:val="0"/>
        <w:ind w:firstLine="284"/>
        <w:jc w:val="both"/>
        <w:rPr>
          <w:rFonts w:ascii="Garamond" w:eastAsia="Times New Roman" w:hAnsi="Garamond" w:cs="Calibri"/>
          <w:i/>
          <w:spacing w:val="-2"/>
          <w:lang w:val="sq-AL"/>
        </w:rPr>
      </w:pPr>
      <w:r w:rsidRPr="00B143BC">
        <w:rPr>
          <w:rFonts w:ascii="Garamond" w:eastAsia="Times New Roman" w:hAnsi="Garamond" w:cs="Calibri"/>
          <w:i/>
          <w:spacing w:val="-2"/>
          <w:lang w:val="sq-AL"/>
        </w:rPr>
        <w:t>a) Institucioni tjetër është ministria e përgjegjëse për arsimin dhe formimin profesional, vendimin në emër të së cilës e merr Komisioni i Shqyrtimit të Kërkesave për Licenca dhe/ose Certifikim për Shërbimet Arsimore, i cili ngrihet e funksionon sipas urdhrit të ministrit. Vendimi bazohet në dokumentet provuese të licencimit, si dhe në inspektimin në vend e në vlerësimin faktik të plotësimit të kritereve përkatëse të licencimit.</w:t>
      </w:r>
    </w:p>
    <w:p w14:paraId="1098BE05" w14:textId="77777777" w:rsidR="00264C8D" w:rsidRPr="00B143BC" w:rsidRDefault="00264C8D" w:rsidP="00264C8D">
      <w:pPr>
        <w:autoSpaceDE w:val="0"/>
        <w:autoSpaceDN w:val="0"/>
        <w:adjustRightInd w:val="0"/>
        <w:ind w:firstLine="284"/>
        <w:jc w:val="both"/>
        <w:rPr>
          <w:rFonts w:ascii="Garamond" w:eastAsia="Times New Roman" w:hAnsi="Garamond" w:cs="Calibri"/>
          <w:i/>
          <w:spacing w:val="-2"/>
          <w:lang w:val="sq-AL"/>
        </w:rPr>
      </w:pPr>
      <w:r w:rsidRPr="00B143BC">
        <w:rPr>
          <w:rFonts w:ascii="Garamond" w:eastAsia="Times New Roman" w:hAnsi="Garamond" w:cs="Calibri"/>
          <w:i/>
          <w:spacing w:val="-2"/>
          <w:lang w:val="sq-AL"/>
        </w:rPr>
        <w:t>b) Afati i marrjes së vendimit është 2 (dy) javë.</w:t>
      </w:r>
    </w:p>
    <w:p w14:paraId="4EBE83C8" w14:textId="26F2543C" w:rsidR="00264C8D" w:rsidRPr="00B143BC" w:rsidRDefault="00264C8D" w:rsidP="00264C8D">
      <w:pPr>
        <w:autoSpaceDE w:val="0"/>
        <w:autoSpaceDN w:val="0"/>
        <w:adjustRightInd w:val="0"/>
        <w:ind w:firstLine="284"/>
        <w:jc w:val="both"/>
        <w:rPr>
          <w:rFonts w:ascii="Garamond" w:eastAsia="Times New Roman" w:hAnsi="Garamond" w:cs="Calibri"/>
          <w:i/>
          <w:spacing w:val="-2"/>
          <w:lang w:val="sq-AL"/>
        </w:rPr>
      </w:pPr>
      <w:r w:rsidRPr="00B143BC">
        <w:rPr>
          <w:rFonts w:ascii="Garamond" w:eastAsia="Times New Roman" w:hAnsi="Garamond" w:cs="Calibri"/>
          <w:i/>
          <w:spacing w:val="-2"/>
          <w:lang w:val="sq-AL"/>
        </w:rPr>
        <w:t>c) Kërkesa në QKB pranohet kur ajo bëhet jo më pranë se 3 (tre) muaj nga fillimi i vitit shkollor.</w:t>
      </w:r>
    </w:p>
    <w:p w14:paraId="1ECFDEB6" w14:textId="77777777" w:rsidR="00663FBA" w:rsidRPr="00B143BC" w:rsidRDefault="00663FBA" w:rsidP="001F71E4">
      <w:pPr>
        <w:pStyle w:val="Paragrafi0"/>
        <w:rPr>
          <w:rFonts w:ascii="Garamond" w:hAnsi="Garamond"/>
          <w:sz w:val="24"/>
          <w:szCs w:val="24"/>
        </w:rPr>
      </w:pPr>
      <w:r w:rsidRPr="00B143BC">
        <w:rPr>
          <w:rFonts w:ascii="Garamond" w:hAnsi="Garamond"/>
          <w:sz w:val="24"/>
          <w:szCs w:val="24"/>
        </w:rPr>
        <w:t>III. LICENCIMI I VEPRIMTARIVE TË NËNKATEGORISË IX.2.B</w:t>
      </w:r>
    </w:p>
    <w:p w14:paraId="1ECFDEB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8. Veprimtaritë e nënkategorisë IX.2.B specifikohen sipas llojit konkret të veprimtarive arsimore plotësuese që ofron subjekti. </w:t>
      </w:r>
    </w:p>
    <w:p w14:paraId="1ECFDEB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9. Kriteret e posaçme të licencimit si dhe llojet e dokumenteve provuese e shoqëruese përkatëse për nënkategorinë B janë të njëjta me ato të nënkategorisë A.</w:t>
      </w:r>
    </w:p>
    <w:p w14:paraId="1ECFDEB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10. Licencat për nënkategorinë B janë pa afat. </w:t>
      </w:r>
    </w:p>
    <w:p w14:paraId="1ECFDEB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11. Licencimi i këtyre veprimtarive, në përputhje me kriteret specifike përkatëse, bëhet sipas të njëjtave proçedura si ato të nënkategorisë IX.2.A me ndryshimin që:</w:t>
      </w:r>
    </w:p>
    <w:p w14:paraId="1ECFDEB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w:t>
      </w:r>
      <w:r w:rsidR="00CA290E" w:rsidRPr="00B143BC">
        <w:rPr>
          <w:rFonts w:ascii="Garamond" w:hAnsi="Garamond"/>
          <w:i/>
          <w:sz w:val="24"/>
          <w:szCs w:val="24"/>
          <w:lang w:val="sq-AL"/>
        </w:rPr>
        <w:t xml:space="preserve">Afati i marrjes </w:t>
      </w:r>
      <w:proofErr w:type="gramStart"/>
      <w:r w:rsidR="00CA290E" w:rsidRPr="00B143BC">
        <w:rPr>
          <w:rFonts w:ascii="Garamond" w:hAnsi="Garamond"/>
          <w:i/>
          <w:sz w:val="24"/>
          <w:szCs w:val="24"/>
          <w:lang w:val="sq-AL"/>
        </w:rPr>
        <w:t>së  vendimit</w:t>
      </w:r>
      <w:proofErr w:type="gramEnd"/>
      <w:r w:rsidR="00CA290E" w:rsidRPr="00B143BC">
        <w:rPr>
          <w:rFonts w:ascii="Garamond" w:hAnsi="Garamond"/>
          <w:i/>
          <w:sz w:val="24"/>
          <w:szCs w:val="24"/>
          <w:lang w:val="sq-AL"/>
        </w:rPr>
        <w:t xml:space="preserve"> nga institucioni tjetër është 15 ditë</w:t>
      </w:r>
      <w:r w:rsidRPr="00B143BC">
        <w:rPr>
          <w:rFonts w:ascii="Garamond" w:hAnsi="Garamond"/>
          <w:i/>
          <w:sz w:val="24"/>
          <w:szCs w:val="24"/>
        </w:rPr>
        <w:t>;</w:t>
      </w:r>
    </w:p>
    <w:p w14:paraId="1ECFDEB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w:t>
      </w:r>
      <w:proofErr w:type="gramStart"/>
      <w:r w:rsidRPr="00B143BC">
        <w:rPr>
          <w:rFonts w:ascii="Garamond" w:hAnsi="Garamond"/>
          <w:sz w:val="24"/>
          <w:szCs w:val="24"/>
        </w:rPr>
        <w:t>kërkesa</w:t>
      </w:r>
      <w:proofErr w:type="gramEnd"/>
      <w:r w:rsidRPr="00B143BC">
        <w:rPr>
          <w:rFonts w:ascii="Garamond" w:hAnsi="Garamond"/>
          <w:sz w:val="24"/>
          <w:szCs w:val="24"/>
        </w:rPr>
        <w:t xml:space="preserve"> pranohet në çdo kohë përjashtuar rastin kur arsimi plotësues ofrohet i lidhur </w:t>
      </w:r>
      <w:r w:rsidRPr="00B143BC">
        <w:rPr>
          <w:rFonts w:ascii="Garamond" w:hAnsi="Garamond"/>
          <w:sz w:val="24"/>
          <w:szCs w:val="24"/>
        </w:rPr>
        <w:lastRenderedPageBreak/>
        <w:t>me vitin akademik, rast në të cilin zbatohet kufizimi që kërkesa në QKL pranohet kur ajo bëhet jo më pranë se 2 muaj nga fillimi i vitit shkollor.</w:t>
      </w:r>
    </w:p>
    <w:p w14:paraId="1ECFDEB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IV. DATA E FILLIMIT TË LICENCIMIT SIPAS KËTIJ VENDIMI</w:t>
      </w:r>
    </w:p>
    <w:p w14:paraId="1ECFDEB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12. Licencimi i veprimtarive sipas këtij vendimi fillon me datë 1/10/2009. </w:t>
      </w:r>
    </w:p>
    <w:p w14:paraId="1ECFDEBF" w14:textId="77777777" w:rsidR="00663FBA" w:rsidRPr="00B143BC" w:rsidRDefault="00663FBA" w:rsidP="00663FBA">
      <w:pPr>
        <w:pStyle w:val="Paragrafi0"/>
        <w:rPr>
          <w:rFonts w:ascii="Garamond" w:hAnsi="Garamond"/>
          <w:sz w:val="24"/>
          <w:szCs w:val="24"/>
        </w:rPr>
      </w:pPr>
    </w:p>
    <w:p w14:paraId="1ECFDEC0" w14:textId="77777777" w:rsidR="00663FBA" w:rsidRPr="00B143BC" w:rsidRDefault="00663FBA" w:rsidP="00663FBA">
      <w:pPr>
        <w:pStyle w:val="TitulliNr"/>
        <w:keepNext w:val="0"/>
        <w:rPr>
          <w:rFonts w:ascii="Garamond" w:hAnsi="Garamond"/>
          <w:sz w:val="24"/>
          <w:szCs w:val="24"/>
        </w:rPr>
      </w:pPr>
      <w:bookmarkStart w:id="60" w:name="_Toc230277270"/>
      <w:bookmarkStart w:id="61" w:name="_Toc230419142"/>
      <w:r w:rsidRPr="00B143BC">
        <w:rPr>
          <w:rFonts w:ascii="Garamond" w:hAnsi="Garamond"/>
          <w:sz w:val="24"/>
          <w:szCs w:val="24"/>
        </w:rPr>
        <w:t>FUSHA X</w:t>
      </w:r>
    </w:p>
    <w:p w14:paraId="1ECFDEC1"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KUJDESI SHOQËROR DHE PUNËSIMI</w:t>
      </w:r>
      <w:bookmarkEnd w:id="60"/>
      <w:bookmarkEnd w:id="61"/>
    </w:p>
    <w:p w14:paraId="1ECFDEC2" w14:textId="77777777" w:rsidR="00663FBA" w:rsidRPr="00B143BC" w:rsidRDefault="00663FBA" w:rsidP="00663FBA">
      <w:pPr>
        <w:pStyle w:val="Paragrafi0"/>
        <w:rPr>
          <w:rFonts w:ascii="Garamond" w:hAnsi="Garamond"/>
          <w:sz w:val="24"/>
          <w:szCs w:val="24"/>
        </w:rPr>
      </w:pPr>
    </w:p>
    <w:p w14:paraId="1ECFDEC3" w14:textId="77777777" w:rsidR="00663FBA" w:rsidRPr="00B143BC" w:rsidRDefault="00663FBA" w:rsidP="00663FBA">
      <w:pPr>
        <w:pStyle w:val="TitulliNr"/>
        <w:keepNext w:val="0"/>
        <w:rPr>
          <w:rFonts w:ascii="Garamond" w:hAnsi="Garamond"/>
          <w:sz w:val="24"/>
          <w:szCs w:val="24"/>
        </w:rPr>
      </w:pPr>
      <w:bookmarkStart w:id="62" w:name="_Toc230277271"/>
      <w:bookmarkStart w:id="63" w:name="_Toc230419143"/>
      <w:r w:rsidRPr="00B143BC">
        <w:rPr>
          <w:rFonts w:ascii="Garamond" w:hAnsi="Garamond"/>
          <w:sz w:val="24"/>
          <w:szCs w:val="24"/>
        </w:rPr>
        <w:t>KATEGORIA X.1</w:t>
      </w:r>
    </w:p>
    <w:p w14:paraId="1ECFDEC4"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SHËRBIMEVE TË PËRKUJDESIT SHOQËROR</w:t>
      </w:r>
      <w:bookmarkEnd w:id="62"/>
      <w:bookmarkEnd w:id="63"/>
    </w:p>
    <w:p w14:paraId="1ECFDEC5" w14:textId="77777777" w:rsidR="00663FBA" w:rsidRPr="00B143BC" w:rsidRDefault="00663FBA" w:rsidP="00663FBA">
      <w:pPr>
        <w:pStyle w:val="Paragrafi0"/>
        <w:rPr>
          <w:rFonts w:ascii="Garamond" w:hAnsi="Garamond"/>
          <w:sz w:val="24"/>
          <w:szCs w:val="24"/>
        </w:rPr>
      </w:pPr>
    </w:p>
    <w:p w14:paraId="1ECFDEC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 NDARJA E KATEGORISË DHE RREGULLA TË PËRGJITHSHME</w:t>
      </w:r>
    </w:p>
    <w:p w14:paraId="1ECFDEC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 Veprimtaritë “Shërbime të përkujdesit shoqëror” bëjnë pjesë në kategoritë X.1 të shtojcës së ligjit nr.10 081, datë 23.2.2009 “Për licencat, autorizimet dhe lejet në Republikën e Shqipërisë”</w:t>
      </w:r>
      <w:r w:rsidRPr="00B143BC">
        <w:rPr>
          <w:rFonts w:ascii="Garamond" w:hAnsi="Garamond"/>
          <w:sz w:val="24"/>
          <w:szCs w:val="24"/>
          <w:vertAlign w:val="superscript"/>
        </w:rPr>
        <w:footnoteReference w:id="23"/>
      </w:r>
    </w:p>
    <w:p w14:paraId="1ECFDEC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2. Kategoria e kësaj veprimtarie ndahet ne </w:t>
      </w:r>
      <w:proofErr w:type="gramStart"/>
      <w:r w:rsidRPr="00B143BC">
        <w:rPr>
          <w:rFonts w:ascii="Garamond" w:hAnsi="Garamond"/>
          <w:sz w:val="24"/>
          <w:szCs w:val="24"/>
        </w:rPr>
        <w:t>dy</w:t>
      </w:r>
      <w:proofErr w:type="gramEnd"/>
      <w:r w:rsidRPr="00B143BC">
        <w:rPr>
          <w:rFonts w:ascii="Garamond" w:hAnsi="Garamond"/>
          <w:sz w:val="24"/>
          <w:szCs w:val="24"/>
        </w:rPr>
        <w:t xml:space="preserve"> nënkategori si vijon:</w:t>
      </w:r>
    </w:p>
    <w:p w14:paraId="1ECFDEC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a) “</w:t>
      </w:r>
      <w:proofErr w:type="gramStart"/>
      <w:r w:rsidRPr="00B143BC">
        <w:rPr>
          <w:rFonts w:ascii="Garamond" w:hAnsi="Garamond"/>
          <w:sz w:val="24"/>
          <w:szCs w:val="24"/>
        </w:rPr>
        <w:t>shërbime</w:t>
      </w:r>
      <w:proofErr w:type="gramEnd"/>
      <w:r w:rsidRPr="00B143BC">
        <w:rPr>
          <w:rFonts w:ascii="Garamond" w:hAnsi="Garamond"/>
          <w:sz w:val="24"/>
          <w:szCs w:val="24"/>
        </w:rPr>
        <w:t xml:space="preserve"> të përkujdeset komunitar” me kodin X.1.A </w:t>
      </w:r>
    </w:p>
    <w:p w14:paraId="1ECFDEC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b) “</w:t>
      </w:r>
      <w:proofErr w:type="gramStart"/>
      <w:r w:rsidRPr="00B143BC">
        <w:rPr>
          <w:rFonts w:ascii="Garamond" w:hAnsi="Garamond"/>
          <w:sz w:val="24"/>
          <w:szCs w:val="24"/>
        </w:rPr>
        <w:t>shërbime</w:t>
      </w:r>
      <w:proofErr w:type="gramEnd"/>
      <w:r w:rsidRPr="00B143BC">
        <w:rPr>
          <w:rFonts w:ascii="Garamond" w:hAnsi="Garamond"/>
          <w:sz w:val="24"/>
          <w:szCs w:val="24"/>
        </w:rPr>
        <w:t xml:space="preserve"> të përkujdeset rezidencial” me kodin X.1.B</w:t>
      </w:r>
    </w:p>
    <w:p w14:paraId="1ECFDEC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3. Këto veprimtari mund të specifikohen dhe/ose specializohen sipas natyrës së shërbimit dhe/ose grupeve e individëve përfitues.</w:t>
      </w:r>
    </w:p>
    <w:p w14:paraId="1ECFDEC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4. Licencat e të </w:t>
      </w:r>
      <w:proofErr w:type="gramStart"/>
      <w:r w:rsidRPr="00B143BC">
        <w:rPr>
          <w:rFonts w:ascii="Garamond" w:hAnsi="Garamond"/>
          <w:sz w:val="24"/>
          <w:szCs w:val="24"/>
        </w:rPr>
        <w:t>dy</w:t>
      </w:r>
      <w:proofErr w:type="gramEnd"/>
      <w:r w:rsidRPr="00B143BC">
        <w:rPr>
          <w:rFonts w:ascii="Garamond" w:hAnsi="Garamond"/>
          <w:sz w:val="24"/>
          <w:szCs w:val="24"/>
        </w:rPr>
        <w:t xml:space="preserve"> nënkategorive janë pa afat</w:t>
      </w:r>
    </w:p>
    <w:p w14:paraId="1ECFDEC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 LICENCIMI I VEPRIMTARIVE TË NËNKATEGORISË X.1.A</w:t>
      </w:r>
    </w:p>
    <w:p w14:paraId="1ECFDECE"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5. Kriteret e posaçme të licencimit si dhe llojet e dokumenteve provuese e shoqëruese përkatëse për nënkategorinë </w:t>
      </w:r>
      <w:proofErr w:type="gramStart"/>
      <w:r w:rsidRPr="00B143BC">
        <w:rPr>
          <w:rFonts w:ascii="Garamond" w:hAnsi="Garamond"/>
          <w:sz w:val="24"/>
          <w:szCs w:val="24"/>
        </w:rPr>
        <w:t>A</w:t>
      </w:r>
      <w:proofErr w:type="gramEnd"/>
      <w:r w:rsidRPr="00B143BC">
        <w:rPr>
          <w:rFonts w:ascii="Garamond" w:hAnsi="Garamond"/>
          <w:sz w:val="24"/>
          <w:szCs w:val="24"/>
        </w:rPr>
        <w:t xml:space="preserve"> jepen në Tabelën 1 më poshtë. </w:t>
      </w:r>
    </w:p>
    <w:p w14:paraId="1ECFDECF" w14:textId="77777777" w:rsidR="00663FBA" w:rsidRPr="00B143BC" w:rsidRDefault="00663FBA" w:rsidP="00663FBA">
      <w:pPr>
        <w:pStyle w:val="Paragrafi0"/>
        <w:rPr>
          <w:rFonts w:ascii="Garamond" w:hAnsi="Garamond"/>
          <w:sz w:val="24"/>
          <w:szCs w:val="24"/>
        </w:rPr>
      </w:pPr>
    </w:p>
    <w:p w14:paraId="1ECFDED0" w14:textId="77777777" w:rsidR="00663FBA" w:rsidRPr="00B143BC" w:rsidRDefault="00663FBA" w:rsidP="00663FBA">
      <w:pPr>
        <w:pStyle w:val="Paragrafi0"/>
        <w:ind w:left="720"/>
        <w:jc w:val="right"/>
        <w:rPr>
          <w:rFonts w:ascii="Garamond" w:hAnsi="Garamond"/>
          <w:sz w:val="24"/>
          <w:szCs w:val="24"/>
        </w:rPr>
      </w:pPr>
      <w:r w:rsidRPr="00B143BC">
        <w:rPr>
          <w:rFonts w:ascii="Garamond" w:hAnsi="Garamond"/>
          <w:sz w:val="24"/>
          <w:szCs w:val="24"/>
        </w:rPr>
        <w:t>Tabela 1</w:t>
      </w:r>
    </w:p>
    <w:p w14:paraId="1ECFDED1" w14:textId="77777777" w:rsidR="00663FBA" w:rsidRPr="00B143BC" w:rsidRDefault="00663FBA" w:rsidP="00663FBA">
      <w:pPr>
        <w:pStyle w:val="Paragrafi0"/>
        <w:ind w:left="72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6"/>
        <w:gridCol w:w="3530"/>
        <w:gridCol w:w="2672"/>
      </w:tblGrid>
      <w:tr w:rsidR="00B143BC" w:rsidRPr="00B143BC" w14:paraId="1ECFDED5" w14:textId="77777777" w:rsidTr="008C71DC">
        <w:tc>
          <w:tcPr>
            <w:tcW w:w="0" w:type="auto"/>
          </w:tcPr>
          <w:p w14:paraId="1ECFDED2"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ED3"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Mbi çfarë faktorësh veprimtarie dhe/ose specifikash e specialitetesh aplikohen kriteret e posaçme</w:t>
            </w:r>
          </w:p>
        </w:tc>
        <w:tc>
          <w:tcPr>
            <w:tcW w:w="0" w:type="auto"/>
          </w:tcPr>
          <w:p w14:paraId="1ECFDED4"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Llojet e dokumenteve provuese lidhur me kriteret e posaçme</w:t>
            </w:r>
          </w:p>
        </w:tc>
      </w:tr>
      <w:tr w:rsidR="00B143BC" w:rsidRPr="00B143BC" w14:paraId="1ECFDEDD" w14:textId="77777777" w:rsidTr="008C71DC">
        <w:tc>
          <w:tcPr>
            <w:tcW w:w="0" w:type="auto"/>
          </w:tcPr>
          <w:p w14:paraId="1ECFDED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Përshtatshmëria e njohurive dhe eksperiencës se personelit. </w:t>
            </w:r>
          </w:p>
        </w:tc>
        <w:tc>
          <w:tcPr>
            <w:tcW w:w="0" w:type="auto"/>
          </w:tcPr>
          <w:p w14:paraId="1ECFDED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Drejtuesi teknik</w:t>
            </w:r>
          </w:p>
          <w:p w14:paraId="1ECFDED8" w14:textId="77777777" w:rsidR="00663FBA" w:rsidRPr="00B143BC" w:rsidRDefault="00663FBA" w:rsidP="008C71DC">
            <w:pPr>
              <w:pStyle w:val="Tabele"/>
              <w:widowControl w:val="0"/>
              <w:rPr>
                <w:rFonts w:ascii="Garamond" w:hAnsi="Garamond"/>
                <w:sz w:val="24"/>
                <w:szCs w:val="24"/>
              </w:rPr>
            </w:pPr>
          </w:p>
          <w:p w14:paraId="1ECFDED9" w14:textId="77777777" w:rsidR="00663FBA" w:rsidRPr="00B143BC" w:rsidRDefault="00663FBA" w:rsidP="008C71DC">
            <w:pPr>
              <w:pStyle w:val="Tabele"/>
              <w:widowControl w:val="0"/>
              <w:rPr>
                <w:rFonts w:ascii="Garamond" w:hAnsi="Garamond"/>
                <w:sz w:val="24"/>
                <w:szCs w:val="24"/>
              </w:rPr>
            </w:pPr>
          </w:p>
        </w:tc>
        <w:tc>
          <w:tcPr>
            <w:tcW w:w="0" w:type="auto"/>
          </w:tcPr>
          <w:p w14:paraId="1ECFDED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a) Certifikatë për drejtuesin didaktik </w:t>
            </w:r>
          </w:p>
          <w:p w14:paraId="1ECFDEDB" w14:textId="77777777" w:rsidR="00663FBA" w:rsidRPr="00B143BC" w:rsidRDefault="00663FBA" w:rsidP="008C71DC">
            <w:pPr>
              <w:pStyle w:val="Tabele"/>
              <w:widowControl w:val="0"/>
              <w:rPr>
                <w:rFonts w:ascii="Garamond" w:hAnsi="Garamond"/>
                <w:sz w:val="24"/>
                <w:szCs w:val="24"/>
              </w:rPr>
            </w:pPr>
          </w:p>
          <w:p w14:paraId="1ECFDED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Akte që provon marrëdhëniet e kërkuara të punës</w:t>
            </w:r>
          </w:p>
        </w:tc>
      </w:tr>
    </w:tbl>
    <w:p w14:paraId="1ECFDEDE" w14:textId="77777777" w:rsidR="00663FBA" w:rsidRPr="00B143BC" w:rsidRDefault="00663FBA" w:rsidP="00663FBA">
      <w:pPr>
        <w:pStyle w:val="Paragrafi0"/>
        <w:rPr>
          <w:rFonts w:ascii="Garamond" w:hAnsi="Garamond"/>
          <w:sz w:val="24"/>
          <w:szCs w:val="24"/>
        </w:rPr>
      </w:pPr>
    </w:p>
    <w:p w14:paraId="1ECFDED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6. Licencimi i veprimtarive të nënkategorisë A bëhet sipas grupit II. </w:t>
      </w:r>
    </w:p>
    <w:p w14:paraId="1ECFDEE0"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III. LICENCIMI I VEPRIMTARIVE TË NËNKATEGORISË X.2.B</w:t>
      </w:r>
    </w:p>
    <w:p w14:paraId="1ECFDEE1"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7. Kriteret e posaçme të licencimit, si dhe llojet e dokumenteve provuese e shoqëruese përkatëse për nënkategorinë B jepen në tabelën 2 më poshtë. </w:t>
      </w:r>
    </w:p>
    <w:p w14:paraId="1ECFDEE2" w14:textId="77777777" w:rsidR="00663FBA" w:rsidRPr="00B143BC" w:rsidRDefault="00663FBA" w:rsidP="00663FBA">
      <w:pPr>
        <w:pStyle w:val="Paragrafi0"/>
        <w:rPr>
          <w:rFonts w:ascii="Garamond" w:hAnsi="Garamond"/>
          <w:sz w:val="24"/>
          <w:szCs w:val="24"/>
        </w:rPr>
      </w:pPr>
    </w:p>
    <w:p w14:paraId="1ECFDEE3" w14:textId="77777777" w:rsidR="00663FBA" w:rsidRPr="00B143BC" w:rsidRDefault="00663FBA" w:rsidP="00663FBA">
      <w:pPr>
        <w:pStyle w:val="Paragrafi0"/>
        <w:ind w:left="7200"/>
        <w:jc w:val="center"/>
        <w:rPr>
          <w:rFonts w:ascii="Garamond" w:hAnsi="Garamond"/>
          <w:sz w:val="24"/>
          <w:szCs w:val="24"/>
        </w:rPr>
      </w:pPr>
      <w:r w:rsidRPr="00B143BC">
        <w:rPr>
          <w:rFonts w:ascii="Garamond" w:hAnsi="Garamond"/>
          <w:sz w:val="24"/>
          <w:szCs w:val="24"/>
        </w:rPr>
        <w:t>Tabela 2</w:t>
      </w:r>
    </w:p>
    <w:p w14:paraId="1ECFDEE4" w14:textId="77777777" w:rsidR="00663FBA" w:rsidRPr="00B143BC"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3118"/>
        <w:gridCol w:w="3378"/>
      </w:tblGrid>
      <w:tr w:rsidR="00B143BC" w:rsidRPr="00B143BC" w14:paraId="1ECFDEE8" w14:textId="77777777" w:rsidTr="008C71DC">
        <w:trPr>
          <w:jc w:val="center"/>
        </w:trPr>
        <w:tc>
          <w:tcPr>
            <w:tcW w:w="0" w:type="auto"/>
          </w:tcPr>
          <w:p w14:paraId="1ECFDEE5"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Kriteret e posaçme</w:t>
            </w:r>
          </w:p>
        </w:tc>
        <w:tc>
          <w:tcPr>
            <w:tcW w:w="0" w:type="auto"/>
          </w:tcPr>
          <w:p w14:paraId="1ECFDEE6"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t xml:space="preserve">Mbi çfarë faktorësh veprimtarie dhe/ose specifikash e specialitetesh </w:t>
            </w:r>
            <w:r w:rsidRPr="00B143BC">
              <w:rPr>
                <w:rFonts w:ascii="Garamond" w:hAnsi="Garamond"/>
                <w:b/>
                <w:sz w:val="24"/>
                <w:szCs w:val="24"/>
              </w:rPr>
              <w:lastRenderedPageBreak/>
              <w:t>aplikohen kriteret e posaçme</w:t>
            </w:r>
          </w:p>
        </w:tc>
        <w:tc>
          <w:tcPr>
            <w:tcW w:w="0" w:type="auto"/>
          </w:tcPr>
          <w:p w14:paraId="1ECFDEE7" w14:textId="77777777" w:rsidR="00663FBA" w:rsidRPr="00B143BC" w:rsidRDefault="00663FBA" w:rsidP="008C71DC">
            <w:pPr>
              <w:pStyle w:val="Tabele"/>
              <w:widowControl w:val="0"/>
              <w:jc w:val="center"/>
              <w:rPr>
                <w:rFonts w:ascii="Garamond" w:hAnsi="Garamond"/>
                <w:b/>
                <w:sz w:val="24"/>
                <w:szCs w:val="24"/>
              </w:rPr>
            </w:pPr>
            <w:r w:rsidRPr="00B143BC">
              <w:rPr>
                <w:rFonts w:ascii="Garamond" w:hAnsi="Garamond"/>
                <w:b/>
                <w:sz w:val="24"/>
                <w:szCs w:val="24"/>
              </w:rPr>
              <w:lastRenderedPageBreak/>
              <w:t>Llojet e dokumenteve provuese lidhur me kriteret e posaçme</w:t>
            </w:r>
          </w:p>
        </w:tc>
      </w:tr>
      <w:tr w:rsidR="00B143BC" w:rsidRPr="00B143BC" w14:paraId="1ECFDEED" w14:textId="77777777" w:rsidTr="008C71DC">
        <w:trPr>
          <w:trHeight w:val="810"/>
          <w:jc w:val="center"/>
        </w:trPr>
        <w:tc>
          <w:tcPr>
            <w:tcW w:w="0" w:type="auto"/>
          </w:tcPr>
          <w:p w14:paraId="1ECFDEE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lastRenderedPageBreak/>
              <w:t>Përshtatshmëria e njohurive dhe eksperiencës së personelit</w:t>
            </w:r>
          </w:p>
        </w:tc>
        <w:tc>
          <w:tcPr>
            <w:tcW w:w="0" w:type="auto"/>
          </w:tcPr>
          <w:p w14:paraId="1ECFDEE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Drejtuesi teknik </w:t>
            </w:r>
          </w:p>
        </w:tc>
        <w:tc>
          <w:tcPr>
            <w:tcW w:w="0" w:type="auto"/>
          </w:tcPr>
          <w:p w14:paraId="1ECFDEE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a) Certifikate për drejtuesin teknik </w:t>
            </w:r>
          </w:p>
          <w:p w14:paraId="1ECFDEE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Akt që provon marrëdhëniet e kërkuara të punës.</w:t>
            </w:r>
          </w:p>
        </w:tc>
      </w:tr>
      <w:tr w:rsidR="001F71E4" w:rsidRPr="00B143BC" w14:paraId="1ECFDEF4" w14:textId="77777777" w:rsidTr="008C71DC">
        <w:trPr>
          <w:jc w:val="center"/>
        </w:trPr>
        <w:tc>
          <w:tcPr>
            <w:tcW w:w="0" w:type="auto"/>
          </w:tcPr>
          <w:p w14:paraId="1ECFDEE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Përshtatshmëria e pajisjeve, teknologjisë dhe mjediseve me standardet e shërbimit</w:t>
            </w:r>
          </w:p>
        </w:tc>
        <w:tc>
          <w:tcPr>
            <w:tcW w:w="0" w:type="auto"/>
          </w:tcPr>
          <w:p w14:paraId="1ECFDEE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Mjedise</w:t>
            </w:r>
          </w:p>
          <w:p w14:paraId="1ECFDEF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Pajisjet</w:t>
            </w:r>
          </w:p>
          <w:p w14:paraId="1ECFDEF1" w14:textId="77777777" w:rsidR="00663FBA" w:rsidRPr="00B143BC" w:rsidRDefault="00663FBA" w:rsidP="008C71DC">
            <w:pPr>
              <w:pStyle w:val="Tabele"/>
              <w:widowControl w:val="0"/>
              <w:rPr>
                <w:rFonts w:ascii="Garamond" w:hAnsi="Garamond"/>
                <w:sz w:val="24"/>
                <w:szCs w:val="24"/>
              </w:rPr>
            </w:pPr>
          </w:p>
          <w:p w14:paraId="1ECFDEF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llojit të shërbimeve rezidenciale</w:t>
            </w:r>
          </w:p>
        </w:tc>
        <w:tc>
          <w:tcPr>
            <w:tcW w:w="0" w:type="auto"/>
          </w:tcPr>
          <w:p w14:paraId="1ECFDEF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dokumente pronësie dhe/ose përdorimi, si dhe dokumente që pasqyrojnë cilësitë e garancitë e këtyre faktorëve</w:t>
            </w:r>
          </w:p>
        </w:tc>
      </w:tr>
    </w:tbl>
    <w:p w14:paraId="1ECFDEF5" w14:textId="77777777" w:rsidR="00663FBA" w:rsidRPr="00B143BC" w:rsidRDefault="00663FBA" w:rsidP="00663FBA">
      <w:pPr>
        <w:pStyle w:val="Paragrafi0"/>
        <w:rPr>
          <w:rFonts w:ascii="Garamond" w:hAnsi="Garamond"/>
          <w:sz w:val="24"/>
          <w:szCs w:val="24"/>
        </w:rPr>
      </w:pPr>
    </w:p>
    <w:p w14:paraId="1ECFDEF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8. Licencimi i veprimtarive të nënkategorisë A bëhet sipas grupit III. </w:t>
      </w:r>
    </w:p>
    <w:p w14:paraId="1ECFDEF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Institucioni tjetër për licencimin e këtyre veprimtarive është Ministria e Punës, Çështjeve Sociale dhe Shanseve të Barabarta, vendimin në emër të së cilës e merr Komisioni i Shqyrtimit të Kërkesave për Licenca dhe/ose Certifikim që ngrihet me urdhër të Ministrit. </w:t>
      </w:r>
    </w:p>
    <w:p w14:paraId="1ECFDEF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Vendimi bazohet në dokumentet provuese të licencimit, si dhe në inspektimin në vend dhe inspektimin në vend e vlerësimit të plotësimit të kritereve përkatëse të licencimit nga struktura në qarkun përkatës të Shërbimit Kombëtar të Punësimit. </w:t>
      </w:r>
    </w:p>
    <w:p w14:paraId="1ECFDEF9" w14:textId="77777777" w:rsidR="00663FBA" w:rsidRPr="00B143BC" w:rsidRDefault="00663FBA" w:rsidP="00663FBA">
      <w:pPr>
        <w:pStyle w:val="Paragrafi0"/>
        <w:rPr>
          <w:rFonts w:ascii="Garamond" w:hAnsi="Garamond"/>
          <w:i/>
          <w:sz w:val="24"/>
          <w:szCs w:val="24"/>
        </w:rPr>
      </w:pPr>
      <w:r w:rsidRPr="00B143BC">
        <w:rPr>
          <w:rFonts w:ascii="Garamond" w:hAnsi="Garamond"/>
          <w:i/>
          <w:sz w:val="24"/>
          <w:szCs w:val="24"/>
        </w:rPr>
        <w:t xml:space="preserve">c) </w:t>
      </w:r>
      <w:r w:rsidR="00CA290E" w:rsidRPr="00B143BC">
        <w:rPr>
          <w:rFonts w:ascii="Garamond" w:hAnsi="Garamond"/>
          <w:i/>
          <w:sz w:val="24"/>
          <w:szCs w:val="24"/>
          <w:lang w:val="sq-AL"/>
        </w:rPr>
        <w:t>Afati i marrjes së këtij vendimi është 10 ditë.</w:t>
      </w:r>
    </w:p>
    <w:p w14:paraId="1ECFDEFA"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IV. LICENCIMI I VEPRIMTARIVE TË PËRKUJDESIT SHOQËROR QË KANË EDHE KOMPONENTE ARSIMORE DHE/OSE SHËNDETËSORE</w:t>
      </w:r>
    </w:p>
    <w:p w14:paraId="1ECFDEFB"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9. Subjektet që kombinojnë shërbimet e përkujdeset shoqëror me ato shëndetësore, dhe/ose arsimore mund të kërkojnë veçmas ose njëkohësisht liçenca për veprimtaritë arsimore dhe/ose shëndetësore. </w:t>
      </w:r>
      <w:proofErr w:type="gramStart"/>
      <w:r w:rsidRPr="00B143BC">
        <w:rPr>
          <w:rFonts w:ascii="Garamond" w:hAnsi="Garamond"/>
          <w:sz w:val="24"/>
          <w:szCs w:val="24"/>
        </w:rPr>
        <w:t>Shqyrtimi i kërkesave për këto veprimtari shtesë bëhet sipas proçedurave përkatëse.</w:t>
      </w:r>
      <w:proofErr w:type="gramEnd"/>
    </w:p>
    <w:p w14:paraId="1ECFDEFC"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V. DATA E FILLIMIT TË LICENCIMIT SIPAS KËTIJ VENDIMI</w:t>
      </w:r>
    </w:p>
    <w:p w14:paraId="1ECFDEF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10. Licencimi i veprimtarive sipas këtij vendimi fillon me datë 9.6.2009. </w:t>
      </w:r>
    </w:p>
    <w:p w14:paraId="1ECFDEFE" w14:textId="77777777" w:rsidR="00663FBA" w:rsidRPr="00B143BC" w:rsidRDefault="00663FBA" w:rsidP="00663FBA">
      <w:pPr>
        <w:pStyle w:val="Paragrafi0"/>
        <w:rPr>
          <w:rFonts w:ascii="Garamond" w:hAnsi="Garamond"/>
          <w:sz w:val="24"/>
          <w:szCs w:val="24"/>
        </w:rPr>
      </w:pPr>
    </w:p>
    <w:p w14:paraId="1ECFDEFF" w14:textId="77777777" w:rsidR="00663FBA" w:rsidRPr="00B143BC" w:rsidRDefault="00663FBA" w:rsidP="00663FBA">
      <w:pPr>
        <w:pStyle w:val="TitulliNr"/>
        <w:keepNext w:val="0"/>
        <w:rPr>
          <w:rFonts w:ascii="Garamond" w:hAnsi="Garamond"/>
          <w:sz w:val="24"/>
          <w:szCs w:val="24"/>
        </w:rPr>
      </w:pPr>
      <w:bookmarkStart w:id="64" w:name="_Toc230277272"/>
      <w:bookmarkStart w:id="65" w:name="_Toc230419144"/>
      <w:r w:rsidRPr="00B143BC">
        <w:rPr>
          <w:rFonts w:ascii="Garamond" w:hAnsi="Garamond"/>
          <w:sz w:val="24"/>
          <w:szCs w:val="24"/>
        </w:rPr>
        <w:t>KATEGORIA X.2</w:t>
      </w:r>
    </w:p>
    <w:p w14:paraId="1ECFDF00"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SHËRBIME TË NDËRMJETËSIMIT NË TREGUN E PUNËS DHE/OSE FORMIMIT PROFESIONAL</w:t>
      </w:r>
      <w:bookmarkEnd w:id="64"/>
      <w:bookmarkEnd w:id="65"/>
    </w:p>
    <w:p w14:paraId="1ECFDF01" w14:textId="77777777" w:rsidR="00663FBA" w:rsidRPr="00B143BC" w:rsidRDefault="00663FBA" w:rsidP="00663FBA">
      <w:pPr>
        <w:pStyle w:val="Paragrafi0"/>
        <w:rPr>
          <w:rFonts w:ascii="Garamond" w:hAnsi="Garamond"/>
          <w:sz w:val="24"/>
          <w:szCs w:val="24"/>
        </w:rPr>
      </w:pPr>
    </w:p>
    <w:p w14:paraId="1ECFDF02"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 NDARJA E KATEGORISË DHE RREGULLA TË PËRGJITHSHME</w:t>
      </w:r>
    </w:p>
    <w:p w14:paraId="1ECFDF03"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1. Veprimtaritë “Shërbime të ndërmjetësimit në tregun e punës dhe/ose formimit profesional” bëjnë pjesë në kategoritë X.2 të shtojcës së ligjit nr.10 081, datë 23.2.2009 “Për licencat, autorizimet dhe lejet në Republikën e Shqipërisë”</w:t>
      </w:r>
      <w:r w:rsidRPr="00B143BC">
        <w:rPr>
          <w:rFonts w:ascii="Garamond" w:hAnsi="Garamond"/>
          <w:sz w:val="24"/>
          <w:szCs w:val="24"/>
          <w:vertAlign w:val="superscript"/>
        </w:rPr>
        <w:footnoteReference w:id="24"/>
      </w:r>
    </w:p>
    <w:p w14:paraId="1ECFDF04"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2. Kategoria e kësaj veprimtarie ndahet në </w:t>
      </w:r>
      <w:proofErr w:type="gramStart"/>
      <w:r w:rsidRPr="00B143BC">
        <w:rPr>
          <w:rFonts w:ascii="Garamond" w:hAnsi="Garamond"/>
          <w:sz w:val="24"/>
          <w:szCs w:val="24"/>
        </w:rPr>
        <w:t>dy</w:t>
      </w:r>
      <w:proofErr w:type="gramEnd"/>
      <w:r w:rsidRPr="00B143BC">
        <w:rPr>
          <w:rFonts w:ascii="Garamond" w:hAnsi="Garamond"/>
          <w:sz w:val="24"/>
          <w:szCs w:val="24"/>
        </w:rPr>
        <w:t xml:space="preserve"> nënkategori si vijon:</w:t>
      </w:r>
    </w:p>
    <w:p w14:paraId="1ECFDF05"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a) “Ndërmjetësim në tregun e punës” me kodin X.2.A </w:t>
      </w:r>
    </w:p>
    <w:p w14:paraId="1ECFDF06"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b) “Formim profesional” me kodin X.2.B </w:t>
      </w:r>
    </w:p>
    <w:p w14:paraId="1ECFDF07"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3. Licencat e të </w:t>
      </w:r>
      <w:proofErr w:type="gramStart"/>
      <w:r w:rsidRPr="00B143BC">
        <w:rPr>
          <w:rFonts w:ascii="Garamond" w:hAnsi="Garamond"/>
          <w:sz w:val="24"/>
          <w:szCs w:val="24"/>
        </w:rPr>
        <w:t>dy</w:t>
      </w:r>
      <w:proofErr w:type="gramEnd"/>
      <w:r w:rsidRPr="00B143BC">
        <w:rPr>
          <w:rFonts w:ascii="Garamond" w:hAnsi="Garamond"/>
          <w:sz w:val="24"/>
          <w:szCs w:val="24"/>
        </w:rPr>
        <w:t xml:space="preserve"> nënkategorive janë pa afat</w:t>
      </w:r>
    </w:p>
    <w:p w14:paraId="1ECFDF08"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 LICENCIMI I VEPRIMTARIVE TË NËNKATEGORISË X.2.A</w:t>
      </w:r>
    </w:p>
    <w:p w14:paraId="1ECFDF09"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4. Kriteret e posaçme të licencimit, si dhe llojet e dokumenteve provuese e shoqëruese përkatëse për nënkategorinë </w:t>
      </w:r>
      <w:proofErr w:type="gramStart"/>
      <w:r w:rsidRPr="00B143BC">
        <w:rPr>
          <w:rFonts w:ascii="Garamond" w:hAnsi="Garamond"/>
          <w:sz w:val="24"/>
          <w:szCs w:val="24"/>
        </w:rPr>
        <w:t>A</w:t>
      </w:r>
      <w:proofErr w:type="gramEnd"/>
      <w:r w:rsidRPr="00B143BC">
        <w:rPr>
          <w:rFonts w:ascii="Garamond" w:hAnsi="Garamond"/>
          <w:sz w:val="24"/>
          <w:szCs w:val="24"/>
        </w:rPr>
        <w:t xml:space="preserve"> jepen në tabelën 1 më poshtë.</w:t>
      </w:r>
    </w:p>
    <w:p w14:paraId="2B1D74CA" w14:textId="77777777" w:rsidR="008E0200" w:rsidRPr="009154B0" w:rsidRDefault="008E0200" w:rsidP="008E0200">
      <w:pPr>
        <w:pStyle w:val="Paragrafi0"/>
        <w:rPr>
          <w:rFonts w:ascii="Garamond" w:hAnsi="Garamond"/>
          <w:i/>
          <w:sz w:val="24"/>
          <w:szCs w:val="24"/>
        </w:rPr>
      </w:pPr>
      <w:r w:rsidRPr="009154B0">
        <w:rPr>
          <w:rFonts w:ascii="Garamond" w:hAnsi="Garamond"/>
          <w:i/>
          <w:sz w:val="24"/>
          <w:szCs w:val="24"/>
        </w:rPr>
        <w:lastRenderedPageBreak/>
        <w:t>(Ndryshuar me Vkm nr. 514, datë 1.8.2024)</w:t>
      </w:r>
    </w:p>
    <w:p w14:paraId="1ECFDF0B" w14:textId="77777777" w:rsidR="00663FBA" w:rsidRPr="009154B0" w:rsidRDefault="00663FBA" w:rsidP="00663FBA">
      <w:pPr>
        <w:pStyle w:val="Paragrafi0"/>
        <w:jc w:val="right"/>
        <w:rPr>
          <w:rFonts w:ascii="Garamond" w:hAnsi="Garamond"/>
          <w:b/>
          <w:sz w:val="24"/>
          <w:szCs w:val="24"/>
        </w:rPr>
      </w:pPr>
      <w:r w:rsidRPr="009154B0">
        <w:rPr>
          <w:rFonts w:ascii="Garamond" w:hAnsi="Garamond"/>
          <w:b/>
          <w:sz w:val="24"/>
          <w:szCs w:val="24"/>
        </w:rPr>
        <w:t>Tabela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3089"/>
        <w:gridCol w:w="3107"/>
      </w:tblGrid>
      <w:tr w:rsidR="009154B0" w:rsidRPr="009154B0" w14:paraId="1957F78A" w14:textId="77777777" w:rsidTr="00FA3B80">
        <w:trPr>
          <w:trHeight w:val="397"/>
        </w:trPr>
        <w:tc>
          <w:tcPr>
            <w:tcW w:w="1664" w:type="pct"/>
            <w:shd w:val="clear" w:color="auto" w:fill="auto"/>
          </w:tcPr>
          <w:p w14:paraId="39AE8105" w14:textId="77777777" w:rsidR="008E0200" w:rsidRPr="009154B0" w:rsidRDefault="008E0200" w:rsidP="00FA3B80">
            <w:pPr>
              <w:autoSpaceDE w:val="0"/>
              <w:autoSpaceDN w:val="0"/>
              <w:adjustRightInd w:val="0"/>
              <w:jc w:val="both"/>
              <w:rPr>
                <w:rFonts w:ascii="Garamond" w:hAnsi="Garamond"/>
                <w:b/>
                <w:iCs/>
              </w:rPr>
            </w:pPr>
            <w:r w:rsidRPr="009154B0">
              <w:rPr>
                <w:rFonts w:ascii="Garamond" w:hAnsi="Garamond"/>
                <w:b/>
                <w:iCs/>
              </w:rPr>
              <w:t>Kriteret e posaçme</w:t>
            </w:r>
          </w:p>
          <w:p w14:paraId="76986EDC" w14:textId="77777777" w:rsidR="008E0200" w:rsidRPr="009154B0" w:rsidRDefault="008E0200" w:rsidP="00FA3B80">
            <w:pPr>
              <w:tabs>
                <w:tab w:val="left" w:pos="4248"/>
              </w:tabs>
              <w:autoSpaceDE w:val="0"/>
              <w:autoSpaceDN w:val="0"/>
              <w:adjustRightInd w:val="0"/>
              <w:jc w:val="both"/>
              <w:rPr>
                <w:rFonts w:ascii="Garamond" w:hAnsi="Garamond"/>
                <w:iCs/>
              </w:rPr>
            </w:pPr>
          </w:p>
        </w:tc>
        <w:tc>
          <w:tcPr>
            <w:tcW w:w="1663" w:type="pct"/>
            <w:shd w:val="clear" w:color="auto" w:fill="auto"/>
          </w:tcPr>
          <w:p w14:paraId="50E1EA27" w14:textId="77777777" w:rsidR="008E0200" w:rsidRPr="009154B0" w:rsidRDefault="008E0200" w:rsidP="00FA3B80">
            <w:pPr>
              <w:tabs>
                <w:tab w:val="left" w:pos="4248"/>
              </w:tabs>
              <w:autoSpaceDE w:val="0"/>
              <w:autoSpaceDN w:val="0"/>
              <w:adjustRightInd w:val="0"/>
              <w:rPr>
                <w:rFonts w:ascii="Garamond" w:hAnsi="Garamond"/>
                <w:iCs/>
              </w:rPr>
            </w:pPr>
            <w:r w:rsidRPr="009154B0">
              <w:rPr>
                <w:rFonts w:ascii="Garamond" w:hAnsi="Garamond"/>
                <w:b/>
                <w:iCs/>
              </w:rPr>
              <w:t>Mbi cilët faktorë veprimtarie dhe/ose specifikash e specialitetesh aplikohen kriteret e posaçme</w:t>
            </w:r>
          </w:p>
        </w:tc>
        <w:tc>
          <w:tcPr>
            <w:tcW w:w="1674" w:type="pct"/>
            <w:shd w:val="clear" w:color="auto" w:fill="auto"/>
          </w:tcPr>
          <w:p w14:paraId="05E0BA4E" w14:textId="77777777" w:rsidR="008E0200" w:rsidRPr="009154B0" w:rsidRDefault="008E0200" w:rsidP="00FA3B80">
            <w:pPr>
              <w:tabs>
                <w:tab w:val="left" w:pos="4248"/>
              </w:tabs>
              <w:autoSpaceDE w:val="0"/>
              <w:autoSpaceDN w:val="0"/>
              <w:adjustRightInd w:val="0"/>
              <w:rPr>
                <w:rFonts w:ascii="Garamond" w:hAnsi="Garamond"/>
                <w:iCs/>
              </w:rPr>
            </w:pPr>
            <w:r w:rsidRPr="009154B0">
              <w:rPr>
                <w:rFonts w:ascii="Garamond" w:hAnsi="Garamond"/>
                <w:b/>
                <w:iCs/>
              </w:rPr>
              <w:t>Llojet e dokumenteve provuese lidhur me kriteret posaçme</w:t>
            </w:r>
          </w:p>
        </w:tc>
      </w:tr>
      <w:tr w:rsidR="009154B0" w:rsidRPr="009154B0" w14:paraId="559CBA8E" w14:textId="77777777" w:rsidTr="00FA3B80">
        <w:trPr>
          <w:trHeight w:val="397"/>
        </w:trPr>
        <w:tc>
          <w:tcPr>
            <w:tcW w:w="1664" w:type="pct"/>
            <w:shd w:val="clear" w:color="auto" w:fill="auto"/>
          </w:tcPr>
          <w:p w14:paraId="5EC01B42" w14:textId="77777777" w:rsidR="008E0200" w:rsidRPr="009154B0" w:rsidRDefault="008E0200" w:rsidP="00FA3B80">
            <w:pPr>
              <w:autoSpaceDE w:val="0"/>
              <w:autoSpaceDN w:val="0"/>
              <w:adjustRightInd w:val="0"/>
              <w:jc w:val="both"/>
              <w:rPr>
                <w:rFonts w:ascii="Garamond" w:hAnsi="Garamond"/>
                <w:iCs/>
              </w:rPr>
            </w:pPr>
            <w:r w:rsidRPr="009154B0">
              <w:rPr>
                <w:rFonts w:ascii="Garamond" w:hAnsi="Garamond"/>
                <w:iCs/>
              </w:rPr>
              <w:t>Përshtatshmëria e njohurive dhe e eksperiencës së personelit</w:t>
            </w:r>
          </w:p>
          <w:p w14:paraId="0AE2A0AD" w14:textId="77777777" w:rsidR="008E0200" w:rsidRPr="009154B0" w:rsidRDefault="008E0200" w:rsidP="00FA3B80">
            <w:pPr>
              <w:tabs>
                <w:tab w:val="left" w:pos="4248"/>
              </w:tabs>
              <w:autoSpaceDE w:val="0"/>
              <w:autoSpaceDN w:val="0"/>
              <w:adjustRightInd w:val="0"/>
              <w:jc w:val="both"/>
              <w:rPr>
                <w:rFonts w:ascii="Garamond" w:hAnsi="Garamond"/>
                <w:iCs/>
              </w:rPr>
            </w:pPr>
          </w:p>
        </w:tc>
        <w:tc>
          <w:tcPr>
            <w:tcW w:w="1663" w:type="pct"/>
            <w:shd w:val="clear" w:color="auto" w:fill="auto"/>
          </w:tcPr>
          <w:p w14:paraId="333ABD54" w14:textId="77777777" w:rsidR="008E0200" w:rsidRPr="009154B0" w:rsidRDefault="008E0200" w:rsidP="00FA3B80">
            <w:pPr>
              <w:autoSpaceDE w:val="0"/>
              <w:autoSpaceDN w:val="0"/>
              <w:adjustRightInd w:val="0"/>
              <w:jc w:val="both"/>
              <w:rPr>
                <w:rFonts w:ascii="Garamond" w:hAnsi="Garamond"/>
                <w:iCs/>
              </w:rPr>
            </w:pPr>
            <w:r w:rsidRPr="009154B0">
              <w:rPr>
                <w:rFonts w:ascii="Garamond" w:hAnsi="Garamond"/>
                <w:iCs/>
              </w:rPr>
              <w:t>Drejtuesi teknik</w:t>
            </w:r>
          </w:p>
          <w:p w14:paraId="6F7E06FF" w14:textId="77777777" w:rsidR="008E0200" w:rsidRPr="009154B0" w:rsidRDefault="008E0200" w:rsidP="00FA3B80">
            <w:pPr>
              <w:tabs>
                <w:tab w:val="left" w:pos="4248"/>
              </w:tabs>
              <w:autoSpaceDE w:val="0"/>
              <w:autoSpaceDN w:val="0"/>
              <w:adjustRightInd w:val="0"/>
              <w:jc w:val="both"/>
              <w:rPr>
                <w:rFonts w:ascii="Garamond" w:hAnsi="Garamond"/>
                <w:iCs/>
              </w:rPr>
            </w:pPr>
          </w:p>
        </w:tc>
        <w:tc>
          <w:tcPr>
            <w:tcW w:w="1674" w:type="pct"/>
            <w:shd w:val="clear" w:color="auto" w:fill="auto"/>
          </w:tcPr>
          <w:p w14:paraId="50DF496A" w14:textId="77777777" w:rsidR="008E0200" w:rsidRPr="009154B0" w:rsidRDefault="008E0200" w:rsidP="00FA3B80">
            <w:pPr>
              <w:autoSpaceDE w:val="0"/>
              <w:autoSpaceDN w:val="0"/>
              <w:adjustRightInd w:val="0"/>
              <w:rPr>
                <w:rFonts w:ascii="Garamond" w:hAnsi="Garamond"/>
                <w:b/>
                <w:iCs/>
              </w:rPr>
            </w:pPr>
            <w:r w:rsidRPr="009154B0">
              <w:rPr>
                <w:rFonts w:ascii="Garamond" w:hAnsi="Garamond"/>
                <w:b/>
                <w:iCs/>
              </w:rPr>
              <w:t>a) Certifikatë për drejtuesin teknik</w:t>
            </w:r>
          </w:p>
          <w:p w14:paraId="21104D30" w14:textId="77777777" w:rsidR="008E0200" w:rsidRPr="009154B0" w:rsidRDefault="008E0200" w:rsidP="00FA3B80">
            <w:pPr>
              <w:autoSpaceDE w:val="0"/>
              <w:autoSpaceDN w:val="0"/>
              <w:adjustRightInd w:val="0"/>
              <w:rPr>
                <w:rFonts w:ascii="Garamond" w:hAnsi="Garamond"/>
                <w:b/>
                <w:iCs/>
              </w:rPr>
            </w:pPr>
          </w:p>
          <w:p w14:paraId="096DF093" w14:textId="77777777" w:rsidR="008E0200" w:rsidRPr="009154B0" w:rsidRDefault="008E0200" w:rsidP="00FA3B80">
            <w:pPr>
              <w:autoSpaceDE w:val="0"/>
              <w:autoSpaceDN w:val="0"/>
              <w:adjustRightInd w:val="0"/>
              <w:rPr>
                <w:rFonts w:ascii="Garamond" w:hAnsi="Garamond"/>
                <w:iCs/>
              </w:rPr>
            </w:pPr>
            <w:r w:rsidRPr="009154B0">
              <w:rPr>
                <w:rFonts w:ascii="Garamond" w:hAnsi="Garamond"/>
                <w:iCs/>
              </w:rPr>
              <w:t>“Certifikatë” nënkupton dokumentacionin për njohuritë dhe aftësitë profesionale, si vijon:</w:t>
            </w:r>
          </w:p>
          <w:p w14:paraId="59B2EB7A" w14:textId="77777777" w:rsidR="008E0200" w:rsidRPr="009154B0" w:rsidRDefault="008E0200" w:rsidP="00FA3B80">
            <w:pPr>
              <w:autoSpaceDE w:val="0"/>
              <w:autoSpaceDN w:val="0"/>
              <w:adjustRightInd w:val="0"/>
              <w:rPr>
                <w:rFonts w:ascii="Garamond" w:hAnsi="Garamond"/>
                <w:iCs/>
              </w:rPr>
            </w:pPr>
          </w:p>
          <w:p w14:paraId="40008A60" w14:textId="77777777" w:rsidR="008E0200" w:rsidRPr="009154B0" w:rsidRDefault="008E0200" w:rsidP="00FA3B80">
            <w:pPr>
              <w:autoSpaceDE w:val="0"/>
              <w:autoSpaceDN w:val="0"/>
              <w:adjustRightInd w:val="0"/>
              <w:rPr>
                <w:rFonts w:ascii="Garamond" w:hAnsi="Garamond"/>
                <w:iCs/>
              </w:rPr>
            </w:pPr>
            <w:r w:rsidRPr="009154B0">
              <w:rPr>
                <w:rFonts w:ascii="Garamond" w:hAnsi="Garamond"/>
                <w:iCs/>
              </w:rPr>
              <w:t xml:space="preserve"> 1. Diplomë për nivelin arsimor, të paktën, </w:t>
            </w:r>
            <w:r w:rsidRPr="009154B0">
              <w:rPr>
                <w:rFonts w:ascii="Garamond" w:hAnsi="Garamond"/>
                <w:i/>
              </w:rPr>
              <w:t>Bachelor</w:t>
            </w:r>
            <w:r w:rsidRPr="009154B0">
              <w:rPr>
                <w:rFonts w:ascii="Garamond" w:hAnsi="Garamond"/>
                <w:iCs/>
              </w:rPr>
              <w:t>;</w:t>
            </w:r>
          </w:p>
          <w:p w14:paraId="6FC963A8" w14:textId="77777777" w:rsidR="008E0200" w:rsidRPr="009154B0" w:rsidRDefault="008E0200" w:rsidP="00FA3B80">
            <w:pPr>
              <w:autoSpaceDE w:val="0"/>
              <w:autoSpaceDN w:val="0"/>
              <w:adjustRightInd w:val="0"/>
              <w:rPr>
                <w:rFonts w:ascii="Garamond" w:hAnsi="Garamond"/>
                <w:iCs/>
              </w:rPr>
            </w:pPr>
            <w:r w:rsidRPr="009154B0">
              <w:rPr>
                <w:rFonts w:ascii="Garamond" w:hAnsi="Garamond"/>
                <w:iCs/>
              </w:rPr>
              <w:t>2. Eksperiencë pune të vërtetueshme, të paktën 5 vjet, në fushën e menaxhimit të burimeve njerëzore dhe/ose fushën e shërbimeve të punësimit (CV, librezë pune dhe/ose çdo dokument, që shërben për vërtetimin e eksperiencës).</w:t>
            </w:r>
          </w:p>
          <w:p w14:paraId="1C011B9F" w14:textId="77777777" w:rsidR="008E0200" w:rsidRPr="009154B0" w:rsidRDefault="008E0200" w:rsidP="00FA3B80">
            <w:pPr>
              <w:autoSpaceDE w:val="0"/>
              <w:autoSpaceDN w:val="0"/>
              <w:adjustRightInd w:val="0"/>
              <w:rPr>
                <w:rFonts w:ascii="Garamond" w:hAnsi="Garamond"/>
                <w:iCs/>
              </w:rPr>
            </w:pPr>
            <w:r w:rsidRPr="009154B0">
              <w:rPr>
                <w:rFonts w:ascii="Garamond" w:hAnsi="Garamond"/>
                <w:iCs/>
              </w:rPr>
              <w:t>3. Kualifikime në fushën e menaxhimit të burimeve njerëzore dhe/ose në fushën e shërbimeve të punësimit të lëshuara nga një subjekt privat apo publik, i njohur nga legjislacioni në fuqi.</w:t>
            </w:r>
          </w:p>
          <w:p w14:paraId="718D5257" w14:textId="77777777" w:rsidR="008E0200" w:rsidRPr="009154B0" w:rsidRDefault="008E0200" w:rsidP="00FA3B80">
            <w:pPr>
              <w:tabs>
                <w:tab w:val="left" w:pos="4248"/>
              </w:tabs>
              <w:autoSpaceDE w:val="0"/>
              <w:autoSpaceDN w:val="0"/>
              <w:adjustRightInd w:val="0"/>
              <w:rPr>
                <w:rFonts w:ascii="Garamond" w:hAnsi="Garamond"/>
                <w:iCs/>
              </w:rPr>
            </w:pPr>
            <w:r w:rsidRPr="009154B0">
              <w:rPr>
                <w:rFonts w:ascii="Garamond" w:hAnsi="Garamond"/>
                <w:b/>
                <w:iCs/>
              </w:rPr>
              <w:t>b) Akt që provon marrëdhëniet e kërkuara të punës.</w:t>
            </w:r>
          </w:p>
        </w:tc>
      </w:tr>
      <w:tr w:rsidR="009154B0" w:rsidRPr="009154B0" w14:paraId="34D8607E" w14:textId="77777777" w:rsidTr="00FA3B80">
        <w:trPr>
          <w:trHeight w:val="397"/>
        </w:trPr>
        <w:tc>
          <w:tcPr>
            <w:tcW w:w="1664" w:type="pct"/>
            <w:shd w:val="clear" w:color="auto" w:fill="auto"/>
          </w:tcPr>
          <w:p w14:paraId="78ADC99A" w14:textId="77777777" w:rsidR="008E0200" w:rsidRPr="009154B0" w:rsidRDefault="008E0200" w:rsidP="00FA3B80">
            <w:pPr>
              <w:tabs>
                <w:tab w:val="left" w:pos="4248"/>
              </w:tabs>
              <w:autoSpaceDE w:val="0"/>
              <w:autoSpaceDN w:val="0"/>
              <w:adjustRightInd w:val="0"/>
              <w:jc w:val="both"/>
              <w:rPr>
                <w:rFonts w:ascii="Garamond" w:hAnsi="Garamond"/>
                <w:iCs/>
              </w:rPr>
            </w:pPr>
            <w:r w:rsidRPr="009154B0">
              <w:rPr>
                <w:rFonts w:ascii="Garamond" w:hAnsi="Garamond"/>
                <w:iCs/>
              </w:rPr>
              <w:t>Mjaftueshmëria e kapitalit si rezervë sigurie për të tretët.</w:t>
            </w:r>
          </w:p>
        </w:tc>
        <w:tc>
          <w:tcPr>
            <w:tcW w:w="1663" w:type="pct"/>
            <w:shd w:val="clear" w:color="auto" w:fill="auto"/>
          </w:tcPr>
          <w:p w14:paraId="3E1C07FD" w14:textId="77777777" w:rsidR="008E0200" w:rsidRPr="009154B0" w:rsidRDefault="008E0200" w:rsidP="00FA3B80">
            <w:pPr>
              <w:tabs>
                <w:tab w:val="left" w:pos="4248"/>
              </w:tabs>
              <w:autoSpaceDE w:val="0"/>
              <w:autoSpaceDN w:val="0"/>
              <w:adjustRightInd w:val="0"/>
              <w:jc w:val="both"/>
              <w:rPr>
                <w:rFonts w:ascii="Garamond" w:hAnsi="Garamond"/>
                <w:iCs/>
              </w:rPr>
            </w:pPr>
            <w:r w:rsidRPr="009154B0">
              <w:rPr>
                <w:rFonts w:ascii="Garamond" w:hAnsi="Garamond"/>
                <w:iCs/>
              </w:rPr>
              <w:t>Një kapital minimal si rezervë sigurie.</w:t>
            </w:r>
          </w:p>
        </w:tc>
        <w:tc>
          <w:tcPr>
            <w:tcW w:w="1674" w:type="pct"/>
            <w:shd w:val="clear" w:color="auto" w:fill="auto"/>
          </w:tcPr>
          <w:p w14:paraId="546B563E" w14:textId="77777777" w:rsidR="008E0200" w:rsidRPr="009154B0" w:rsidRDefault="008E0200" w:rsidP="00FA3B80">
            <w:pPr>
              <w:tabs>
                <w:tab w:val="left" w:pos="4248"/>
              </w:tabs>
              <w:autoSpaceDE w:val="0"/>
              <w:autoSpaceDN w:val="0"/>
              <w:adjustRightInd w:val="0"/>
              <w:jc w:val="both"/>
              <w:rPr>
                <w:rFonts w:ascii="Garamond" w:hAnsi="Garamond"/>
                <w:iCs/>
              </w:rPr>
            </w:pPr>
            <w:r w:rsidRPr="009154B0">
              <w:rPr>
                <w:rFonts w:ascii="Garamond" w:hAnsi="Garamond"/>
                <w:iCs/>
              </w:rPr>
              <w:t>Dokument që provon ngrirjen e një kapitali rezervë sigurie.</w:t>
            </w:r>
          </w:p>
        </w:tc>
      </w:tr>
      <w:tr w:rsidR="009154B0" w:rsidRPr="009154B0" w14:paraId="681AD670" w14:textId="77777777" w:rsidTr="00FA3B80">
        <w:trPr>
          <w:trHeight w:val="397"/>
        </w:trPr>
        <w:tc>
          <w:tcPr>
            <w:tcW w:w="1664" w:type="pct"/>
            <w:shd w:val="clear" w:color="auto" w:fill="auto"/>
          </w:tcPr>
          <w:p w14:paraId="6BFA7EB0" w14:textId="77777777" w:rsidR="008E0200" w:rsidRPr="009154B0" w:rsidRDefault="008E0200" w:rsidP="00FA3B80">
            <w:pPr>
              <w:tabs>
                <w:tab w:val="left" w:pos="4248"/>
              </w:tabs>
              <w:autoSpaceDE w:val="0"/>
              <w:autoSpaceDN w:val="0"/>
              <w:adjustRightInd w:val="0"/>
              <w:jc w:val="both"/>
              <w:rPr>
                <w:rFonts w:ascii="Garamond" w:hAnsi="Garamond"/>
                <w:iCs/>
              </w:rPr>
            </w:pPr>
            <w:r w:rsidRPr="009154B0">
              <w:rPr>
                <w:rFonts w:ascii="Garamond" w:hAnsi="Garamond"/>
                <w:iCs/>
              </w:rPr>
              <w:t>Përshtatshmëria e pajisjeve, e teknologjisë</w:t>
            </w:r>
            <w:r w:rsidRPr="009154B0">
              <w:rPr>
                <w:rFonts w:ascii="Garamond" w:eastAsia="Calibri" w:hAnsi="Garamond"/>
                <w:iCs/>
              </w:rPr>
              <w:t xml:space="preserve"> dhe e mjediseve me standardet e </w:t>
            </w:r>
            <w:r w:rsidRPr="009154B0">
              <w:rPr>
                <w:rFonts w:ascii="Garamond" w:hAnsi="Garamond"/>
                <w:iCs/>
              </w:rPr>
              <w:t>shërbimit.</w:t>
            </w:r>
          </w:p>
        </w:tc>
        <w:tc>
          <w:tcPr>
            <w:tcW w:w="1663" w:type="pct"/>
            <w:shd w:val="clear" w:color="auto" w:fill="auto"/>
          </w:tcPr>
          <w:p w14:paraId="03DB19A1" w14:textId="77777777" w:rsidR="008E0200" w:rsidRPr="009154B0" w:rsidRDefault="008E0200" w:rsidP="00FA3B80">
            <w:pPr>
              <w:autoSpaceDE w:val="0"/>
              <w:autoSpaceDN w:val="0"/>
              <w:adjustRightInd w:val="0"/>
              <w:jc w:val="both"/>
              <w:rPr>
                <w:rFonts w:ascii="Garamond" w:hAnsi="Garamond"/>
                <w:iCs/>
              </w:rPr>
            </w:pPr>
            <w:r w:rsidRPr="009154B0">
              <w:rPr>
                <w:rFonts w:ascii="Garamond" w:hAnsi="Garamond"/>
                <w:iCs/>
              </w:rPr>
              <w:t>Mjediset</w:t>
            </w:r>
          </w:p>
          <w:p w14:paraId="0772FA5A" w14:textId="77777777" w:rsidR="008E0200" w:rsidRPr="009154B0" w:rsidRDefault="008E0200" w:rsidP="00FA3B80">
            <w:pPr>
              <w:autoSpaceDE w:val="0"/>
              <w:autoSpaceDN w:val="0"/>
              <w:adjustRightInd w:val="0"/>
              <w:jc w:val="both"/>
              <w:rPr>
                <w:rFonts w:ascii="Garamond" w:hAnsi="Garamond"/>
                <w:iCs/>
              </w:rPr>
            </w:pPr>
            <w:r w:rsidRPr="009154B0">
              <w:rPr>
                <w:rFonts w:ascii="Garamond" w:hAnsi="Garamond"/>
                <w:iCs/>
              </w:rPr>
              <w:t>Teknologjitë</w:t>
            </w:r>
          </w:p>
          <w:p w14:paraId="60FAFF66" w14:textId="77777777" w:rsidR="008E0200" w:rsidRPr="009154B0" w:rsidRDefault="008E0200" w:rsidP="00FA3B80">
            <w:pPr>
              <w:autoSpaceDE w:val="0"/>
              <w:autoSpaceDN w:val="0"/>
              <w:adjustRightInd w:val="0"/>
              <w:jc w:val="both"/>
              <w:rPr>
                <w:rFonts w:ascii="Garamond" w:hAnsi="Garamond"/>
                <w:iCs/>
              </w:rPr>
            </w:pPr>
            <w:r w:rsidRPr="009154B0">
              <w:rPr>
                <w:rFonts w:ascii="Garamond" w:hAnsi="Garamond"/>
                <w:iCs/>
              </w:rPr>
              <w:t>Pajisjet</w:t>
            </w:r>
          </w:p>
          <w:p w14:paraId="1824C872" w14:textId="77777777" w:rsidR="008E0200" w:rsidRPr="009154B0" w:rsidRDefault="008E0200" w:rsidP="00FA3B80">
            <w:pPr>
              <w:tabs>
                <w:tab w:val="left" w:pos="4248"/>
              </w:tabs>
              <w:autoSpaceDE w:val="0"/>
              <w:autoSpaceDN w:val="0"/>
              <w:adjustRightInd w:val="0"/>
              <w:jc w:val="both"/>
              <w:rPr>
                <w:rFonts w:ascii="Garamond" w:hAnsi="Garamond"/>
                <w:iCs/>
              </w:rPr>
            </w:pPr>
          </w:p>
        </w:tc>
        <w:tc>
          <w:tcPr>
            <w:tcW w:w="1674" w:type="pct"/>
            <w:shd w:val="clear" w:color="auto" w:fill="auto"/>
          </w:tcPr>
          <w:p w14:paraId="562A6F77" w14:textId="77777777" w:rsidR="008E0200" w:rsidRPr="009154B0" w:rsidRDefault="008E0200" w:rsidP="00FA3B80">
            <w:pPr>
              <w:autoSpaceDE w:val="0"/>
              <w:autoSpaceDN w:val="0"/>
              <w:adjustRightInd w:val="0"/>
              <w:rPr>
                <w:rFonts w:ascii="Garamond" w:hAnsi="Garamond"/>
                <w:b/>
                <w:iCs/>
              </w:rPr>
            </w:pPr>
            <w:r w:rsidRPr="009154B0">
              <w:rPr>
                <w:rFonts w:ascii="Garamond" w:hAnsi="Garamond"/>
                <w:b/>
                <w:iCs/>
              </w:rPr>
              <w:t>a) Për mjediset:</w:t>
            </w:r>
          </w:p>
          <w:p w14:paraId="35030EF5" w14:textId="77777777" w:rsidR="008E0200" w:rsidRPr="009154B0" w:rsidRDefault="008E0200" w:rsidP="00FA3B80">
            <w:pPr>
              <w:autoSpaceDE w:val="0"/>
              <w:autoSpaceDN w:val="0"/>
              <w:adjustRightInd w:val="0"/>
              <w:rPr>
                <w:rFonts w:ascii="Garamond" w:hAnsi="Garamond"/>
                <w:iCs/>
              </w:rPr>
            </w:pPr>
            <w:r w:rsidRPr="009154B0">
              <w:rPr>
                <w:rFonts w:ascii="Garamond" w:hAnsi="Garamond"/>
                <w:iCs/>
              </w:rPr>
              <w:t>1. Dokumente pronësie dhe/ose përdorimi me afat jo më pak se 1 vit. Ambienti ku do të zhvillohet aktiviteti duhet të jetë i njëjtë me adresën e deklaruar në Regjistrin Tregtar;</w:t>
            </w:r>
          </w:p>
          <w:p w14:paraId="5161A7F7" w14:textId="77777777" w:rsidR="008E0200" w:rsidRPr="009154B0" w:rsidRDefault="008E0200" w:rsidP="00FA3B80">
            <w:pPr>
              <w:autoSpaceDE w:val="0"/>
              <w:autoSpaceDN w:val="0"/>
              <w:adjustRightInd w:val="0"/>
              <w:rPr>
                <w:rFonts w:ascii="Garamond" w:hAnsi="Garamond"/>
                <w:iCs/>
              </w:rPr>
            </w:pPr>
          </w:p>
          <w:p w14:paraId="2A759C34" w14:textId="77777777" w:rsidR="008E0200" w:rsidRPr="009154B0" w:rsidRDefault="008E0200" w:rsidP="00FA3B80">
            <w:pPr>
              <w:rPr>
                <w:rFonts w:ascii="Garamond" w:hAnsi="Garamond"/>
                <w:iCs/>
              </w:rPr>
            </w:pPr>
            <w:r w:rsidRPr="009154B0">
              <w:rPr>
                <w:rFonts w:ascii="Garamond" w:hAnsi="Garamond"/>
                <w:iCs/>
              </w:rPr>
              <w:t>2. Planimetrinë e mjediseve firmosur dhe vulosur nga një arkitekt ose inxhinier i licencuar;</w:t>
            </w:r>
          </w:p>
          <w:p w14:paraId="7CF638D3" w14:textId="77777777" w:rsidR="008E0200" w:rsidRPr="009154B0" w:rsidRDefault="008E0200" w:rsidP="00FA3B80">
            <w:pPr>
              <w:autoSpaceDE w:val="0"/>
              <w:autoSpaceDN w:val="0"/>
              <w:adjustRightInd w:val="0"/>
              <w:rPr>
                <w:rFonts w:ascii="Garamond" w:hAnsi="Garamond"/>
                <w:iCs/>
              </w:rPr>
            </w:pPr>
            <w:r w:rsidRPr="009154B0">
              <w:rPr>
                <w:rFonts w:ascii="Garamond" w:hAnsi="Garamond"/>
                <w:iCs/>
              </w:rPr>
              <w:lastRenderedPageBreak/>
              <w:t>3. Aktmiratim higjieno- sanitar lëshuar nga Inspektorati Shtetëror Shëndetësor.</w:t>
            </w:r>
          </w:p>
          <w:p w14:paraId="0CEEF0DD" w14:textId="77777777" w:rsidR="008E0200" w:rsidRPr="009154B0" w:rsidRDefault="008E0200" w:rsidP="00FA3B80">
            <w:pPr>
              <w:autoSpaceDE w:val="0"/>
              <w:autoSpaceDN w:val="0"/>
              <w:adjustRightInd w:val="0"/>
              <w:rPr>
                <w:rFonts w:ascii="Garamond" w:hAnsi="Garamond"/>
                <w:iCs/>
              </w:rPr>
            </w:pPr>
            <w:r w:rsidRPr="009154B0">
              <w:rPr>
                <w:rFonts w:ascii="Garamond" w:hAnsi="Garamond"/>
                <w:iCs/>
              </w:rPr>
              <w:t xml:space="preserve">b) </w:t>
            </w:r>
            <w:r w:rsidRPr="009154B0">
              <w:rPr>
                <w:rFonts w:ascii="Garamond" w:hAnsi="Garamond"/>
                <w:b/>
                <w:iCs/>
              </w:rPr>
              <w:t>Për teknologjinë/pajisjet</w:t>
            </w:r>
            <w:r w:rsidRPr="009154B0">
              <w:rPr>
                <w:rFonts w:ascii="Garamond" w:hAnsi="Garamond"/>
                <w:iCs/>
              </w:rPr>
              <w:t xml:space="preserve"> </w:t>
            </w:r>
          </w:p>
          <w:p w14:paraId="459B0BA7" w14:textId="77777777" w:rsidR="008E0200" w:rsidRPr="009154B0" w:rsidRDefault="008E0200" w:rsidP="00FA3B80">
            <w:pPr>
              <w:tabs>
                <w:tab w:val="left" w:pos="7830"/>
              </w:tabs>
              <w:rPr>
                <w:rFonts w:ascii="Garamond" w:hAnsi="Garamond"/>
                <w:iCs/>
              </w:rPr>
            </w:pPr>
            <w:r w:rsidRPr="009154B0">
              <w:rPr>
                <w:rFonts w:ascii="Garamond" w:hAnsi="Garamond"/>
                <w:iCs/>
              </w:rPr>
              <w:t>Vetëdeklarim për përshtatshmërinë e pajisjeve, teknologjisë dhe mjediseve me standardet e shërbimit, duke cituar dokumentet, që pasqyrojnë cilësitë e garancitë e këtyre faktorëve.</w:t>
            </w:r>
          </w:p>
        </w:tc>
      </w:tr>
      <w:tr w:rsidR="009154B0" w:rsidRPr="009154B0" w14:paraId="01D067A6" w14:textId="77777777" w:rsidTr="00FA3B80">
        <w:trPr>
          <w:trHeight w:val="397"/>
        </w:trPr>
        <w:tc>
          <w:tcPr>
            <w:tcW w:w="1664" w:type="pct"/>
            <w:shd w:val="clear" w:color="auto" w:fill="auto"/>
          </w:tcPr>
          <w:p w14:paraId="68A17F8B" w14:textId="77777777" w:rsidR="008E0200" w:rsidRPr="009154B0" w:rsidRDefault="008E0200" w:rsidP="00FA3B80">
            <w:pPr>
              <w:tabs>
                <w:tab w:val="left" w:pos="4248"/>
              </w:tabs>
              <w:autoSpaceDE w:val="0"/>
              <w:autoSpaceDN w:val="0"/>
              <w:adjustRightInd w:val="0"/>
              <w:jc w:val="both"/>
              <w:rPr>
                <w:rFonts w:ascii="Garamond" w:hAnsi="Garamond"/>
                <w:iCs/>
              </w:rPr>
            </w:pPr>
            <w:r w:rsidRPr="009154B0">
              <w:rPr>
                <w:rFonts w:ascii="Garamond" w:hAnsi="Garamond"/>
                <w:iCs/>
              </w:rPr>
              <w:lastRenderedPageBreak/>
              <w:t>Përshtatshmëria e organizimit dhe e rregullave të ushtrimit të veprimtarisë.</w:t>
            </w:r>
          </w:p>
        </w:tc>
        <w:tc>
          <w:tcPr>
            <w:tcW w:w="1663" w:type="pct"/>
            <w:shd w:val="clear" w:color="auto" w:fill="auto"/>
          </w:tcPr>
          <w:p w14:paraId="16A6F72D" w14:textId="77777777" w:rsidR="008E0200" w:rsidRPr="009154B0" w:rsidRDefault="008E0200" w:rsidP="00FA3B80">
            <w:pPr>
              <w:autoSpaceDE w:val="0"/>
              <w:autoSpaceDN w:val="0"/>
              <w:adjustRightInd w:val="0"/>
              <w:rPr>
                <w:rFonts w:ascii="Garamond" w:hAnsi="Garamond"/>
                <w:iCs/>
              </w:rPr>
            </w:pPr>
            <w:r w:rsidRPr="009154B0">
              <w:rPr>
                <w:rFonts w:ascii="Garamond" w:hAnsi="Garamond"/>
                <w:iCs/>
              </w:rPr>
              <w:t>a) Veprimtaria që kërkon të kryejë (përshkrim i hollësishëm i saj);</w:t>
            </w:r>
          </w:p>
          <w:p w14:paraId="1E65409B" w14:textId="77777777" w:rsidR="008E0200" w:rsidRPr="009154B0" w:rsidRDefault="008E0200" w:rsidP="00FA3B80">
            <w:pPr>
              <w:autoSpaceDE w:val="0"/>
              <w:autoSpaceDN w:val="0"/>
              <w:adjustRightInd w:val="0"/>
              <w:rPr>
                <w:rFonts w:ascii="Garamond" w:hAnsi="Garamond"/>
                <w:iCs/>
              </w:rPr>
            </w:pPr>
            <w:r w:rsidRPr="009154B0">
              <w:rPr>
                <w:rFonts w:ascii="Garamond" w:hAnsi="Garamond"/>
                <w:iCs/>
              </w:rPr>
              <w:t>b) Përmbushja e detyrimeve të sigurimeve shoqërore e shëndetësore (për vitin e fundit të aktivitetit);</w:t>
            </w:r>
          </w:p>
          <w:p w14:paraId="2D6C4A2F" w14:textId="77777777" w:rsidR="008E0200" w:rsidRPr="009154B0" w:rsidRDefault="008E0200" w:rsidP="00FA3B80">
            <w:pPr>
              <w:autoSpaceDE w:val="0"/>
              <w:autoSpaceDN w:val="0"/>
              <w:adjustRightInd w:val="0"/>
              <w:rPr>
                <w:rFonts w:ascii="Garamond" w:hAnsi="Garamond"/>
                <w:iCs/>
              </w:rPr>
            </w:pPr>
            <w:r w:rsidRPr="009154B0">
              <w:rPr>
                <w:rFonts w:ascii="Garamond" w:hAnsi="Garamond"/>
                <w:iCs/>
              </w:rPr>
              <w:t>c) Besueshmëria e ortakut, aksionarit, anëtarëve të organeve drejtuese të subjektit dhe drejtuesit didaktik (gjendja gjyqësore);</w:t>
            </w:r>
          </w:p>
          <w:p w14:paraId="2E66B8AE" w14:textId="77777777" w:rsidR="008E0200" w:rsidRPr="009154B0" w:rsidRDefault="008E0200" w:rsidP="00FA3B80">
            <w:pPr>
              <w:tabs>
                <w:tab w:val="left" w:pos="4248"/>
              </w:tabs>
              <w:autoSpaceDE w:val="0"/>
              <w:autoSpaceDN w:val="0"/>
              <w:adjustRightInd w:val="0"/>
              <w:rPr>
                <w:rFonts w:ascii="Garamond" w:hAnsi="Garamond"/>
                <w:iCs/>
              </w:rPr>
            </w:pPr>
            <w:r w:rsidRPr="009154B0">
              <w:rPr>
                <w:rFonts w:ascii="Garamond" w:hAnsi="Garamond"/>
                <w:iCs/>
              </w:rPr>
              <w:t>ç) Respektimi i rregullave për mbrojtjen dhe përpunimin e ligjshëm të të dhënave personale.</w:t>
            </w:r>
          </w:p>
        </w:tc>
        <w:tc>
          <w:tcPr>
            <w:tcW w:w="1674" w:type="pct"/>
            <w:shd w:val="clear" w:color="auto" w:fill="auto"/>
          </w:tcPr>
          <w:p w14:paraId="35C7A941" w14:textId="77777777" w:rsidR="008E0200" w:rsidRPr="009154B0" w:rsidRDefault="008E0200" w:rsidP="00FA3B80">
            <w:pPr>
              <w:autoSpaceDE w:val="0"/>
              <w:autoSpaceDN w:val="0"/>
              <w:adjustRightInd w:val="0"/>
              <w:jc w:val="both"/>
              <w:rPr>
                <w:rFonts w:ascii="Garamond" w:hAnsi="Garamond"/>
                <w:iCs/>
              </w:rPr>
            </w:pPr>
            <w:r w:rsidRPr="009154B0">
              <w:rPr>
                <w:rFonts w:ascii="Garamond" w:hAnsi="Garamond"/>
                <w:iCs/>
              </w:rPr>
              <w:t xml:space="preserve">Vetëdeklarim </w:t>
            </w:r>
          </w:p>
          <w:p w14:paraId="47B4E560" w14:textId="77777777" w:rsidR="008E0200" w:rsidRPr="009154B0" w:rsidRDefault="008E0200" w:rsidP="00FA3B80">
            <w:pPr>
              <w:tabs>
                <w:tab w:val="left" w:pos="4248"/>
              </w:tabs>
              <w:autoSpaceDE w:val="0"/>
              <w:autoSpaceDN w:val="0"/>
              <w:adjustRightInd w:val="0"/>
              <w:jc w:val="both"/>
              <w:rPr>
                <w:rFonts w:ascii="Garamond" w:hAnsi="Garamond"/>
                <w:iCs/>
              </w:rPr>
            </w:pPr>
          </w:p>
        </w:tc>
      </w:tr>
      <w:tr w:rsidR="009154B0" w:rsidRPr="009154B0" w14:paraId="7B5BBC6E" w14:textId="77777777" w:rsidTr="00FA3B80">
        <w:trPr>
          <w:trHeight w:val="397"/>
        </w:trPr>
        <w:tc>
          <w:tcPr>
            <w:tcW w:w="1664" w:type="pct"/>
            <w:shd w:val="clear" w:color="auto" w:fill="auto"/>
          </w:tcPr>
          <w:p w14:paraId="332501A1" w14:textId="77777777" w:rsidR="008E0200" w:rsidRPr="009154B0" w:rsidRDefault="008E0200" w:rsidP="00FA3B80">
            <w:pPr>
              <w:tabs>
                <w:tab w:val="left" w:pos="4248"/>
              </w:tabs>
              <w:autoSpaceDE w:val="0"/>
              <w:autoSpaceDN w:val="0"/>
              <w:adjustRightInd w:val="0"/>
              <w:rPr>
                <w:rFonts w:ascii="Garamond" w:hAnsi="Garamond"/>
                <w:iCs/>
              </w:rPr>
            </w:pPr>
            <w:r w:rsidRPr="009154B0">
              <w:rPr>
                <w:rFonts w:ascii="Garamond" w:hAnsi="Garamond"/>
                <w:iCs/>
              </w:rPr>
              <w:t>Regjistrimi i drejtuesit teknik në Regjistrin Tregtar</w:t>
            </w:r>
          </w:p>
          <w:p w14:paraId="2DBC4B6B" w14:textId="77777777" w:rsidR="008E0200" w:rsidRPr="009154B0" w:rsidRDefault="008E0200" w:rsidP="00FA3B80">
            <w:pPr>
              <w:tabs>
                <w:tab w:val="left" w:pos="4248"/>
              </w:tabs>
              <w:autoSpaceDE w:val="0"/>
              <w:autoSpaceDN w:val="0"/>
              <w:adjustRightInd w:val="0"/>
              <w:jc w:val="center"/>
              <w:rPr>
                <w:rFonts w:ascii="Garamond" w:hAnsi="Garamond"/>
                <w:iCs/>
              </w:rPr>
            </w:pPr>
          </w:p>
        </w:tc>
        <w:tc>
          <w:tcPr>
            <w:tcW w:w="1663" w:type="pct"/>
            <w:shd w:val="clear" w:color="auto" w:fill="auto"/>
          </w:tcPr>
          <w:p w14:paraId="2BA60EC1" w14:textId="77777777" w:rsidR="008E0200" w:rsidRPr="009154B0" w:rsidRDefault="008E0200" w:rsidP="00FA3B80">
            <w:pPr>
              <w:tabs>
                <w:tab w:val="left" w:pos="4248"/>
              </w:tabs>
              <w:autoSpaceDE w:val="0"/>
              <w:autoSpaceDN w:val="0"/>
              <w:adjustRightInd w:val="0"/>
              <w:jc w:val="both"/>
              <w:rPr>
                <w:rFonts w:ascii="Garamond" w:hAnsi="Garamond"/>
                <w:iCs/>
              </w:rPr>
            </w:pPr>
            <w:r w:rsidRPr="009154B0">
              <w:rPr>
                <w:rFonts w:ascii="Garamond" w:hAnsi="Garamond"/>
                <w:iCs/>
              </w:rPr>
              <w:t>Ekstrakt i subjektit</w:t>
            </w:r>
          </w:p>
        </w:tc>
        <w:tc>
          <w:tcPr>
            <w:tcW w:w="1674" w:type="pct"/>
            <w:shd w:val="clear" w:color="auto" w:fill="auto"/>
          </w:tcPr>
          <w:p w14:paraId="1C90D583" w14:textId="77777777" w:rsidR="008E0200" w:rsidRPr="009154B0" w:rsidRDefault="008E0200" w:rsidP="00FA3B80">
            <w:pPr>
              <w:tabs>
                <w:tab w:val="left" w:pos="4248"/>
              </w:tabs>
              <w:autoSpaceDE w:val="0"/>
              <w:autoSpaceDN w:val="0"/>
              <w:adjustRightInd w:val="0"/>
              <w:rPr>
                <w:rFonts w:ascii="Garamond" w:hAnsi="Garamond"/>
                <w:iCs/>
              </w:rPr>
            </w:pPr>
            <w:r w:rsidRPr="009154B0">
              <w:rPr>
                <w:rFonts w:ascii="Garamond" w:hAnsi="Garamond"/>
                <w:iCs/>
              </w:rPr>
              <w:t>Ekstrakti i subjektit, ku pasqyrohet drejtuesi teknik. Drejtuesi teknik lejohet të regjistrohet në jo më shumë se dy subjekte.</w:t>
            </w:r>
          </w:p>
        </w:tc>
      </w:tr>
    </w:tbl>
    <w:p w14:paraId="0DF84CF9" w14:textId="77777777" w:rsidR="008E0200" w:rsidRPr="008E0200" w:rsidRDefault="008E0200" w:rsidP="008E0200">
      <w:pPr>
        <w:pStyle w:val="Paragrafi0"/>
        <w:ind w:firstLine="0"/>
        <w:rPr>
          <w:rFonts w:ascii="Garamond" w:hAnsi="Garamond"/>
          <w:color w:val="FF0000"/>
          <w:sz w:val="24"/>
          <w:szCs w:val="24"/>
        </w:rPr>
      </w:pPr>
    </w:p>
    <w:p w14:paraId="674769B0" w14:textId="77777777" w:rsidR="008E0200" w:rsidRPr="009154B0" w:rsidRDefault="008E0200" w:rsidP="008E0200">
      <w:pPr>
        <w:pStyle w:val="Paragrafi0"/>
        <w:ind w:firstLine="0"/>
        <w:rPr>
          <w:rFonts w:ascii="Garamond" w:hAnsi="Garamond"/>
          <w:sz w:val="24"/>
          <w:szCs w:val="24"/>
        </w:rPr>
      </w:pPr>
    </w:p>
    <w:p w14:paraId="0B68E159" w14:textId="54D5F880" w:rsidR="008E0200" w:rsidRPr="009154B0" w:rsidRDefault="008E0200" w:rsidP="008E0200">
      <w:pPr>
        <w:autoSpaceDE w:val="0"/>
        <w:autoSpaceDN w:val="0"/>
        <w:adjustRightInd w:val="0"/>
        <w:ind w:firstLine="284"/>
        <w:jc w:val="both"/>
        <w:rPr>
          <w:rFonts w:ascii="Garamond" w:hAnsi="Garamond"/>
          <w:i/>
        </w:rPr>
      </w:pPr>
      <w:r w:rsidRPr="009154B0">
        <w:rPr>
          <w:rFonts w:ascii="Garamond" w:hAnsi="Garamond"/>
          <w:i/>
        </w:rPr>
        <w:t xml:space="preserve">      </w:t>
      </w:r>
      <w:r w:rsidRPr="009154B0">
        <w:rPr>
          <w:rFonts w:ascii="Garamond" w:hAnsi="Garamond"/>
          <w:i/>
        </w:rPr>
        <w:t>5. Licencimi i veprimtarive të nënkategorisë A bëhet sipas grupit III:</w:t>
      </w:r>
    </w:p>
    <w:p w14:paraId="5199CDC6" w14:textId="60B18A8C" w:rsidR="008E0200" w:rsidRPr="009154B0" w:rsidRDefault="009154B0" w:rsidP="008E0200">
      <w:pPr>
        <w:autoSpaceDE w:val="0"/>
        <w:autoSpaceDN w:val="0"/>
        <w:adjustRightInd w:val="0"/>
        <w:ind w:firstLine="284"/>
        <w:jc w:val="both"/>
        <w:rPr>
          <w:rFonts w:ascii="Garamond" w:hAnsi="Garamond"/>
          <w:i/>
        </w:rPr>
      </w:pPr>
      <w:r w:rsidRPr="009154B0">
        <w:rPr>
          <w:rFonts w:ascii="Garamond" w:hAnsi="Garamond"/>
          <w:i/>
        </w:rPr>
        <w:t xml:space="preserve">      </w:t>
      </w:r>
      <w:r w:rsidR="008E0200" w:rsidRPr="009154B0">
        <w:rPr>
          <w:rFonts w:ascii="Garamond" w:hAnsi="Garamond"/>
          <w:i/>
        </w:rPr>
        <w:t xml:space="preserve">a) Institucioni tjetër për licencimin e këtyre veprimtarive është ministria përgjegjëse për çështjet e punësimit dhe të aftësimit profesional, vendimin në emër të së cilës e merr ministri. </w:t>
      </w:r>
    </w:p>
    <w:p w14:paraId="147818D9" w14:textId="161D1798" w:rsidR="008E0200" w:rsidRPr="009154B0" w:rsidRDefault="009154B0" w:rsidP="008E0200">
      <w:pPr>
        <w:autoSpaceDE w:val="0"/>
        <w:autoSpaceDN w:val="0"/>
        <w:adjustRightInd w:val="0"/>
        <w:ind w:firstLine="284"/>
        <w:jc w:val="both"/>
        <w:rPr>
          <w:rFonts w:ascii="Garamond" w:hAnsi="Garamond"/>
          <w:i/>
        </w:rPr>
      </w:pPr>
      <w:r w:rsidRPr="009154B0">
        <w:rPr>
          <w:rFonts w:ascii="Garamond" w:hAnsi="Garamond"/>
          <w:i/>
        </w:rPr>
        <w:t xml:space="preserve">     </w:t>
      </w:r>
      <w:r w:rsidR="008E0200" w:rsidRPr="009154B0">
        <w:rPr>
          <w:rFonts w:ascii="Garamond" w:hAnsi="Garamond"/>
          <w:i/>
        </w:rPr>
        <w:t>b) Vendimi bazohet në dokumentet provuese të licencimit, si dhe në inspektimin në vend e vlerësimin faktik të plotësimit të kritereve përkatëse të licencimit nga inspektorati shtetëror, që mbulon fushën e punës.</w:t>
      </w:r>
    </w:p>
    <w:p w14:paraId="5E5DF03B" w14:textId="751EE9EC" w:rsidR="008E0200" w:rsidRPr="009154B0" w:rsidRDefault="009154B0" w:rsidP="008E0200">
      <w:pPr>
        <w:autoSpaceDE w:val="0"/>
        <w:autoSpaceDN w:val="0"/>
        <w:adjustRightInd w:val="0"/>
        <w:ind w:firstLine="284"/>
        <w:jc w:val="both"/>
        <w:rPr>
          <w:rFonts w:ascii="Garamond" w:hAnsi="Garamond"/>
          <w:i/>
        </w:rPr>
      </w:pPr>
      <w:r w:rsidRPr="009154B0">
        <w:rPr>
          <w:rFonts w:ascii="Garamond" w:hAnsi="Garamond"/>
          <w:i/>
        </w:rPr>
        <w:t xml:space="preserve">    </w:t>
      </w:r>
      <w:r w:rsidR="008E0200" w:rsidRPr="009154B0">
        <w:rPr>
          <w:rFonts w:ascii="Garamond" w:hAnsi="Garamond"/>
          <w:i/>
        </w:rPr>
        <w:t xml:space="preserve">c) Afati i marrjes së këtij vendimi është 15 ditë nga </w:t>
      </w:r>
      <w:r w:rsidR="008E0200" w:rsidRPr="009154B0">
        <w:rPr>
          <w:rFonts w:ascii="Garamond" w:hAnsi="Garamond"/>
          <w:i/>
        </w:rPr>
        <w:t>data e paraqitjes së kërkesës.</w:t>
      </w:r>
    </w:p>
    <w:p w14:paraId="1ECFDF1D"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III. LICENCIMI I VEPRIMTARIVE TË NËNKATEGORISË X.2.B</w:t>
      </w:r>
    </w:p>
    <w:p w14:paraId="1ECFDF1E" w14:textId="59343C0B" w:rsidR="00663FBA" w:rsidRPr="00B143BC" w:rsidRDefault="00663FBA" w:rsidP="00663FBA">
      <w:pPr>
        <w:pStyle w:val="Paragrafi0"/>
        <w:rPr>
          <w:rFonts w:ascii="Garamond" w:hAnsi="Garamond"/>
          <w:sz w:val="24"/>
          <w:szCs w:val="24"/>
        </w:rPr>
      </w:pPr>
      <w:r w:rsidRPr="00B143BC">
        <w:rPr>
          <w:rFonts w:ascii="Garamond" w:hAnsi="Garamond"/>
          <w:sz w:val="24"/>
          <w:szCs w:val="24"/>
        </w:rPr>
        <w:t>6. Veprimtaritë e nënkategorisë</w:t>
      </w:r>
      <w:r w:rsidR="004655CB">
        <w:rPr>
          <w:rFonts w:ascii="Garamond" w:hAnsi="Garamond"/>
          <w:sz w:val="24"/>
          <w:szCs w:val="24"/>
        </w:rPr>
        <w:t xml:space="preserve"> </w:t>
      </w:r>
      <w:r w:rsidR="00AB23D4" w:rsidRPr="004655CB">
        <w:rPr>
          <w:rFonts w:ascii="Garamond" w:hAnsi="Garamond"/>
          <w:i/>
          <w:sz w:val="24"/>
          <w:szCs w:val="24"/>
        </w:rPr>
        <w:t>kodi X.2.B</w:t>
      </w:r>
      <w:r w:rsidR="00AB23D4" w:rsidRPr="004655CB">
        <w:rPr>
          <w:rFonts w:ascii="Garamond" w:hAnsi="Garamond"/>
          <w:sz w:val="24"/>
          <w:szCs w:val="24"/>
        </w:rPr>
        <w:t xml:space="preserve"> </w:t>
      </w:r>
      <w:r w:rsidRPr="00B143BC">
        <w:rPr>
          <w:rFonts w:ascii="Garamond" w:hAnsi="Garamond"/>
          <w:sz w:val="24"/>
          <w:szCs w:val="24"/>
        </w:rPr>
        <w:t xml:space="preserve">specifikohen sipas llojit konkret të veprimtarive formuese profesionale që ofron subjekti. </w:t>
      </w:r>
    </w:p>
    <w:p w14:paraId="1ECFDF1F" w14:textId="77777777" w:rsidR="00663FBA" w:rsidRPr="00B143BC" w:rsidRDefault="00663FBA" w:rsidP="00663FBA">
      <w:pPr>
        <w:pStyle w:val="Paragrafi0"/>
        <w:rPr>
          <w:rFonts w:ascii="Garamond" w:hAnsi="Garamond"/>
          <w:sz w:val="24"/>
          <w:szCs w:val="24"/>
        </w:rPr>
      </w:pPr>
      <w:r w:rsidRPr="00B143BC">
        <w:rPr>
          <w:rFonts w:ascii="Garamond" w:hAnsi="Garamond"/>
          <w:sz w:val="24"/>
          <w:szCs w:val="24"/>
        </w:rPr>
        <w:t xml:space="preserve">7. Kriteret e posaçme të licencimit, si dhe llojet e dokumenteve provuese e shoqëruese përkatëse për nënkategorinë B jepen në tabelën 2 më poshtë. </w:t>
      </w:r>
    </w:p>
    <w:p w14:paraId="1ECFDF20" w14:textId="77777777" w:rsidR="00663FBA" w:rsidRPr="00B143BC" w:rsidRDefault="00663FBA" w:rsidP="00663FBA">
      <w:pPr>
        <w:pStyle w:val="Paragrafi0"/>
        <w:jc w:val="right"/>
        <w:rPr>
          <w:rFonts w:ascii="Garamond" w:hAnsi="Garamond"/>
          <w:b/>
          <w:sz w:val="24"/>
          <w:szCs w:val="24"/>
        </w:rPr>
      </w:pPr>
    </w:p>
    <w:p w14:paraId="6F1959B5" w14:textId="77777777" w:rsidR="00AB23D4" w:rsidRPr="00176137" w:rsidRDefault="00AB23D4" w:rsidP="00AB23D4">
      <w:pPr>
        <w:autoSpaceDE w:val="0"/>
        <w:autoSpaceDN w:val="0"/>
        <w:adjustRightInd w:val="0"/>
        <w:ind w:firstLine="720"/>
        <w:jc w:val="right"/>
        <w:rPr>
          <w:rFonts w:ascii="Garamond" w:hAnsi="Garamond"/>
          <w:b/>
          <w:color w:val="000000"/>
        </w:rPr>
      </w:pPr>
      <w:r w:rsidRPr="00176137">
        <w:rPr>
          <w:rFonts w:ascii="Garamond" w:hAnsi="Garamond"/>
          <w:b/>
          <w:color w:val="000000"/>
        </w:rPr>
        <w:t>Tabela 2</w:t>
      </w:r>
    </w:p>
    <w:p w14:paraId="1ECFDF32" w14:textId="277D4DC8" w:rsidR="00663FBA" w:rsidRPr="004655CB" w:rsidRDefault="00AB23D4" w:rsidP="00663FBA">
      <w:pPr>
        <w:pStyle w:val="Paragrafi0"/>
        <w:rPr>
          <w:rFonts w:ascii="Garamond" w:hAnsi="Garamond"/>
          <w:i/>
          <w:sz w:val="24"/>
          <w:szCs w:val="24"/>
        </w:rPr>
      </w:pPr>
      <w:r w:rsidRPr="004655CB">
        <w:rPr>
          <w:rFonts w:ascii="Garamond" w:hAnsi="Garamond"/>
          <w:i/>
          <w:sz w:val="24"/>
          <w:szCs w:val="24"/>
        </w:rPr>
        <w:t>(</w:t>
      </w:r>
      <w:proofErr w:type="gramStart"/>
      <w:r w:rsidRPr="004655CB">
        <w:rPr>
          <w:rFonts w:ascii="Garamond" w:hAnsi="Garamond"/>
          <w:i/>
          <w:sz w:val="24"/>
          <w:szCs w:val="24"/>
        </w:rPr>
        <w:t>ndryshuar</w:t>
      </w:r>
      <w:proofErr w:type="gramEnd"/>
      <w:r w:rsidRPr="004655CB">
        <w:rPr>
          <w:rFonts w:ascii="Garamond" w:hAnsi="Garamond"/>
          <w:i/>
          <w:sz w:val="24"/>
          <w:szCs w:val="24"/>
        </w:rPr>
        <w:t xml:space="preserve"> me VKM nr. 514, datë 1.8.2024)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4"/>
        <w:gridCol w:w="3080"/>
        <w:gridCol w:w="3122"/>
      </w:tblGrid>
      <w:tr w:rsidR="004655CB" w:rsidRPr="004655CB" w14:paraId="5C7E3926" w14:textId="77777777" w:rsidTr="00FA3B80">
        <w:tc>
          <w:tcPr>
            <w:tcW w:w="1660" w:type="pct"/>
            <w:shd w:val="clear" w:color="auto" w:fill="auto"/>
          </w:tcPr>
          <w:p w14:paraId="25F5D245" w14:textId="77777777" w:rsidR="00AB23D4" w:rsidRPr="004655CB" w:rsidRDefault="00AB23D4" w:rsidP="00FA3B80">
            <w:pPr>
              <w:autoSpaceDE w:val="0"/>
              <w:autoSpaceDN w:val="0"/>
              <w:adjustRightInd w:val="0"/>
              <w:jc w:val="center"/>
              <w:rPr>
                <w:rFonts w:ascii="Garamond" w:hAnsi="Garamond"/>
                <w:b/>
                <w:sz w:val="20"/>
              </w:rPr>
            </w:pPr>
            <w:r w:rsidRPr="004655CB">
              <w:rPr>
                <w:rFonts w:ascii="Garamond" w:hAnsi="Garamond"/>
                <w:b/>
                <w:sz w:val="20"/>
              </w:rPr>
              <w:t>Kriteret e posaçme</w:t>
            </w:r>
          </w:p>
        </w:tc>
        <w:tc>
          <w:tcPr>
            <w:tcW w:w="1658" w:type="pct"/>
            <w:shd w:val="clear" w:color="auto" w:fill="auto"/>
          </w:tcPr>
          <w:p w14:paraId="62906D1E" w14:textId="77777777" w:rsidR="00AB23D4" w:rsidRPr="004655CB" w:rsidRDefault="00AB23D4" w:rsidP="00FA3B80">
            <w:pPr>
              <w:autoSpaceDE w:val="0"/>
              <w:autoSpaceDN w:val="0"/>
              <w:adjustRightInd w:val="0"/>
              <w:jc w:val="center"/>
              <w:rPr>
                <w:rFonts w:ascii="Garamond" w:hAnsi="Garamond"/>
                <w:b/>
                <w:sz w:val="20"/>
              </w:rPr>
            </w:pPr>
            <w:r w:rsidRPr="004655CB">
              <w:rPr>
                <w:rFonts w:ascii="Garamond" w:hAnsi="Garamond"/>
                <w:b/>
                <w:sz w:val="20"/>
              </w:rPr>
              <w:t>Mbi çfarë faktorësh veprimtarie dhe/ose specifikash e specialitetesh aplikohen kriteret e posaçme</w:t>
            </w:r>
          </w:p>
        </w:tc>
        <w:tc>
          <w:tcPr>
            <w:tcW w:w="1681" w:type="pct"/>
            <w:shd w:val="clear" w:color="auto" w:fill="auto"/>
          </w:tcPr>
          <w:p w14:paraId="59B6FFBF" w14:textId="77777777" w:rsidR="00AB23D4" w:rsidRPr="004655CB" w:rsidRDefault="00AB23D4" w:rsidP="00FA3B80">
            <w:pPr>
              <w:autoSpaceDE w:val="0"/>
              <w:autoSpaceDN w:val="0"/>
              <w:adjustRightInd w:val="0"/>
              <w:jc w:val="center"/>
              <w:rPr>
                <w:rFonts w:ascii="Garamond" w:hAnsi="Garamond"/>
                <w:b/>
                <w:sz w:val="20"/>
              </w:rPr>
            </w:pPr>
            <w:r w:rsidRPr="004655CB">
              <w:rPr>
                <w:rFonts w:ascii="Garamond" w:hAnsi="Garamond"/>
                <w:b/>
                <w:sz w:val="20"/>
              </w:rPr>
              <w:t>Llojet e dokumenteve provuese lidhur me kriteret posaçme</w:t>
            </w:r>
          </w:p>
        </w:tc>
      </w:tr>
      <w:tr w:rsidR="004655CB" w:rsidRPr="004655CB" w14:paraId="0495FB0F" w14:textId="77777777" w:rsidTr="00FA3B80">
        <w:tc>
          <w:tcPr>
            <w:tcW w:w="1660" w:type="pct"/>
            <w:shd w:val="clear" w:color="auto" w:fill="auto"/>
          </w:tcPr>
          <w:p w14:paraId="71633CD2" w14:textId="77777777" w:rsidR="00AB23D4" w:rsidRPr="004655CB" w:rsidRDefault="00AB23D4" w:rsidP="00FA3B80">
            <w:pPr>
              <w:rPr>
                <w:rFonts w:ascii="Garamond" w:hAnsi="Garamond"/>
                <w:sz w:val="20"/>
              </w:rPr>
            </w:pPr>
            <w:r w:rsidRPr="004655CB">
              <w:rPr>
                <w:rFonts w:ascii="Garamond" w:hAnsi="Garamond"/>
                <w:sz w:val="20"/>
              </w:rPr>
              <w:lastRenderedPageBreak/>
              <w:t xml:space="preserve">Përshtatshmëria e njohurive dhe e eksperiencës së personelit. </w:t>
            </w:r>
          </w:p>
          <w:p w14:paraId="07213236" w14:textId="77777777" w:rsidR="00AB23D4" w:rsidRPr="004655CB" w:rsidRDefault="00AB23D4" w:rsidP="00FA3B80">
            <w:pPr>
              <w:autoSpaceDE w:val="0"/>
              <w:autoSpaceDN w:val="0"/>
              <w:adjustRightInd w:val="0"/>
              <w:jc w:val="both"/>
              <w:rPr>
                <w:rFonts w:ascii="Garamond" w:hAnsi="Garamond"/>
                <w:b/>
                <w:sz w:val="20"/>
              </w:rPr>
            </w:pPr>
          </w:p>
        </w:tc>
        <w:tc>
          <w:tcPr>
            <w:tcW w:w="1658" w:type="pct"/>
            <w:shd w:val="clear" w:color="auto" w:fill="auto"/>
          </w:tcPr>
          <w:p w14:paraId="1F900714" w14:textId="77777777" w:rsidR="00AB23D4" w:rsidRPr="004655CB" w:rsidRDefault="00AB23D4" w:rsidP="00FA3B80">
            <w:pPr>
              <w:autoSpaceDE w:val="0"/>
              <w:autoSpaceDN w:val="0"/>
              <w:adjustRightInd w:val="0"/>
              <w:jc w:val="both"/>
              <w:rPr>
                <w:rFonts w:ascii="Garamond" w:hAnsi="Garamond"/>
                <w:sz w:val="20"/>
              </w:rPr>
            </w:pPr>
            <w:r w:rsidRPr="004655CB">
              <w:rPr>
                <w:rFonts w:ascii="Garamond" w:hAnsi="Garamond"/>
                <w:sz w:val="20"/>
              </w:rPr>
              <w:t>a) Drejtuesi didaktik</w:t>
            </w:r>
          </w:p>
          <w:p w14:paraId="736C4C59" w14:textId="77777777" w:rsidR="00AB23D4" w:rsidRPr="004655CB" w:rsidRDefault="00AB23D4" w:rsidP="00FA3B80">
            <w:pPr>
              <w:autoSpaceDE w:val="0"/>
              <w:autoSpaceDN w:val="0"/>
              <w:adjustRightInd w:val="0"/>
              <w:jc w:val="both"/>
              <w:rPr>
                <w:rFonts w:ascii="Garamond" w:hAnsi="Garamond"/>
                <w:sz w:val="20"/>
              </w:rPr>
            </w:pPr>
            <w:r w:rsidRPr="004655CB">
              <w:rPr>
                <w:rFonts w:ascii="Garamond" w:hAnsi="Garamond"/>
                <w:sz w:val="20"/>
              </w:rPr>
              <w:t>b) Instruktori/ët përkatës</w:t>
            </w:r>
          </w:p>
          <w:p w14:paraId="1CB9FA7B" w14:textId="77777777" w:rsidR="00AB23D4" w:rsidRPr="004655CB" w:rsidRDefault="00AB23D4" w:rsidP="00FA3B80">
            <w:pPr>
              <w:autoSpaceDE w:val="0"/>
              <w:autoSpaceDN w:val="0"/>
              <w:adjustRightInd w:val="0"/>
              <w:jc w:val="both"/>
              <w:rPr>
                <w:rFonts w:ascii="Garamond" w:hAnsi="Garamond"/>
                <w:sz w:val="20"/>
              </w:rPr>
            </w:pPr>
          </w:p>
        </w:tc>
        <w:tc>
          <w:tcPr>
            <w:tcW w:w="1681" w:type="pct"/>
            <w:shd w:val="clear" w:color="auto" w:fill="auto"/>
          </w:tcPr>
          <w:p w14:paraId="25CAF5CF" w14:textId="77777777" w:rsidR="00AB23D4" w:rsidRPr="004655CB" w:rsidRDefault="00AB23D4" w:rsidP="00FA3B80">
            <w:pPr>
              <w:autoSpaceDE w:val="0"/>
              <w:autoSpaceDN w:val="0"/>
              <w:adjustRightInd w:val="0"/>
              <w:jc w:val="both"/>
              <w:rPr>
                <w:rFonts w:ascii="Garamond" w:hAnsi="Garamond"/>
                <w:b/>
                <w:sz w:val="20"/>
              </w:rPr>
            </w:pPr>
            <w:r w:rsidRPr="004655CB">
              <w:rPr>
                <w:rFonts w:ascii="Garamond" w:hAnsi="Garamond"/>
                <w:b/>
                <w:sz w:val="20"/>
              </w:rPr>
              <w:t>a) Certifikatë për drejtuesin didaktik:</w:t>
            </w:r>
          </w:p>
          <w:p w14:paraId="7644D7B8" w14:textId="77777777" w:rsidR="00AB23D4" w:rsidRPr="004655CB" w:rsidRDefault="00AB23D4" w:rsidP="00FA3B80">
            <w:pPr>
              <w:autoSpaceDE w:val="0"/>
              <w:autoSpaceDN w:val="0"/>
              <w:adjustRightInd w:val="0"/>
              <w:jc w:val="both"/>
              <w:rPr>
                <w:rFonts w:ascii="Garamond" w:hAnsi="Garamond"/>
                <w:sz w:val="20"/>
              </w:rPr>
            </w:pPr>
            <w:r w:rsidRPr="004655CB">
              <w:rPr>
                <w:rFonts w:ascii="Garamond" w:hAnsi="Garamond"/>
                <w:sz w:val="20"/>
              </w:rPr>
              <w:t xml:space="preserve">“Certifikatë” nënkupton dokumentacionin për njohuritë dhe aftësitë profesionale, si vijon: </w:t>
            </w:r>
          </w:p>
          <w:p w14:paraId="4A149FA9" w14:textId="77777777" w:rsidR="00AB23D4" w:rsidRPr="004655CB" w:rsidRDefault="00AB23D4" w:rsidP="00AB23D4">
            <w:pPr>
              <w:pStyle w:val="ListParagraph"/>
              <w:numPr>
                <w:ilvl w:val="0"/>
                <w:numId w:val="24"/>
              </w:numPr>
              <w:autoSpaceDE w:val="0"/>
              <w:autoSpaceDN w:val="0"/>
              <w:adjustRightInd w:val="0"/>
              <w:ind w:left="0" w:firstLine="0"/>
              <w:jc w:val="both"/>
              <w:rPr>
                <w:rFonts w:ascii="Garamond" w:hAnsi="Garamond"/>
              </w:rPr>
            </w:pPr>
            <w:r w:rsidRPr="004655CB">
              <w:rPr>
                <w:rFonts w:ascii="Garamond" w:hAnsi="Garamond"/>
              </w:rPr>
              <w:t xml:space="preserve">Diplomë për nivelin arsimor, të paktën të mesëm; </w:t>
            </w:r>
          </w:p>
          <w:p w14:paraId="143DECF1" w14:textId="77777777" w:rsidR="00AB23D4" w:rsidRPr="004655CB" w:rsidRDefault="00AB23D4" w:rsidP="00AB23D4">
            <w:pPr>
              <w:pStyle w:val="ListParagraph"/>
              <w:numPr>
                <w:ilvl w:val="0"/>
                <w:numId w:val="24"/>
              </w:numPr>
              <w:autoSpaceDE w:val="0"/>
              <w:autoSpaceDN w:val="0"/>
              <w:adjustRightInd w:val="0"/>
              <w:ind w:left="0" w:firstLine="0"/>
              <w:jc w:val="both"/>
              <w:rPr>
                <w:rFonts w:ascii="Garamond" w:hAnsi="Garamond"/>
              </w:rPr>
            </w:pPr>
            <w:r w:rsidRPr="004655CB">
              <w:rPr>
                <w:rFonts w:ascii="Garamond" w:hAnsi="Garamond"/>
              </w:rPr>
              <w:t>Diplomë/certifikatë për profesionin në përshtatje, të paktën me një nga kurset që do të ofrohen;</w:t>
            </w:r>
          </w:p>
          <w:p w14:paraId="26B78529" w14:textId="77777777" w:rsidR="00AB23D4" w:rsidRPr="004655CB" w:rsidRDefault="00AB23D4" w:rsidP="00AB23D4">
            <w:pPr>
              <w:pStyle w:val="ListParagraph"/>
              <w:numPr>
                <w:ilvl w:val="0"/>
                <w:numId w:val="24"/>
              </w:numPr>
              <w:autoSpaceDE w:val="0"/>
              <w:autoSpaceDN w:val="0"/>
              <w:adjustRightInd w:val="0"/>
              <w:ind w:left="0" w:firstLine="0"/>
              <w:jc w:val="both"/>
              <w:rPr>
                <w:rFonts w:ascii="Garamond" w:hAnsi="Garamond"/>
              </w:rPr>
            </w:pPr>
            <w:r w:rsidRPr="004655CB">
              <w:rPr>
                <w:rFonts w:ascii="Garamond" w:hAnsi="Garamond"/>
              </w:rPr>
              <w:t>Eksperiencë pune të vërtetueshme, të paktën 5 vjet, në përshtatje me një nga profesionet që do të ofrohen (librezë pune dhe/ose çdo dokument, që shërben për vërtetimin e eksperiencës);</w:t>
            </w:r>
          </w:p>
          <w:p w14:paraId="697C44CB" w14:textId="77777777" w:rsidR="00AB23D4" w:rsidRPr="004655CB" w:rsidRDefault="00AB23D4" w:rsidP="00AB23D4">
            <w:pPr>
              <w:pStyle w:val="ListParagraph"/>
              <w:numPr>
                <w:ilvl w:val="0"/>
                <w:numId w:val="24"/>
              </w:numPr>
              <w:autoSpaceDE w:val="0"/>
              <w:autoSpaceDN w:val="0"/>
              <w:adjustRightInd w:val="0"/>
              <w:ind w:left="0" w:firstLine="0"/>
              <w:jc w:val="both"/>
              <w:rPr>
                <w:rFonts w:ascii="Garamond" w:hAnsi="Garamond"/>
              </w:rPr>
            </w:pPr>
            <w:r w:rsidRPr="004655CB">
              <w:rPr>
                <w:rFonts w:ascii="Garamond" w:hAnsi="Garamond"/>
              </w:rPr>
              <w:t xml:space="preserve">Kontratë individuale pune për drejtuesin didaktik, sipas përcaktimeve të Kodit të Punës. </w:t>
            </w:r>
          </w:p>
          <w:p w14:paraId="5F6803D9" w14:textId="77777777" w:rsidR="00AB23D4" w:rsidRPr="004655CB" w:rsidRDefault="00AB23D4" w:rsidP="00FA3B80">
            <w:pPr>
              <w:autoSpaceDE w:val="0"/>
              <w:autoSpaceDN w:val="0"/>
              <w:adjustRightInd w:val="0"/>
              <w:jc w:val="both"/>
              <w:rPr>
                <w:rFonts w:ascii="Garamond" w:hAnsi="Garamond"/>
                <w:b/>
                <w:sz w:val="20"/>
              </w:rPr>
            </w:pPr>
            <w:r w:rsidRPr="004655CB">
              <w:rPr>
                <w:rFonts w:ascii="Garamond" w:hAnsi="Garamond"/>
                <w:b/>
                <w:sz w:val="20"/>
              </w:rPr>
              <w:t>b) për instruktorin përkatës</w:t>
            </w:r>
          </w:p>
          <w:p w14:paraId="34688F73" w14:textId="77777777" w:rsidR="00AB23D4" w:rsidRPr="004655CB" w:rsidRDefault="00AB23D4" w:rsidP="00AB23D4">
            <w:pPr>
              <w:pStyle w:val="ListParagraph"/>
              <w:numPr>
                <w:ilvl w:val="0"/>
                <w:numId w:val="25"/>
              </w:numPr>
              <w:autoSpaceDE w:val="0"/>
              <w:autoSpaceDN w:val="0"/>
              <w:adjustRightInd w:val="0"/>
              <w:ind w:left="0" w:firstLine="0"/>
              <w:jc w:val="both"/>
              <w:rPr>
                <w:rFonts w:ascii="Garamond" w:hAnsi="Garamond"/>
              </w:rPr>
            </w:pPr>
            <w:r w:rsidRPr="004655CB">
              <w:rPr>
                <w:rFonts w:ascii="Garamond" w:hAnsi="Garamond"/>
              </w:rPr>
              <w:t>Akt që provon marrëdhëniet e kërkuara të punës me instruktorin/instruktorët për kurset përkatëse;</w:t>
            </w:r>
          </w:p>
          <w:p w14:paraId="2A53ECAB" w14:textId="77777777" w:rsidR="00AB23D4" w:rsidRPr="004655CB" w:rsidRDefault="00AB23D4" w:rsidP="00AB23D4">
            <w:pPr>
              <w:pStyle w:val="ListParagraph"/>
              <w:numPr>
                <w:ilvl w:val="0"/>
                <w:numId w:val="25"/>
              </w:numPr>
              <w:autoSpaceDE w:val="0"/>
              <w:autoSpaceDN w:val="0"/>
              <w:adjustRightInd w:val="0"/>
              <w:ind w:left="0" w:firstLine="0"/>
              <w:jc w:val="both"/>
              <w:rPr>
                <w:rFonts w:ascii="Garamond" w:hAnsi="Garamond"/>
              </w:rPr>
            </w:pPr>
            <w:r w:rsidRPr="004655CB">
              <w:rPr>
                <w:rFonts w:ascii="Garamond" w:hAnsi="Garamond"/>
              </w:rPr>
              <w:t>Diplomë/certifikatë për profesionin në përshtatje me kursin e formimit profesional që do të ofrojë;</w:t>
            </w:r>
          </w:p>
          <w:p w14:paraId="70AB374E" w14:textId="77777777" w:rsidR="00AB23D4" w:rsidRPr="004655CB" w:rsidRDefault="00AB23D4" w:rsidP="00AB23D4">
            <w:pPr>
              <w:pStyle w:val="ListParagraph"/>
              <w:numPr>
                <w:ilvl w:val="0"/>
                <w:numId w:val="25"/>
              </w:numPr>
              <w:autoSpaceDE w:val="0"/>
              <w:autoSpaceDN w:val="0"/>
              <w:adjustRightInd w:val="0"/>
              <w:ind w:left="0" w:firstLine="0"/>
              <w:jc w:val="both"/>
              <w:rPr>
                <w:rFonts w:ascii="Garamond" w:hAnsi="Garamond"/>
              </w:rPr>
            </w:pPr>
            <w:r w:rsidRPr="004655CB">
              <w:rPr>
                <w:rFonts w:ascii="Garamond" w:hAnsi="Garamond"/>
              </w:rPr>
              <w:t xml:space="preserve">Eksperiencë pune të vërtetueshme, të paktën 3 vjet, në përshtatje me kursin e formimit profesional, që do të ofrojë. (Librezë pune dhe/ose çdo dokument që shërben për vërtetimin e eksperiencës); </w:t>
            </w:r>
          </w:p>
          <w:p w14:paraId="7375ADB5" w14:textId="77777777" w:rsidR="00AB23D4" w:rsidRPr="004655CB" w:rsidRDefault="00AB23D4" w:rsidP="00FA3B80">
            <w:pPr>
              <w:autoSpaceDE w:val="0"/>
              <w:autoSpaceDN w:val="0"/>
              <w:adjustRightInd w:val="0"/>
              <w:jc w:val="both"/>
              <w:rPr>
                <w:rFonts w:ascii="Garamond" w:hAnsi="Garamond"/>
                <w:sz w:val="20"/>
              </w:rPr>
            </w:pPr>
            <w:r w:rsidRPr="004655CB">
              <w:rPr>
                <w:rFonts w:ascii="Garamond" w:hAnsi="Garamond"/>
                <w:sz w:val="20"/>
              </w:rPr>
              <w:t>c</w:t>
            </w:r>
            <w:r w:rsidRPr="004655CB">
              <w:rPr>
                <w:rFonts w:ascii="Garamond" w:hAnsi="Garamond"/>
                <w:b/>
                <w:sz w:val="20"/>
              </w:rPr>
              <w:t>) Lista e plotë e personelit mësimdhënës</w:t>
            </w:r>
          </w:p>
        </w:tc>
      </w:tr>
      <w:tr w:rsidR="004655CB" w:rsidRPr="004655CB" w14:paraId="2991AAB0" w14:textId="77777777" w:rsidTr="00FA3B80">
        <w:tc>
          <w:tcPr>
            <w:tcW w:w="1660" w:type="pct"/>
            <w:shd w:val="clear" w:color="auto" w:fill="auto"/>
          </w:tcPr>
          <w:p w14:paraId="08CD1D22" w14:textId="77777777" w:rsidR="00AB23D4" w:rsidRPr="004655CB" w:rsidRDefault="00AB23D4" w:rsidP="00FA3B80">
            <w:pPr>
              <w:autoSpaceDE w:val="0"/>
              <w:autoSpaceDN w:val="0"/>
              <w:adjustRightInd w:val="0"/>
              <w:jc w:val="both"/>
              <w:rPr>
                <w:rFonts w:ascii="Garamond" w:hAnsi="Garamond"/>
                <w:sz w:val="20"/>
              </w:rPr>
            </w:pPr>
            <w:r w:rsidRPr="004655CB">
              <w:rPr>
                <w:rFonts w:ascii="Garamond" w:hAnsi="Garamond"/>
                <w:sz w:val="20"/>
              </w:rPr>
              <w:t xml:space="preserve">Përshtatshmëria e </w:t>
            </w:r>
          </w:p>
          <w:p w14:paraId="3FE35B0C" w14:textId="77777777" w:rsidR="00AB23D4" w:rsidRPr="004655CB" w:rsidRDefault="00AB23D4" w:rsidP="00FA3B80">
            <w:pPr>
              <w:autoSpaceDE w:val="0"/>
              <w:autoSpaceDN w:val="0"/>
              <w:adjustRightInd w:val="0"/>
              <w:jc w:val="both"/>
              <w:rPr>
                <w:rFonts w:ascii="Garamond" w:hAnsi="Garamond"/>
                <w:sz w:val="20"/>
              </w:rPr>
            </w:pPr>
            <w:r w:rsidRPr="004655CB">
              <w:rPr>
                <w:rFonts w:ascii="Garamond" w:hAnsi="Garamond"/>
                <w:sz w:val="20"/>
              </w:rPr>
              <w:t xml:space="preserve">pajisjeve, e teknologjisë dhe </w:t>
            </w:r>
          </w:p>
          <w:p w14:paraId="1028AFF5" w14:textId="77777777" w:rsidR="00AB23D4" w:rsidRPr="004655CB" w:rsidRDefault="00AB23D4" w:rsidP="00FA3B80">
            <w:pPr>
              <w:autoSpaceDE w:val="0"/>
              <w:autoSpaceDN w:val="0"/>
              <w:adjustRightInd w:val="0"/>
              <w:jc w:val="both"/>
              <w:rPr>
                <w:rFonts w:ascii="Garamond" w:hAnsi="Garamond"/>
                <w:sz w:val="20"/>
              </w:rPr>
            </w:pPr>
            <w:r w:rsidRPr="004655CB">
              <w:rPr>
                <w:rFonts w:ascii="Garamond" w:hAnsi="Garamond"/>
                <w:sz w:val="20"/>
              </w:rPr>
              <w:t xml:space="preserve">e mjediseve me standardet e </w:t>
            </w:r>
          </w:p>
          <w:p w14:paraId="03F30042" w14:textId="77777777" w:rsidR="00AB23D4" w:rsidRPr="004655CB" w:rsidRDefault="00AB23D4" w:rsidP="00FA3B80">
            <w:pPr>
              <w:autoSpaceDE w:val="0"/>
              <w:autoSpaceDN w:val="0"/>
              <w:adjustRightInd w:val="0"/>
              <w:jc w:val="both"/>
              <w:rPr>
                <w:rFonts w:ascii="Garamond" w:hAnsi="Garamond"/>
                <w:b/>
                <w:sz w:val="20"/>
              </w:rPr>
            </w:pPr>
            <w:r w:rsidRPr="004655CB">
              <w:rPr>
                <w:rFonts w:ascii="Garamond" w:hAnsi="Garamond"/>
                <w:sz w:val="20"/>
              </w:rPr>
              <w:t>shërbimit</w:t>
            </w:r>
          </w:p>
        </w:tc>
        <w:tc>
          <w:tcPr>
            <w:tcW w:w="1658" w:type="pct"/>
            <w:shd w:val="clear" w:color="auto" w:fill="auto"/>
          </w:tcPr>
          <w:p w14:paraId="1C5D8493" w14:textId="77777777" w:rsidR="00AB23D4" w:rsidRPr="004655CB" w:rsidRDefault="00AB23D4" w:rsidP="00FA3B80">
            <w:pPr>
              <w:autoSpaceDE w:val="0"/>
              <w:autoSpaceDN w:val="0"/>
              <w:adjustRightInd w:val="0"/>
              <w:jc w:val="both"/>
              <w:rPr>
                <w:rFonts w:ascii="Garamond" w:hAnsi="Garamond"/>
                <w:sz w:val="20"/>
              </w:rPr>
            </w:pPr>
            <w:r w:rsidRPr="004655CB">
              <w:rPr>
                <w:rFonts w:ascii="Garamond" w:hAnsi="Garamond"/>
                <w:sz w:val="20"/>
              </w:rPr>
              <w:t xml:space="preserve">a) Mjediset </w:t>
            </w:r>
          </w:p>
          <w:p w14:paraId="4AB3AF67" w14:textId="77777777" w:rsidR="00AB23D4" w:rsidRPr="004655CB" w:rsidRDefault="00AB23D4" w:rsidP="00FA3B80">
            <w:pPr>
              <w:autoSpaceDE w:val="0"/>
              <w:autoSpaceDN w:val="0"/>
              <w:adjustRightInd w:val="0"/>
              <w:jc w:val="both"/>
              <w:rPr>
                <w:rFonts w:ascii="Garamond" w:hAnsi="Garamond"/>
                <w:sz w:val="20"/>
              </w:rPr>
            </w:pPr>
            <w:r w:rsidRPr="004655CB">
              <w:rPr>
                <w:rFonts w:ascii="Garamond" w:hAnsi="Garamond"/>
                <w:sz w:val="20"/>
              </w:rPr>
              <w:t xml:space="preserve">b) Mjetet didaktike </w:t>
            </w:r>
          </w:p>
          <w:p w14:paraId="6A5CDE81" w14:textId="77777777" w:rsidR="00AB23D4" w:rsidRPr="004655CB" w:rsidRDefault="00AB23D4" w:rsidP="00FA3B80">
            <w:pPr>
              <w:autoSpaceDE w:val="0"/>
              <w:autoSpaceDN w:val="0"/>
              <w:adjustRightInd w:val="0"/>
              <w:jc w:val="both"/>
              <w:rPr>
                <w:rFonts w:ascii="Garamond" w:hAnsi="Garamond"/>
                <w:sz w:val="20"/>
              </w:rPr>
            </w:pPr>
          </w:p>
          <w:p w14:paraId="07D0DDC6" w14:textId="77777777" w:rsidR="00AB23D4" w:rsidRPr="004655CB" w:rsidRDefault="00AB23D4" w:rsidP="00FA3B80">
            <w:pPr>
              <w:autoSpaceDE w:val="0"/>
              <w:autoSpaceDN w:val="0"/>
              <w:adjustRightInd w:val="0"/>
              <w:jc w:val="both"/>
              <w:rPr>
                <w:rFonts w:ascii="Garamond" w:hAnsi="Garamond"/>
                <w:sz w:val="20"/>
              </w:rPr>
            </w:pPr>
            <w:r w:rsidRPr="004655CB">
              <w:rPr>
                <w:rFonts w:ascii="Garamond" w:hAnsi="Garamond"/>
                <w:sz w:val="20"/>
              </w:rPr>
              <w:t xml:space="preserve">Sipas llojit të kurseve </w:t>
            </w:r>
          </w:p>
          <w:p w14:paraId="72D89F69" w14:textId="77777777" w:rsidR="00AB23D4" w:rsidRPr="004655CB" w:rsidRDefault="00AB23D4" w:rsidP="00FA3B80">
            <w:pPr>
              <w:autoSpaceDE w:val="0"/>
              <w:autoSpaceDN w:val="0"/>
              <w:adjustRightInd w:val="0"/>
              <w:jc w:val="both"/>
              <w:rPr>
                <w:rFonts w:ascii="Garamond" w:hAnsi="Garamond"/>
                <w:sz w:val="20"/>
              </w:rPr>
            </w:pPr>
            <w:r w:rsidRPr="004655CB">
              <w:rPr>
                <w:rFonts w:ascii="Garamond" w:hAnsi="Garamond"/>
                <w:sz w:val="20"/>
              </w:rPr>
              <w:t xml:space="preserve">për formim profesional </w:t>
            </w:r>
          </w:p>
          <w:p w14:paraId="7B687EF8" w14:textId="77777777" w:rsidR="00AB23D4" w:rsidRPr="004655CB" w:rsidRDefault="00AB23D4" w:rsidP="00FA3B80">
            <w:pPr>
              <w:autoSpaceDE w:val="0"/>
              <w:autoSpaceDN w:val="0"/>
              <w:adjustRightInd w:val="0"/>
              <w:jc w:val="both"/>
              <w:rPr>
                <w:rFonts w:ascii="Garamond" w:hAnsi="Garamond"/>
                <w:b/>
                <w:sz w:val="20"/>
              </w:rPr>
            </w:pPr>
          </w:p>
        </w:tc>
        <w:tc>
          <w:tcPr>
            <w:tcW w:w="1681" w:type="pct"/>
            <w:shd w:val="clear" w:color="auto" w:fill="auto"/>
          </w:tcPr>
          <w:p w14:paraId="72DBEBCC" w14:textId="77777777" w:rsidR="00AB23D4" w:rsidRPr="004655CB" w:rsidRDefault="00AB23D4" w:rsidP="00FA3B80">
            <w:pPr>
              <w:autoSpaceDE w:val="0"/>
              <w:autoSpaceDN w:val="0"/>
              <w:adjustRightInd w:val="0"/>
              <w:jc w:val="both"/>
              <w:rPr>
                <w:rFonts w:ascii="Garamond" w:hAnsi="Garamond"/>
                <w:b/>
                <w:bCs/>
                <w:sz w:val="20"/>
              </w:rPr>
            </w:pPr>
            <w:r w:rsidRPr="004655CB">
              <w:rPr>
                <w:rFonts w:ascii="Garamond" w:hAnsi="Garamond"/>
                <w:b/>
                <w:bCs/>
                <w:sz w:val="20"/>
              </w:rPr>
              <w:t xml:space="preserve">a) Për mjediset: </w:t>
            </w:r>
          </w:p>
          <w:p w14:paraId="79F1ED1D" w14:textId="77777777" w:rsidR="00AB23D4" w:rsidRPr="004655CB" w:rsidRDefault="00AB23D4" w:rsidP="00AB23D4">
            <w:pPr>
              <w:pStyle w:val="ListParagraph"/>
              <w:numPr>
                <w:ilvl w:val="0"/>
                <w:numId w:val="27"/>
              </w:numPr>
              <w:autoSpaceDE w:val="0"/>
              <w:autoSpaceDN w:val="0"/>
              <w:adjustRightInd w:val="0"/>
              <w:ind w:left="0" w:firstLine="0"/>
              <w:jc w:val="both"/>
              <w:rPr>
                <w:rFonts w:ascii="Garamond" w:hAnsi="Garamond"/>
              </w:rPr>
            </w:pPr>
            <w:r w:rsidRPr="004655CB">
              <w:rPr>
                <w:rFonts w:ascii="Garamond" w:hAnsi="Garamond"/>
              </w:rPr>
              <w:t>Dokumente pronësie dhe/ose përdorimi me afat jo më pak se 3 vjet; Ambienti ku do të zhvillohet aktiviteti formues profesional teorik e praktik duhet të jetë i njëjtë me adresën e deklaruar në Regjistrin Tregtar;</w:t>
            </w:r>
          </w:p>
          <w:p w14:paraId="5122630D" w14:textId="77777777" w:rsidR="00AB23D4" w:rsidRPr="004655CB" w:rsidRDefault="00AB23D4" w:rsidP="00AB23D4">
            <w:pPr>
              <w:pStyle w:val="ListParagraph"/>
              <w:numPr>
                <w:ilvl w:val="0"/>
                <w:numId w:val="27"/>
              </w:numPr>
              <w:autoSpaceDE w:val="0"/>
              <w:autoSpaceDN w:val="0"/>
              <w:adjustRightInd w:val="0"/>
              <w:ind w:left="0" w:firstLine="0"/>
              <w:jc w:val="both"/>
              <w:rPr>
                <w:rFonts w:ascii="Garamond" w:hAnsi="Garamond"/>
              </w:rPr>
            </w:pPr>
            <w:r w:rsidRPr="004655CB">
              <w:rPr>
                <w:rFonts w:ascii="Garamond" w:hAnsi="Garamond"/>
              </w:rPr>
              <w:t>Planimetri e mjediseve, firmosur dhe vulosur nga një arkitekt ose inxhinier i licencuar;</w:t>
            </w:r>
          </w:p>
          <w:p w14:paraId="2F3ECAC2" w14:textId="77777777" w:rsidR="00AB23D4" w:rsidRPr="004655CB" w:rsidRDefault="00AB23D4" w:rsidP="00AB23D4">
            <w:pPr>
              <w:pStyle w:val="ListParagraph"/>
              <w:numPr>
                <w:ilvl w:val="0"/>
                <w:numId w:val="27"/>
              </w:numPr>
              <w:autoSpaceDE w:val="0"/>
              <w:autoSpaceDN w:val="0"/>
              <w:adjustRightInd w:val="0"/>
              <w:ind w:left="0" w:firstLine="0"/>
              <w:jc w:val="both"/>
              <w:rPr>
                <w:rFonts w:ascii="Garamond" w:hAnsi="Garamond"/>
              </w:rPr>
            </w:pPr>
            <w:r w:rsidRPr="004655CB">
              <w:rPr>
                <w:rFonts w:ascii="Garamond" w:hAnsi="Garamond"/>
              </w:rPr>
              <w:t>Aktmiratim higjieno-sanitar, lëshuar nga Inspektorati Shtetëror Shëndetësor;</w:t>
            </w:r>
          </w:p>
          <w:p w14:paraId="16F53092" w14:textId="77777777" w:rsidR="00AB23D4" w:rsidRPr="004655CB" w:rsidRDefault="00AB23D4" w:rsidP="00FA3B80">
            <w:pPr>
              <w:autoSpaceDE w:val="0"/>
              <w:autoSpaceDN w:val="0"/>
              <w:adjustRightInd w:val="0"/>
              <w:jc w:val="both"/>
              <w:rPr>
                <w:rFonts w:ascii="Garamond" w:hAnsi="Garamond"/>
                <w:sz w:val="20"/>
              </w:rPr>
            </w:pPr>
            <w:r w:rsidRPr="004655CB">
              <w:rPr>
                <w:rFonts w:ascii="Garamond" w:hAnsi="Garamond"/>
                <w:sz w:val="20"/>
              </w:rPr>
              <w:t>b</w:t>
            </w:r>
            <w:r w:rsidRPr="004655CB">
              <w:rPr>
                <w:rFonts w:ascii="Garamond" w:hAnsi="Garamond"/>
                <w:b/>
                <w:sz w:val="20"/>
              </w:rPr>
              <w:t>) Për mjetet didaktike:</w:t>
            </w:r>
          </w:p>
          <w:p w14:paraId="57551E70" w14:textId="77777777" w:rsidR="00AB23D4" w:rsidRPr="004655CB" w:rsidRDefault="00AB23D4" w:rsidP="00AB23D4">
            <w:pPr>
              <w:pStyle w:val="ListParagraph"/>
              <w:numPr>
                <w:ilvl w:val="0"/>
                <w:numId w:val="26"/>
              </w:numPr>
              <w:autoSpaceDE w:val="0"/>
              <w:autoSpaceDN w:val="0"/>
              <w:adjustRightInd w:val="0"/>
              <w:ind w:left="0" w:firstLine="0"/>
              <w:jc w:val="both"/>
              <w:rPr>
                <w:rFonts w:ascii="Garamond" w:hAnsi="Garamond"/>
              </w:rPr>
            </w:pPr>
            <w:r w:rsidRPr="004655CB">
              <w:rPr>
                <w:rFonts w:ascii="Garamond" w:hAnsi="Garamond"/>
              </w:rPr>
              <w:t>Vetëdeklarim për inventarin fizik të mjeteve didaktike, që janë pjesë e aseteve të subjektit, në përputhje me kursin që do të ofrohet.</w:t>
            </w:r>
          </w:p>
          <w:p w14:paraId="777DA0E0" w14:textId="77777777" w:rsidR="00AB23D4" w:rsidRPr="004655CB" w:rsidRDefault="00AB23D4" w:rsidP="00AB23D4">
            <w:pPr>
              <w:pStyle w:val="ListParagraph"/>
              <w:numPr>
                <w:ilvl w:val="0"/>
                <w:numId w:val="26"/>
              </w:numPr>
              <w:autoSpaceDE w:val="0"/>
              <w:autoSpaceDN w:val="0"/>
              <w:adjustRightInd w:val="0"/>
              <w:ind w:left="0" w:firstLine="0"/>
              <w:jc w:val="both"/>
              <w:rPr>
                <w:rFonts w:ascii="Garamond" w:hAnsi="Garamond"/>
              </w:rPr>
            </w:pPr>
            <w:r w:rsidRPr="004655CB">
              <w:rPr>
                <w:rFonts w:ascii="Garamond" w:hAnsi="Garamond"/>
              </w:rPr>
              <w:t xml:space="preserve">Nëse mjetet didaktike nuk janë në pronësi të subjektit aplikues, kërkohen dokumente që garantojnë të drejtën e përdorimit të mjeteve didaktike, në përputhje me programin mësimor. </w:t>
            </w:r>
          </w:p>
        </w:tc>
      </w:tr>
      <w:tr w:rsidR="004655CB" w:rsidRPr="004655CB" w14:paraId="201ED700" w14:textId="77777777" w:rsidTr="00FA3B80">
        <w:trPr>
          <w:trHeight w:val="341"/>
        </w:trPr>
        <w:tc>
          <w:tcPr>
            <w:tcW w:w="1660" w:type="pct"/>
            <w:shd w:val="clear" w:color="auto" w:fill="auto"/>
          </w:tcPr>
          <w:p w14:paraId="544DD869" w14:textId="77777777" w:rsidR="00AB23D4" w:rsidRPr="004655CB" w:rsidRDefault="00AB23D4" w:rsidP="00FA3B80">
            <w:pPr>
              <w:autoSpaceDE w:val="0"/>
              <w:autoSpaceDN w:val="0"/>
              <w:adjustRightInd w:val="0"/>
              <w:jc w:val="both"/>
              <w:rPr>
                <w:rFonts w:ascii="Garamond" w:hAnsi="Garamond"/>
                <w:sz w:val="20"/>
              </w:rPr>
            </w:pPr>
            <w:r w:rsidRPr="004655CB">
              <w:rPr>
                <w:rFonts w:ascii="Garamond" w:hAnsi="Garamond"/>
                <w:sz w:val="20"/>
              </w:rPr>
              <w:lastRenderedPageBreak/>
              <w:t>Përshtatshmëria e programit të kursit për formim profesional</w:t>
            </w:r>
          </w:p>
        </w:tc>
        <w:tc>
          <w:tcPr>
            <w:tcW w:w="1658" w:type="pct"/>
            <w:shd w:val="clear" w:color="auto" w:fill="auto"/>
          </w:tcPr>
          <w:p w14:paraId="49741002" w14:textId="77777777" w:rsidR="00AB23D4" w:rsidRPr="004655CB" w:rsidRDefault="00AB23D4" w:rsidP="00FA3B80">
            <w:pPr>
              <w:autoSpaceDE w:val="0"/>
              <w:autoSpaceDN w:val="0"/>
              <w:adjustRightInd w:val="0"/>
              <w:jc w:val="both"/>
              <w:rPr>
                <w:rFonts w:ascii="Garamond" w:hAnsi="Garamond"/>
                <w:sz w:val="20"/>
              </w:rPr>
            </w:pPr>
            <w:r w:rsidRPr="004655CB">
              <w:rPr>
                <w:rFonts w:ascii="Garamond" w:hAnsi="Garamond"/>
                <w:sz w:val="20"/>
              </w:rPr>
              <w:t xml:space="preserve">Programi i kursit të formimit profesional </w:t>
            </w:r>
          </w:p>
          <w:p w14:paraId="0496EABB" w14:textId="77777777" w:rsidR="00AB23D4" w:rsidRPr="004655CB" w:rsidRDefault="00AB23D4" w:rsidP="00FA3B80">
            <w:pPr>
              <w:autoSpaceDE w:val="0"/>
              <w:autoSpaceDN w:val="0"/>
              <w:adjustRightInd w:val="0"/>
              <w:jc w:val="both"/>
              <w:rPr>
                <w:rFonts w:ascii="Garamond" w:hAnsi="Garamond"/>
                <w:b/>
                <w:sz w:val="20"/>
              </w:rPr>
            </w:pPr>
          </w:p>
        </w:tc>
        <w:tc>
          <w:tcPr>
            <w:tcW w:w="1681" w:type="pct"/>
            <w:shd w:val="clear" w:color="auto" w:fill="auto"/>
          </w:tcPr>
          <w:p w14:paraId="2CB7BEC8" w14:textId="77777777" w:rsidR="00AB23D4" w:rsidRPr="004655CB" w:rsidRDefault="00AB23D4" w:rsidP="00FA3B80">
            <w:pPr>
              <w:autoSpaceDE w:val="0"/>
              <w:autoSpaceDN w:val="0"/>
              <w:adjustRightInd w:val="0"/>
              <w:jc w:val="both"/>
              <w:rPr>
                <w:rFonts w:ascii="Garamond" w:hAnsi="Garamond"/>
                <w:sz w:val="20"/>
              </w:rPr>
            </w:pPr>
            <w:r w:rsidRPr="004655CB">
              <w:rPr>
                <w:rFonts w:ascii="Garamond" w:hAnsi="Garamond"/>
                <w:sz w:val="20"/>
              </w:rPr>
              <w:t>Programi i kursit të formimit profesional i detajuar në module dhe në orë mësimore.</w:t>
            </w:r>
          </w:p>
        </w:tc>
      </w:tr>
      <w:tr w:rsidR="004655CB" w:rsidRPr="004655CB" w14:paraId="756D5400" w14:textId="77777777" w:rsidTr="00FA3B80">
        <w:trPr>
          <w:trHeight w:val="341"/>
        </w:trPr>
        <w:tc>
          <w:tcPr>
            <w:tcW w:w="1660" w:type="pct"/>
            <w:shd w:val="clear" w:color="auto" w:fill="auto"/>
          </w:tcPr>
          <w:p w14:paraId="5A2AD465" w14:textId="77777777" w:rsidR="00AB23D4" w:rsidRPr="004655CB" w:rsidRDefault="00AB23D4" w:rsidP="00FA3B80">
            <w:pPr>
              <w:autoSpaceDE w:val="0"/>
              <w:autoSpaceDN w:val="0"/>
              <w:adjustRightInd w:val="0"/>
              <w:jc w:val="both"/>
              <w:rPr>
                <w:rFonts w:ascii="Garamond" w:hAnsi="Garamond"/>
                <w:sz w:val="20"/>
              </w:rPr>
            </w:pPr>
            <w:r w:rsidRPr="004655CB">
              <w:rPr>
                <w:rFonts w:ascii="Garamond" w:hAnsi="Garamond"/>
                <w:sz w:val="20"/>
              </w:rPr>
              <w:t xml:space="preserve">Regjistrimi i drejtuesit didaktik në Regjistrin Tregtar </w:t>
            </w:r>
          </w:p>
        </w:tc>
        <w:tc>
          <w:tcPr>
            <w:tcW w:w="1658" w:type="pct"/>
            <w:shd w:val="clear" w:color="auto" w:fill="auto"/>
          </w:tcPr>
          <w:p w14:paraId="382305C7" w14:textId="77777777" w:rsidR="00AB23D4" w:rsidRPr="004655CB" w:rsidRDefault="00AB23D4" w:rsidP="00FA3B80">
            <w:pPr>
              <w:autoSpaceDE w:val="0"/>
              <w:autoSpaceDN w:val="0"/>
              <w:adjustRightInd w:val="0"/>
              <w:jc w:val="both"/>
              <w:rPr>
                <w:rFonts w:ascii="Garamond" w:hAnsi="Garamond"/>
                <w:sz w:val="20"/>
              </w:rPr>
            </w:pPr>
            <w:r w:rsidRPr="004655CB">
              <w:rPr>
                <w:rFonts w:ascii="Garamond" w:hAnsi="Garamond"/>
                <w:sz w:val="20"/>
              </w:rPr>
              <w:t>Ekstrakti i subjektit</w:t>
            </w:r>
          </w:p>
        </w:tc>
        <w:tc>
          <w:tcPr>
            <w:tcW w:w="1681" w:type="pct"/>
            <w:shd w:val="clear" w:color="auto" w:fill="auto"/>
          </w:tcPr>
          <w:p w14:paraId="32A16A07" w14:textId="77777777" w:rsidR="00AB23D4" w:rsidRPr="004655CB" w:rsidRDefault="00AB23D4" w:rsidP="00FA3B80">
            <w:pPr>
              <w:autoSpaceDE w:val="0"/>
              <w:autoSpaceDN w:val="0"/>
              <w:adjustRightInd w:val="0"/>
              <w:jc w:val="both"/>
              <w:rPr>
                <w:rFonts w:ascii="Garamond" w:hAnsi="Garamond"/>
                <w:sz w:val="20"/>
              </w:rPr>
            </w:pPr>
            <w:r w:rsidRPr="004655CB">
              <w:rPr>
                <w:rFonts w:ascii="Garamond" w:hAnsi="Garamond"/>
                <w:sz w:val="20"/>
              </w:rPr>
              <w:t>Ekstrakti i subjektit, ku pasqyrohet drejtuesi didaktik. Drejtuesi didaktik lejohet të regjistrohet në jo më shumë se dy subjekte.</w:t>
            </w:r>
          </w:p>
        </w:tc>
      </w:tr>
    </w:tbl>
    <w:p w14:paraId="2598DC09" w14:textId="77777777" w:rsidR="00AB23D4" w:rsidRDefault="00AB23D4" w:rsidP="00AB23D4">
      <w:pPr>
        <w:pStyle w:val="Paragrafi0"/>
        <w:ind w:firstLine="0"/>
        <w:rPr>
          <w:rFonts w:ascii="Garamond" w:hAnsi="Garamond"/>
          <w:sz w:val="24"/>
          <w:szCs w:val="24"/>
        </w:rPr>
      </w:pPr>
    </w:p>
    <w:p w14:paraId="743DFD3D" w14:textId="77777777" w:rsidR="00AB23D4" w:rsidRPr="00B143BC" w:rsidRDefault="00AB23D4" w:rsidP="00663FBA">
      <w:pPr>
        <w:pStyle w:val="Paragrafi0"/>
        <w:rPr>
          <w:rFonts w:ascii="Garamond" w:hAnsi="Garamond"/>
          <w:sz w:val="24"/>
          <w:szCs w:val="24"/>
        </w:rPr>
      </w:pPr>
    </w:p>
    <w:p w14:paraId="1ECFDF33" w14:textId="15CF6117" w:rsidR="00663FBA" w:rsidRPr="00EB5764" w:rsidRDefault="00663FBA" w:rsidP="00663FBA">
      <w:pPr>
        <w:pStyle w:val="Paragrafi0"/>
        <w:rPr>
          <w:rFonts w:ascii="Garamond" w:hAnsi="Garamond"/>
          <w:sz w:val="24"/>
          <w:szCs w:val="24"/>
        </w:rPr>
      </w:pPr>
      <w:r w:rsidRPr="00EB5764">
        <w:rPr>
          <w:rFonts w:ascii="Garamond" w:hAnsi="Garamond"/>
          <w:sz w:val="24"/>
          <w:szCs w:val="24"/>
        </w:rPr>
        <w:t xml:space="preserve">8. Licencimi i veprimtarive të nënkategorisë </w:t>
      </w:r>
      <w:r w:rsidR="00AB23D4" w:rsidRPr="00EB5764">
        <w:rPr>
          <w:rFonts w:ascii="Garamond" w:hAnsi="Garamond"/>
          <w:i/>
          <w:sz w:val="24"/>
          <w:szCs w:val="24"/>
        </w:rPr>
        <w:t>B</w:t>
      </w:r>
      <w:r w:rsidRPr="00EB5764">
        <w:rPr>
          <w:rFonts w:ascii="Garamond" w:hAnsi="Garamond"/>
          <w:sz w:val="24"/>
          <w:szCs w:val="24"/>
        </w:rPr>
        <w:t xml:space="preserve"> bëhet sipas grupit III. </w:t>
      </w:r>
    </w:p>
    <w:p w14:paraId="6E4608F8" w14:textId="1AC8618B" w:rsidR="00AB23D4" w:rsidRPr="00EB5764" w:rsidRDefault="00AB23D4" w:rsidP="00AB23D4">
      <w:pPr>
        <w:autoSpaceDE w:val="0"/>
        <w:autoSpaceDN w:val="0"/>
        <w:adjustRightInd w:val="0"/>
        <w:ind w:firstLine="284"/>
        <w:jc w:val="both"/>
        <w:rPr>
          <w:rFonts w:ascii="Garamond" w:hAnsi="Garamond"/>
          <w:i/>
        </w:rPr>
      </w:pPr>
      <w:r w:rsidRPr="00EB5764">
        <w:rPr>
          <w:rFonts w:ascii="Garamond" w:hAnsi="Garamond"/>
          <w:i/>
        </w:rPr>
        <w:t xml:space="preserve">       </w:t>
      </w:r>
      <w:r w:rsidR="00663FBA" w:rsidRPr="00EB5764">
        <w:rPr>
          <w:rFonts w:ascii="Garamond" w:hAnsi="Garamond"/>
          <w:i/>
        </w:rPr>
        <w:t xml:space="preserve">a) </w:t>
      </w:r>
      <w:r w:rsidRPr="00EB5764">
        <w:rPr>
          <w:rFonts w:ascii="Garamond" w:hAnsi="Garamond"/>
          <w:i/>
        </w:rPr>
        <w:t>Institucioni tjetër për licencimin e këtyre veprimtarive është ministria përgjegjëse për çështjet e punësimit dhe të aftësimit profesional, vendimin në emë</w:t>
      </w:r>
      <w:r w:rsidRPr="00EB5764">
        <w:rPr>
          <w:rFonts w:ascii="Garamond" w:hAnsi="Garamond"/>
          <w:i/>
        </w:rPr>
        <w:t>r të së cilës e merr ministri.</w:t>
      </w:r>
    </w:p>
    <w:p w14:paraId="1ECFDF35" w14:textId="58826682" w:rsidR="00663FBA" w:rsidRPr="00EB5764" w:rsidRDefault="00AB23D4" w:rsidP="00AB23D4">
      <w:pPr>
        <w:autoSpaceDE w:val="0"/>
        <w:autoSpaceDN w:val="0"/>
        <w:adjustRightInd w:val="0"/>
        <w:ind w:firstLine="284"/>
        <w:jc w:val="both"/>
        <w:rPr>
          <w:rFonts w:ascii="Garamond" w:hAnsi="Garamond"/>
        </w:rPr>
      </w:pPr>
      <w:r w:rsidRPr="00EB5764">
        <w:rPr>
          <w:rFonts w:ascii="Garamond" w:hAnsi="Garamond"/>
        </w:rPr>
        <w:t xml:space="preserve">       </w:t>
      </w:r>
      <w:r w:rsidR="00663FBA" w:rsidRPr="00EB5764">
        <w:rPr>
          <w:rFonts w:ascii="Garamond" w:hAnsi="Garamond"/>
        </w:rPr>
        <w:t xml:space="preserve">b) Vendimi bazohet në dokumentet provuese të licencimit, si dhe në inspektimin në vend dhe vlerësimin faktik të plotësimit të kritereve përkatëse të licencimit nga struktura në qarkun përkatës të </w:t>
      </w:r>
      <w:r w:rsidRPr="00EB5764">
        <w:rPr>
          <w:rFonts w:ascii="Garamond" w:hAnsi="Garamond"/>
          <w:i/>
        </w:rPr>
        <w:t>Agjencisë</w:t>
      </w:r>
      <w:r w:rsidRPr="00EB5764">
        <w:rPr>
          <w:rFonts w:ascii="Garamond" w:hAnsi="Garamond"/>
          <w:i/>
        </w:rPr>
        <w:t xml:space="preserve"> Kombëtare </w:t>
      </w:r>
      <w:r w:rsidRPr="00EB5764">
        <w:rPr>
          <w:rFonts w:ascii="Garamond" w:hAnsi="Garamond"/>
          <w:i/>
        </w:rPr>
        <w:t>të</w:t>
      </w:r>
      <w:r w:rsidRPr="00EB5764">
        <w:rPr>
          <w:rFonts w:ascii="Garamond" w:hAnsi="Garamond"/>
          <w:i/>
        </w:rPr>
        <w:t xml:space="preserve"> Punësimit dhe Aftësive</w:t>
      </w:r>
      <w:r w:rsidRPr="00EB5764">
        <w:rPr>
          <w:rFonts w:ascii="Garamond" w:hAnsi="Garamond"/>
          <w:i/>
        </w:rPr>
        <w:t>.</w:t>
      </w:r>
    </w:p>
    <w:p w14:paraId="0696A38C" w14:textId="77777777" w:rsidR="002E5E4A" w:rsidRPr="00EB5764" w:rsidRDefault="00663FBA" w:rsidP="00663FBA">
      <w:pPr>
        <w:pStyle w:val="Paragrafi0"/>
        <w:rPr>
          <w:rFonts w:ascii="Garamond" w:hAnsi="Garamond"/>
          <w:sz w:val="24"/>
          <w:szCs w:val="24"/>
        </w:rPr>
      </w:pPr>
      <w:r w:rsidRPr="00EB5764">
        <w:rPr>
          <w:rFonts w:ascii="Garamond" w:hAnsi="Garamond"/>
          <w:i/>
          <w:sz w:val="24"/>
          <w:szCs w:val="24"/>
        </w:rPr>
        <w:t xml:space="preserve">c) </w:t>
      </w:r>
      <w:r w:rsidR="002E5E4A" w:rsidRPr="00EB5764">
        <w:rPr>
          <w:rFonts w:ascii="Garamond" w:hAnsi="Garamond"/>
          <w:i/>
          <w:sz w:val="24"/>
          <w:szCs w:val="24"/>
        </w:rPr>
        <w:t>Afati i marrjes së këtij vendimi është 15 ditë.</w:t>
      </w:r>
    </w:p>
    <w:p w14:paraId="1ECFDF37" w14:textId="5C0CF6DE" w:rsidR="00663FBA" w:rsidRPr="00B143BC" w:rsidRDefault="00663FBA" w:rsidP="00663FBA">
      <w:pPr>
        <w:pStyle w:val="Paragrafi0"/>
        <w:rPr>
          <w:rFonts w:ascii="Garamond" w:hAnsi="Garamond"/>
          <w:sz w:val="24"/>
          <w:szCs w:val="24"/>
        </w:rPr>
      </w:pPr>
      <w:r w:rsidRPr="00B143BC">
        <w:rPr>
          <w:rFonts w:ascii="Garamond" w:hAnsi="Garamond"/>
          <w:sz w:val="24"/>
          <w:szCs w:val="24"/>
        </w:rPr>
        <w:t>IV. DATA E FILLIMIT TE LICENCIMIT SIPAS KETIJ VENDIMI</w:t>
      </w:r>
    </w:p>
    <w:p w14:paraId="1ECFDF38" w14:textId="77777777" w:rsidR="00663FBA" w:rsidRDefault="00663FBA" w:rsidP="00663FBA">
      <w:pPr>
        <w:pStyle w:val="Paragrafi0"/>
        <w:rPr>
          <w:rFonts w:ascii="Garamond" w:hAnsi="Garamond"/>
          <w:sz w:val="24"/>
          <w:szCs w:val="24"/>
        </w:rPr>
      </w:pPr>
      <w:r w:rsidRPr="00B143BC">
        <w:rPr>
          <w:rFonts w:ascii="Garamond" w:hAnsi="Garamond"/>
          <w:sz w:val="24"/>
          <w:szCs w:val="24"/>
        </w:rPr>
        <w:t xml:space="preserve">9. Licencimi i veprimtarive sipas këtij vendimi fillon me datë 9.6.2009. </w:t>
      </w:r>
    </w:p>
    <w:p w14:paraId="6D69366B" w14:textId="21AD9E30" w:rsidR="00716B89" w:rsidRPr="00F52EBF" w:rsidRDefault="00716B89" w:rsidP="00663FBA">
      <w:pPr>
        <w:pStyle w:val="Paragrafi0"/>
        <w:rPr>
          <w:rFonts w:ascii="Garamond" w:hAnsi="Garamond"/>
          <w:i/>
          <w:sz w:val="24"/>
          <w:szCs w:val="24"/>
        </w:rPr>
      </w:pPr>
      <w:r w:rsidRPr="00F52EBF">
        <w:rPr>
          <w:rFonts w:ascii="Garamond" w:hAnsi="Garamond"/>
          <w:i/>
          <w:sz w:val="24"/>
          <w:szCs w:val="24"/>
        </w:rPr>
        <w:t>9.1 Të gjitha subjektet, që disponojnë licencë për formim profesional dhe/ose ndërmjetësim në tregun e punës, brenda afatit kohor prej 120 ditësh kalendarike, nga data e hyrjes në fuqi të këtyre ndryshimeve, kanë detyrimin të aplikojnë për ndryshimet e nevojshme, në përputhje me kriteret e reja me qëllim mbajtjen e licencës, në të kundërt, ajo do të revokohet.</w:t>
      </w:r>
      <w:r w:rsidRPr="00F52EBF">
        <w:rPr>
          <w:rFonts w:ascii="Garamond" w:hAnsi="Garamond"/>
          <w:i/>
          <w:sz w:val="24"/>
          <w:szCs w:val="24"/>
        </w:rPr>
        <w:t xml:space="preserve"> </w:t>
      </w:r>
    </w:p>
    <w:p w14:paraId="1ECFDF39" w14:textId="77777777" w:rsidR="00663FBA" w:rsidRPr="00F52EBF" w:rsidRDefault="00663FBA" w:rsidP="00583925">
      <w:pPr>
        <w:pStyle w:val="Paragrafi0"/>
        <w:ind w:firstLine="0"/>
        <w:rPr>
          <w:rFonts w:ascii="Garamond" w:hAnsi="Garamond"/>
          <w:i/>
          <w:sz w:val="24"/>
          <w:szCs w:val="24"/>
        </w:rPr>
      </w:pPr>
    </w:p>
    <w:p w14:paraId="1ECFDF3A" w14:textId="77777777" w:rsidR="00663FBA" w:rsidRPr="00B143BC" w:rsidRDefault="00663FBA" w:rsidP="00663FBA">
      <w:pPr>
        <w:pStyle w:val="Paragrafi0"/>
        <w:rPr>
          <w:rFonts w:ascii="Garamond" w:hAnsi="Garamond"/>
          <w:sz w:val="24"/>
          <w:szCs w:val="24"/>
        </w:rPr>
      </w:pPr>
    </w:p>
    <w:p w14:paraId="1ECFDF3B" w14:textId="77777777" w:rsidR="00663FBA" w:rsidRPr="00B143BC" w:rsidRDefault="00663FBA" w:rsidP="00663FBA">
      <w:pPr>
        <w:pStyle w:val="Paragrafi0"/>
        <w:rPr>
          <w:rFonts w:ascii="Garamond" w:hAnsi="Garamond"/>
          <w:sz w:val="24"/>
          <w:szCs w:val="24"/>
        </w:rPr>
      </w:pPr>
    </w:p>
    <w:p w14:paraId="1ECFDF3C" w14:textId="77777777" w:rsidR="00663FBA" w:rsidRPr="00B143BC" w:rsidRDefault="00663FBA" w:rsidP="00663FBA">
      <w:pPr>
        <w:pStyle w:val="TitulliNr"/>
        <w:keepNext w:val="0"/>
        <w:rPr>
          <w:rFonts w:ascii="Garamond" w:hAnsi="Garamond"/>
          <w:sz w:val="24"/>
          <w:szCs w:val="24"/>
        </w:rPr>
      </w:pPr>
      <w:bookmarkStart w:id="66" w:name="_Toc230277273"/>
      <w:bookmarkStart w:id="67" w:name="_Toc230419145"/>
      <w:r w:rsidRPr="00B143BC">
        <w:rPr>
          <w:rFonts w:ascii="Garamond" w:hAnsi="Garamond"/>
          <w:sz w:val="24"/>
          <w:szCs w:val="24"/>
        </w:rPr>
        <w:t>FUSHA XI</w:t>
      </w:r>
    </w:p>
    <w:p w14:paraId="1ECFDF3D"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DREJTËSIA DHE LIGJI</w:t>
      </w:r>
      <w:bookmarkEnd w:id="66"/>
      <w:bookmarkEnd w:id="67"/>
    </w:p>
    <w:p w14:paraId="1ECFDF3E" w14:textId="77777777" w:rsidR="00663FBA" w:rsidRPr="00B143BC" w:rsidRDefault="00663FBA" w:rsidP="00663FBA">
      <w:pPr>
        <w:pStyle w:val="Paragrafi0"/>
        <w:rPr>
          <w:rFonts w:ascii="Garamond" w:hAnsi="Garamond"/>
          <w:sz w:val="24"/>
          <w:szCs w:val="24"/>
        </w:rPr>
      </w:pPr>
    </w:p>
    <w:p w14:paraId="1ECFDF3F" w14:textId="77777777" w:rsidR="00663FBA" w:rsidRPr="00B143BC" w:rsidRDefault="00663FBA" w:rsidP="00663FBA">
      <w:pPr>
        <w:pStyle w:val="TitulliNr"/>
        <w:keepNext w:val="0"/>
        <w:rPr>
          <w:rFonts w:ascii="Garamond" w:hAnsi="Garamond"/>
          <w:sz w:val="24"/>
          <w:szCs w:val="24"/>
        </w:rPr>
      </w:pPr>
      <w:bookmarkStart w:id="68" w:name="_Toc230277274"/>
      <w:bookmarkStart w:id="69" w:name="_Toc230419146"/>
      <w:r w:rsidRPr="00B143BC">
        <w:rPr>
          <w:rFonts w:ascii="Garamond" w:hAnsi="Garamond"/>
          <w:sz w:val="24"/>
          <w:szCs w:val="24"/>
        </w:rPr>
        <w:t>KATEGORIA XI.2</w:t>
      </w:r>
    </w:p>
    <w:p w14:paraId="1ECFDF40"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SHËRBIMI I PËRMBARIMIT</w:t>
      </w:r>
      <w:bookmarkEnd w:id="68"/>
      <w:bookmarkEnd w:id="69"/>
    </w:p>
    <w:p w14:paraId="2DA982DA" w14:textId="1349C39F" w:rsidR="007C4D5F" w:rsidRPr="00B143BC" w:rsidRDefault="007C4D5F" w:rsidP="00663FBA">
      <w:pPr>
        <w:pStyle w:val="TitulliTitull"/>
        <w:keepNext w:val="0"/>
        <w:rPr>
          <w:rFonts w:ascii="Garamond" w:hAnsi="Garamond"/>
          <w:i/>
          <w:sz w:val="24"/>
          <w:szCs w:val="24"/>
        </w:rPr>
      </w:pPr>
      <w:r w:rsidRPr="00B143BC">
        <w:rPr>
          <w:rFonts w:ascii="Garamond" w:hAnsi="Garamond"/>
          <w:i/>
          <w:caps w:val="0"/>
          <w:sz w:val="24"/>
          <w:szCs w:val="24"/>
        </w:rPr>
        <w:t>(</w:t>
      </w:r>
      <w:proofErr w:type="gramStart"/>
      <w:r w:rsidRPr="00B143BC">
        <w:rPr>
          <w:rFonts w:ascii="Garamond" w:hAnsi="Garamond"/>
          <w:i/>
          <w:caps w:val="0"/>
          <w:sz w:val="24"/>
          <w:szCs w:val="24"/>
        </w:rPr>
        <w:t>shfuqizuar</w:t>
      </w:r>
      <w:proofErr w:type="gramEnd"/>
      <w:r w:rsidRPr="00B143BC">
        <w:rPr>
          <w:rFonts w:ascii="Garamond" w:hAnsi="Garamond"/>
          <w:i/>
          <w:caps w:val="0"/>
          <w:sz w:val="24"/>
          <w:szCs w:val="24"/>
        </w:rPr>
        <w:t xml:space="preserve"> me VKM nr. 34, datë 22.1.2020)</w:t>
      </w:r>
    </w:p>
    <w:p w14:paraId="1ECFDF5E" w14:textId="77777777" w:rsidR="004229A9" w:rsidRPr="00B143BC" w:rsidRDefault="004229A9" w:rsidP="007C4D5F">
      <w:pPr>
        <w:pStyle w:val="Paragrafi0"/>
        <w:ind w:firstLine="0"/>
        <w:rPr>
          <w:rFonts w:ascii="Garamond" w:eastAsia="Times New Roman" w:hAnsi="Garamond"/>
          <w:spacing w:val="-4"/>
          <w:sz w:val="24"/>
          <w:szCs w:val="24"/>
          <w:lang w:val="sq-AL"/>
        </w:rPr>
      </w:pPr>
    </w:p>
    <w:p w14:paraId="1ECFDF5F" w14:textId="77777777" w:rsidR="004229A9" w:rsidRPr="00B143BC" w:rsidRDefault="004229A9" w:rsidP="004229A9">
      <w:pPr>
        <w:pStyle w:val="Paragrafi0"/>
        <w:rPr>
          <w:rFonts w:ascii="Garamond" w:eastAsia="Times New Roman" w:hAnsi="Garamond"/>
          <w:spacing w:val="-4"/>
          <w:sz w:val="24"/>
          <w:szCs w:val="24"/>
          <w:lang w:val="sq-AL"/>
        </w:rPr>
      </w:pPr>
    </w:p>
    <w:p w14:paraId="1ECFDF60" w14:textId="77777777" w:rsidR="004229A9" w:rsidRPr="00B143BC" w:rsidRDefault="004229A9" w:rsidP="004229A9">
      <w:pPr>
        <w:pStyle w:val="Paragrafi0"/>
        <w:jc w:val="center"/>
        <w:rPr>
          <w:rFonts w:ascii="Garamond" w:eastAsia="Times New Roman" w:hAnsi="Garamond"/>
          <w:i/>
          <w:spacing w:val="-4"/>
          <w:sz w:val="24"/>
          <w:szCs w:val="24"/>
          <w:lang w:val="sq-AL"/>
        </w:rPr>
      </w:pPr>
      <w:r w:rsidRPr="00B143BC">
        <w:rPr>
          <w:rFonts w:ascii="Garamond" w:eastAsia="Times New Roman" w:hAnsi="Garamond"/>
          <w:i/>
          <w:spacing w:val="-4"/>
          <w:sz w:val="24"/>
          <w:szCs w:val="24"/>
          <w:lang w:val="sq-AL"/>
        </w:rPr>
        <w:t>FUSHA XIII</w:t>
      </w:r>
    </w:p>
    <w:p w14:paraId="1ECFDF61" w14:textId="77777777" w:rsidR="004229A9" w:rsidRPr="00B143BC" w:rsidRDefault="004229A9" w:rsidP="004229A9">
      <w:pPr>
        <w:pStyle w:val="Paragrafi0"/>
        <w:jc w:val="center"/>
        <w:rPr>
          <w:rFonts w:ascii="Garamond" w:eastAsia="Times New Roman" w:hAnsi="Garamond"/>
          <w:i/>
          <w:spacing w:val="-4"/>
          <w:sz w:val="24"/>
          <w:szCs w:val="24"/>
          <w:lang w:val="sq-AL"/>
        </w:rPr>
      </w:pPr>
      <w:r w:rsidRPr="00B143BC">
        <w:rPr>
          <w:rFonts w:ascii="Garamond" w:eastAsia="Times New Roman" w:hAnsi="Garamond"/>
          <w:i/>
          <w:spacing w:val="-4"/>
          <w:sz w:val="24"/>
          <w:szCs w:val="24"/>
          <w:lang w:val="sq-AL"/>
        </w:rPr>
        <w:t>TURIZMI</w:t>
      </w:r>
    </w:p>
    <w:p w14:paraId="1ECFDF62" w14:textId="77777777" w:rsidR="004229A9" w:rsidRPr="00B143BC" w:rsidRDefault="004229A9" w:rsidP="004229A9">
      <w:pPr>
        <w:pStyle w:val="Paragrafi0"/>
        <w:jc w:val="center"/>
        <w:rPr>
          <w:rFonts w:ascii="Garamond" w:eastAsia="Times New Roman" w:hAnsi="Garamond"/>
          <w:i/>
          <w:spacing w:val="-4"/>
          <w:sz w:val="24"/>
          <w:szCs w:val="24"/>
          <w:lang w:val="sq-AL"/>
        </w:rPr>
      </w:pPr>
      <w:r w:rsidRPr="00B143BC">
        <w:rPr>
          <w:rFonts w:ascii="Garamond" w:eastAsia="Times New Roman" w:hAnsi="Garamond"/>
          <w:i/>
          <w:spacing w:val="-4"/>
          <w:sz w:val="24"/>
          <w:szCs w:val="24"/>
          <w:lang w:val="sq-AL"/>
        </w:rPr>
        <w:t>(Shtuar me VKM nr.827, dat</w:t>
      </w:r>
      <w:r w:rsidR="009322D2" w:rsidRPr="00B143BC">
        <w:rPr>
          <w:rFonts w:ascii="Garamond" w:eastAsia="Times New Roman" w:hAnsi="Garamond"/>
          <w:i/>
          <w:spacing w:val="-4"/>
          <w:sz w:val="24"/>
          <w:szCs w:val="24"/>
          <w:lang w:val="sq-AL"/>
        </w:rPr>
        <w:t>ë</w:t>
      </w:r>
      <w:r w:rsidRPr="00B143BC">
        <w:rPr>
          <w:rFonts w:ascii="Garamond" w:eastAsia="Times New Roman" w:hAnsi="Garamond"/>
          <w:i/>
          <w:spacing w:val="-4"/>
          <w:sz w:val="24"/>
          <w:szCs w:val="24"/>
          <w:lang w:val="sq-AL"/>
        </w:rPr>
        <w:t xml:space="preserve"> 23.11.2016)</w:t>
      </w:r>
    </w:p>
    <w:p w14:paraId="1ECFDF63" w14:textId="77777777" w:rsidR="004229A9" w:rsidRPr="00B143BC" w:rsidRDefault="004229A9" w:rsidP="004229A9">
      <w:pPr>
        <w:pStyle w:val="Paragrafi0"/>
        <w:rPr>
          <w:rFonts w:ascii="Garamond" w:eastAsia="Times New Roman" w:hAnsi="Garamond"/>
          <w:i/>
          <w:spacing w:val="-4"/>
          <w:sz w:val="24"/>
          <w:szCs w:val="24"/>
          <w:lang w:val="sq-AL"/>
        </w:rPr>
      </w:pPr>
      <w:r w:rsidRPr="00B143BC">
        <w:rPr>
          <w:rFonts w:ascii="Garamond" w:eastAsia="Times New Roman" w:hAnsi="Garamond"/>
          <w:i/>
          <w:spacing w:val="-4"/>
          <w:sz w:val="24"/>
          <w:szCs w:val="24"/>
          <w:lang w:val="sq-AL"/>
        </w:rPr>
        <w:t>KATEGORIA XIII.1</w:t>
      </w:r>
    </w:p>
    <w:p w14:paraId="1ECFDF64" w14:textId="77777777" w:rsidR="004229A9" w:rsidRPr="00B143BC" w:rsidRDefault="004229A9" w:rsidP="004229A9">
      <w:pPr>
        <w:pStyle w:val="Paragrafi0"/>
        <w:rPr>
          <w:rFonts w:ascii="Garamond" w:eastAsia="Times New Roman" w:hAnsi="Garamond"/>
          <w:i/>
          <w:spacing w:val="-4"/>
          <w:sz w:val="24"/>
          <w:szCs w:val="24"/>
          <w:lang w:val="sq-AL"/>
        </w:rPr>
      </w:pPr>
      <w:r w:rsidRPr="00B143BC">
        <w:rPr>
          <w:rFonts w:ascii="Garamond" w:eastAsia="Times New Roman" w:hAnsi="Garamond"/>
          <w:i/>
          <w:spacing w:val="-4"/>
          <w:sz w:val="24"/>
          <w:szCs w:val="24"/>
          <w:lang w:val="sq-AL"/>
        </w:rPr>
        <w:t>AGJENCI UDHËTIMI DHE/OSE OPERATOR TURISTIK</w:t>
      </w:r>
    </w:p>
    <w:p w14:paraId="1ECFDF65" w14:textId="77777777" w:rsidR="004229A9" w:rsidRPr="00B143BC" w:rsidRDefault="004229A9" w:rsidP="004229A9">
      <w:pPr>
        <w:pStyle w:val="Paragrafi0"/>
        <w:rPr>
          <w:rFonts w:ascii="Garamond" w:hAnsi="Garamond"/>
          <w:i/>
          <w:spacing w:val="-4"/>
          <w:sz w:val="24"/>
          <w:szCs w:val="24"/>
          <w:lang w:val="sq-AL"/>
        </w:rPr>
      </w:pPr>
      <w:r w:rsidRPr="00B143BC">
        <w:rPr>
          <w:rFonts w:ascii="Garamond" w:hAnsi="Garamond"/>
          <w:i/>
          <w:spacing w:val="-4"/>
          <w:sz w:val="24"/>
          <w:szCs w:val="24"/>
          <w:lang w:val="sq-AL"/>
        </w:rPr>
        <w:t>I. NDARJA E KATEGORISË DHE RREGULLA TË PËRGJITHSHME</w:t>
      </w:r>
    </w:p>
    <w:p w14:paraId="1ECFDF66" w14:textId="77777777" w:rsidR="004229A9" w:rsidRPr="00B143BC" w:rsidRDefault="004229A9" w:rsidP="004229A9">
      <w:pPr>
        <w:pStyle w:val="Paragrafi0"/>
        <w:rPr>
          <w:rFonts w:ascii="Garamond" w:eastAsia="Times New Roman" w:hAnsi="Garamond"/>
          <w:i/>
          <w:spacing w:val="-4"/>
          <w:sz w:val="24"/>
          <w:szCs w:val="24"/>
          <w:lang w:val="sq-AL"/>
        </w:rPr>
      </w:pPr>
      <w:r w:rsidRPr="00B143BC">
        <w:rPr>
          <w:rFonts w:ascii="Garamond" w:eastAsia="Times New Roman" w:hAnsi="Garamond"/>
          <w:i/>
          <w:spacing w:val="-4"/>
          <w:sz w:val="24"/>
          <w:szCs w:val="24"/>
          <w:lang w:val="sq-AL"/>
        </w:rPr>
        <w:t>1. Veprimtaria “Agjenci udhëtimi dhe/ose Operator turistik” është kategoria XIII.1, e shtojcës së ligjit nr. 10081, datë 23.2.2009, “Për licencat, autorizimet dhe lejet në Republikën e Shqipërisë”.</w:t>
      </w:r>
    </w:p>
    <w:p w14:paraId="1ECFDF67" w14:textId="77777777" w:rsidR="004229A9" w:rsidRPr="00B143BC" w:rsidRDefault="004229A9" w:rsidP="004229A9">
      <w:pPr>
        <w:pStyle w:val="Paragrafi0"/>
        <w:rPr>
          <w:rFonts w:ascii="Garamond" w:eastAsia="Times New Roman" w:hAnsi="Garamond"/>
          <w:i/>
          <w:spacing w:val="-4"/>
          <w:sz w:val="24"/>
          <w:szCs w:val="24"/>
          <w:lang w:val="sq-AL"/>
        </w:rPr>
      </w:pPr>
      <w:r w:rsidRPr="00B143BC">
        <w:rPr>
          <w:rFonts w:ascii="Garamond" w:eastAsia="Times New Roman" w:hAnsi="Garamond"/>
          <w:i/>
          <w:spacing w:val="-4"/>
          <w:sz w:val="24"/>
          <w:szCs w:val="24"/>
          <w:lang w:val="sq-AL"/>
        </w:rPr>
        <w:t>2. Kategoria e kësaj veprimtarie ndahet në dy nënkategori, si më poshtë vijon:</w:t>
      </w:r>
    </w:p>
    <w:p w14:paraId="1ECFDF68" w14:textId="77777777" w:rsidR="004229A9" w:rsidRPr="00B143BC" w:rsidRDefault="004229A9" w:rsidP="004229A9">
      <w:pPr>
        <w:pStyle w:val="Paragrafi0"/>
        <w:rPr>
          <w:rFonts w:ascii="Garamond" w:eastAsia="Times New Roman" w:hAnsi="Garamond"/>
          <w:i/>
          <w:spacing w:val="-4"/>
          <w:sz w:val="24"/>
          <w:szCs w:val="24"/>
          <w:lang w:val="sq-AL"/>
        </w:rPr>
      </w:pPr>
      <w:r w:rsidRPr="00B143BC">
        <w:rPr>
          <w:rFonts w:ascii="Garamond" w:eastAsia="Times New Roman" w:hAnsi="Garamond"/>
          <w:i/>
          <w:spacing w:val="-4"/>
          <w:sz w:val="24"/>
          <w:szCs w:val="24"/>
          <w:lang w:val="sq-AL"/>
        </w:rPr>
        <w:t xml:space="preserve">a) “Agjenci udhëtimi”, me kodin XIII.1.A; </w:t>
      </w:r>
    </w:p>
    <w:p w14:paraId="1ECFDF69" w14:textId="77777777" w:rsidR="004229A9" w:rsidRPr="00B143BC" w:rsidRDefault="004229A9" w:rsidP="004229A9">
      <w:pPr>
        <w:pStyle w:val="Paragrafi0"/>
        <w:rPr>
          <w:rFonts w:ascii="Garamond" w:eastAsia="Times New Roman" w:hAnsi="Garamond"/>
          <w:i/>
          <w:spacing w:val="-4"/>
          <w:sz w:val="24"/>
          <w:szCs w:val="24"/>
          <w:lang w:val="sq-AL"/>
        </w:rPr>
      </w:pPr>
      <w:r w:rsidRPr="00B143BC">
        <w:rPr>
          <w:rFonts w:ascii="Garamond" w:eastAsia="Times New Roman" w:hAnsi="Garamond"/>
          <w:i/>
          <w:spacing w:val="-4"/>
          <w:sz w:val="24"/>
          <w:szCs w:val="24"/>
          <w:lang w:val="sq-AL"/>
        </w:rPr>
        <w:t>b) “Operator turistik”, me kodin XIII.1.B.</w:t>
      </w:r>
    </w:p>
    <w:p w14:paraId="1ECFDF6A" w14:textId="77777777" w:rsidR="004229A9" w:rsidRPr="00B143BC" w:rsidRDefault="004229A9" w:rsidP="004229A9">
      <w:pPr>
        <w:pStyle w:val="Paragrafi0"/>
        <w:rPr>
          <w:rFonts w:ascii="Garamond" w:eastAsia="Times New Roman" w:hAnsi="Garamond"/>
          <w:i/>
          <w:spacing w:val="-4"/>
          <w:sz w:val="24"/>
          <w:szCs w:val="24"/>
          <w:lang w:val="sq-AL"/>
        </w:rPr>
      </w:pPr>
      <w:r w:rsidRPr="00B143BC">
        <w:rPr>
          <w:rFonts w:ascii="Garamond" w:eastAsia="Times New Roman" w:hAnsi="Garamond"/>
          <w:i/>
          <w:spacing w:val="-4"/>
          <w:sz w:val="24"/>
          <w:szCs w:val="24"/>
          <w:lang w:val="sq-AL"/>
        </w:rPr>
        <w:t>3. Licencat e të dy nënkategorive janë pa afat.</w:t>
      </w:r>
    </w:p>
    <w:p w14:paraId="1ECFDF6B" w14:textId="77777777" w:rsidR="004229A9" w:rsidRPr="00B143BC" w:rsidRDefault="004229A9" w:rsidP="004229A9">
      <w:pPr>
        <w:pStyle w:val="Paragrafi0"/>
        <w:rPr>
          <w:rFonts w:ascii="Garamond" w:hAnsi="Garamond"/>
          <w:i/>
          <w:spacing w:val="-4"/>
          <w:sz w:val="24"/>
          <w:szCs w:val="24"/>
          <w:lang w:val="sq-AL"/>
        </w:rPr>
      </w:pPr>
      <w:r w:rsidRPr="00B143BC">
        <w:rPr>
          <w:rFonts w:ascii="Garamond" w:hAnsi="Garamond"/>
          <w:i/>
          <w:spacing w:val="-4"/>
          <w:sz w:val="24"/>
          <w:szCs w:val="24"/>
          <w:lang w:val="sq-AL"/>
        </w:rPr>
        <w:t xml:space="preserve">II. LICENCIMI I VEPRIMTARIVE TË NËNKATEGORISË XIII.1.A </w:t>
      </w:r>
    </w:p>
    <w:p w14:paraId="1ECFDF6C" w14:textId="77777777" w:rsidR="004229A9" w:rsidRPr="00B143BC" w:rsidRDefault="004229A9" w:rsidP="004229A9">
      <w:pPr>
        <w:pStyle w:val="Paragrafi0"/>
        <w:rPr>
          <w:rFonts w:ascii="Garamond" w:eastAsia="Times New Roman" w:hAnsi="Garamond"/>
          <w:i/>
          <w:spacing w:val="-4"/>
          <w:sz w:val="24"/>
          <w:szCs w:val="24"/>
          <w:lang w:val="sq-AL"/>
        </w:rPr>
      </w:pPr>
      <w:r w:rsidRPr="00B143BC">
        <w:rPr>
          <w:rFonts w:ascii="Garamond" w:eastAsia="Times New Roman" w:hAnsi="Garamond"/>
          <w:i/>
          <w:spacing w:val="-4"/>
          <w:sz w:val="24"/>
          <w:szCs w:val="24"/>
          <w:lang w:val="sq-AL"/>
        </w:rPr>
        <w:t>1. Kriteret e posaçme të licencimit, si dhe llojet e dokumenteve provuese e shoqëruese përkatëse, për nënkategorinë A, jepen në tabelën 1, më poshtë:</w:t>
      </w:r>
    </w:p>
    <w:p w14:paraId="1ECFDF6D" w14:textId="77777777" w:rsidR="004229A9" w:rsidRPr="00B143BC" w:rsidRDefault="004229A9" w:rsidP="004229A9">
      <w:pPr>
        <w:widowControl w:val="0"/>
        <w:autoSpaceDE w:val="0"/>
        <w:autoSpaceDN w:val="0"/>
        <w:adjustRightInd w:val="0"/>
        <w:rPr>
          <w:rFonts w:ascii="Garamond" w:eastAsia="Times New Roman" w:hAnsi="Garamond"/>
          <w:i/>
          <w:spacing w:val="-4"/>
          <w:lang w:val="sq-AL"/>
        </w:rPr>
      </w:pPr>
    </w:p>
    <w:p w14:paraId="1ECFDF6E" w14:textId="77777777" w:rsidR="004229A9" w:rsidRPr="00B143BC" w:rsidRDefault="004229A9" w:rsidP="004229A9">
      <w:pPr>
        <w:widowControl w:val="0"/>
        <w:autoSpaceDE w:val="0"/>
        <w:autoSpaceDN w:val="0"/>
        <w:adjustRightInd w:val="0"/>
        <w:rPr>
          <w:rFonts w:ascii="Garamond" w:eastAsia="Times New Roman" w:hAnsi="Garamond"/>
          <w:i/>
          <w:spacing w:val="-4"/>
          <w:lang w:val="sq-AL"/>
        </w:rPr>
      </w:pPr>
      <w:r w:rsidRPr="00B143BC">
        <w:rPr>
          <w:rFonts w:ascii="Garamond" w:eastAsia="Times New Roman" w:hAnsi="Garamond"/>
          <w:i/>
          <w:spacing w:val="-4"/>
          <w:lang w:val="sq-AL"/>
        </w:rPr>
        <w:t>Tabela 1</w:t>
      </w:r>
    </w:p>
    <w:p w14:paraId="1ECFDF6F" w14:textId="77777777" w:rsidR="004229A9" w:rsidRPr="00B143BC" w:rsidRDefault="004229A9" w:rsidP="004229A9">
      <w:pPr>
        <w:widowControl w:val="0"/>
        <w:autoSpaceDE w:val="0"/>
        <w:autoSpaceDN w:val="0"/>
        <w:adjustRightInd w:val="0"/>
        <w:rPr>
          <w:rFonts w:ascii="Garamond" w:eastAsia="Times New Roman" w:hAnsi="Garamond"/>
          <w:i/>
          <w:spacing w:val="-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6"/>
        <w:gridCol w:w="2994"/>
        <w:gridCol w:w="3206"/>
      </w:tblGrid>
      <w:tr w:rsidR="00B143BC" w:rsidRPr="00B143BC" w14:paraId="1ECFDF76" w14:textId="77777777" w:rsidTr="00AB7572">
        <w:trPr>
          <w:trHeight w:val="1112"/>
        </w:trPr>
        <w:tc>
          <w:tcPr>
            <w:tcW w:w="1662" w:type="pct"/>
            <w:shd w:val="clear" w:color="auto" w:fill="auto"/>
            <w:vAlign w:val="center"/>
          </w:tcPr>
          <w:p w14:paraId="1ECFDF70" w14:textId="77777777" w:rsidR="004229A9" w:rsidRPr="00B143BC" w:rsidRDefault="004229A9" w:rsidP="00AB7572">
            <w:pPr>
              <w:widowControl w:val="0"/>
              <w:autoSpaceDE w:val="0"/>
              <w:autoSpaceDN w:val="0"/>
              <w:adjustRightInd w:val="0"/>
              <w:jc w:val="center"/>
              <w:rPr>
                <w:rFonts w:ascii="Garamond" w:eastAsia="Times New Roman" w:hAnsi="Garamond"/>
                <w:b/>
                <w:i/>
                <w:spacing w:val="-4"/>
                <w:lang w:val="sq-AL"/>
              </w:rPr>
            </w:pPr>
            <w:r w:rsidRPr="00B143BC">
              <w:rPr>
                <w:rFonts w:ascii="Garamond" w:eastAsia="Times New Roman" w:hAnsi="Garamond"/>
                <w:b/>
                <w:i/>
                <w:spacing w:val="-4"/>
                <w:lang w:val="sq-AL"/>
              </w:rPr>
              <w:lastRenderedPageBreak/>
              <w:t>Kriteret e posaçme</w:t>
            </w:r>
          </w:p>
        </w:tc>
        <w:tc>
          <w:tcPr>
            <w:tcW w:w="1612" w:type="pct"/>
            <w:shd w:val="clear" w:color="auto" w:fill="auto"/>
            <w:vAlign w:val="center"/>
          </w:tcPr>
          <w:p w14:paraId="1ECFDF71" w14:textId="77777777" w:rsidR="004229A9" w:rsidRPr="00B143BC" w:rsidRDefault="004229A9" w:rsidP="00AB7572">
            <w:pPr>
              <w:widowControl w:val="0"/>
              <w:autoSpaceDE w:val="0"/>
              <w:autoSpaceDN w:val="0"/>
              <w:adjustRightInd w:val="0"/>
              <w:jc w:val="center"/>
              <w:rPr>
                <w:rFonts w:ascii="Garamond" w:eastAsia="Times New Roman" w:hAnsi="Garamond"/>
                <w:b/>
                <w:i/>
                <w:spacing w:val="-4"/>
                <w:lang w:val="sq-AL"/>
              </w:rPr>
            </w:pPr>
            <w:r w:rsidRPr="00B143BC">
              <w:rPr>
                <w:rFonts w:ascii="Garamond" w:eastAsia="Times New Roman" w:hAnsi="Garamond"/>
                <w:b/>
                <w:i/>
                <w:spacing w:val="-4"/>
                <w:lang w:val="sq-AL"/>
              </w:rPr>
              <w:t>Mbi çfarë faktorësh</w:t>
            </w:r>
          </w:p>
          <w:p w14:paraId="1ECFDF72" w14:textId="77777777" w:rsidR="004229A9" w:rsidRPr="00B143BC" w:rsidRDefault="004229A9" w:rsidP="00AB7572">
            <w:pPr>
              <w:widowControl w:val="0"/>
              <w:autoSpaceDE w:val="0"/>
              <w:autoSpaceDN w:val="0"/>
              <w:adjustRightInd w:val="0"/>
              <w:jc w:val="center"/>
              <w:rPr>
                <w:rFonts w:ascii="Garamond" w:eastAsia="Times New Roman" w:hAnsi="Garamond"/>
                <w:b/>
                <w:i/>
                <w:spacing w:val="-4"/>
                <w:lang w:val="sq-AL"/>
              </w:rPr>
            </w:pPr>
            <w:r w:rsidRPr="00B143BC">
              <w:rPr>
                <w:rFonts w:ascii="Garamond" w:eastAsia="Times New Roman" w:hAnsi="Garamond"/>
                <w:b/>
                <w:i/>
                <w:spacing w:val="-4"/>
                <w:lang w:val="sq-AL"/>
              </w:rPr>
              <w:t>veprimtarie dhe/ose</w:t>
            </w:r>
          </w:p>
          <w:p w14:paraId="1ECFDF73" w14:textId="77777777" w:rsidR="004229A9" w:rsidRPr="00B143BC" w:rsidRDefault="004229A9" w:rsidP="00AB7572">
            <w:pPr>
              <w:widowControl w:val="0"/>
              <w:autoSpaceDE w:val="0"/>
              <w:autoSpaceDN w:val="0"/>
              <w:adjustRightInd w:val="0"/>
              <w:jc w:val="center"/>
              <w:rPr>
                <w:rFonts w:ascii="Garamond" w:eastAsia="Times New Roman" w:hAnsi="Garamond"/>
                <w:b/>
                <w:i/>
                <w:spacing w:val="-4"/>
                <w:lang w:val="sq-AL"/>
              </w:rPr>
            </w:pPr>
            <w:r w:rsidRPr="00B143BC">
              <w:rPr>
                <w:rFonts w:ascii="Garamond" w:eastAsia="Times New Roman" w:hAnsi="Garamond"/>
                <w:b/>
                <w:i/>
                <w:spacing w:val="-4"/>
                <w:lang w:val="sq-AL"/>
              </w:rPr>
              <w:t>specifikash e specialitetesh</w:t>
            </w:r>
          </w:p>
          <w:p w14:paraId="1ECFDF74" w14:textId="77777777" w:rsidR="004229A9" w:rsidRPr="00B143BC" w:rsidRDefault="004229A9" w:rsidP="00AB7572">
            <w:pPr>
              <w:widowControl w:val="0"/>
              <w:autoSpaceDE w:val="0"/>
              <w:autoSpaceDN w:val="0"/>
              <w:adjustRightInd w:val="0"/>
              <w:jc w:val="center"/>
              <w:rPr>
                <w:rFonts w:ascii="Garamond" w:eastAsia="Times New Roman" w:hAnsi="Garamond"/>
                <w:b/>
                <w:i/>
                <w:spacing w:val="-4"/>
                <w:lang w:val="sq-AL"/>
              </w:rPr>
            </w:pPr>
            <w:r w:rsidRPr="00B143BC">
              <w:rPr>
                <w:rFonts w:ascii="Garamond" w:eastAsia="Times New Roman" w:hAnsi="Garamond"/>
                <w:b/>
                <w:i/>
                <w:spacing w:val="-4"/>
                <w:lang w:val="sq-AL"/>
              </w:rPr>
              <w:t>aplikohen kriteret e posaçme</w:t>
            </w:r>
          </w:p>
        </w:tc>
        <w:tc>
          <w:tcPr>
            <w:tcW w:w="1726" w:type="pct"/>
            <w:shd w:val="clear" w:color="auto" w:fill="auto"/>
            <w:vAlign w:val="center"/>
          </w:tcPr>
          <w:p w14:paraId="1ECFDF75" w14:textId="77777777" w:rsidR="004229A9" w:rsidRPr="00B143BC" w:rsidRDefault="004229A9" w:rsidP="00AB7572">
            <w:pPr>
              <w:widowControl w:val="0"/>
              <w:autoSpaceDE w:val="0"/>
              <w:autoSpaceDN w:val="0"/>
              <w:adjustRightInd w:val="0"/>
              <w:jc w:val="center"/>
              <w:rPr>
                <w:rFonts w:ascii="Garamond" w:eastAsia="Times New Roman" w:hAnsi="Garamond"/>
                <w:b/>
                <w:i/>
                <w:spacing w:val="-4"/>
                <w:lang w:val="sq-AL"/>
              </w:rPr>
            </w:pPr>
            <w:r w:rsidRPr="00B143BC">
              <w:rPr>
                <w:rFonts w:ascii="Garamond" w:eastAsia="Times New Roman" w:hAnsi="Garamond"/>
                <w:b/>
                <w:i/>
                <w:spacing w:val="-4"/>
                <w:lang w:val="sq-AL"/>
              </w:rPr>
              <w:t>Llojet e dokumenteve provuese lidhur me kriteret e posaçme</w:t>
            </w:r>
          </w:p>
        </w:tc>
      </w:tr>
      <w:tr w:rsidR="00B143BC" w:rsidRPr="00B143BC" w14:paraId="1ECFDF7E" w14:textId="77777777" w:rsidTr="00AB7572">
        <w:trPr>
          <w:trHeight w:val="1043"/>
        </w:trPr>
        <w:tc>
          <w:tcPr>
            <w:tcW w:w="1662" w:type="pct"/>
            <w:shd w:val="clear" w:color="auto" w:fill="auto"/>
          </w:tcPr>
          <w:p w14:paraId="1ECFDF77" w14:textId="77777777" w:rsidR="004229A9" w:rsidRPr="00B143BC" w:rsidRDefault="004229A9" w:rsidP="00AB7572">
            <w:pPr>
              <w:widowControl w:val="0"/>
              <w:autoSpaceDE w:val="0"/>
              <w:autoSpaceDN w:val="0"/>
              <w:adjustRightInd w:val="0"/>
              <w:rPr>
                <w:rFonts w:ascii="Garamond" w:eastAsia="Times New Roman" w:hAnsi="Garamond"/>
                <w:i/>
                <w:spacing w:val="-4"/>
                <w:lang w:val="sq-AL"/>
              </w:rPr>
            </w:pPr>
            <w:r w:rsidRPr="00B143BC">
              <w:rPr>
                <w:rFonts w:ascii="Garamond" w:eastAsia="Times New Roman" w:hAnsi="Garamond"/>
                <w:i/>
                <w:spacing w:val="-4"/>
                <w:lang w:val="sq-AL"/>
              </w:rPr>
              <w:t>Përshtatshmëria e njohurive dhe eksperiencës së personelit.</w:t>
            </w:r>
          </w:p>
        </w:tc>
        <w:tc>
          <w:tcPr>
            <w:tcW w:w="1612" w:type="pct"/>
            <w:shd w:val="clear" w:color="auto" w:fill="auto"/>
          </w:tcPr>
          <w:p w14:paraId="1ECFDF78" w14:textId="77777777" w:rsidR="004229A9" w:rsidRPr="00B143BC" w:rsidRDefault="004229A9" w:rsidP="00AB7572">
            <w:pPr>
              <w:widowControl w:val="0"/>
              <w:autoSpaceDE w:val="0"/>
              <w:autoSpaceDN w:val="0"/>
              <w:adjustRightInd w:val="0"/>
              <w:rPr>
                <w:rFonts w:ascii="Garamond" w:eastAsia="Times New Roman" w:hAnsi="Garamond"/>
                <w:i/>
                <w:spacing w:val="-4"/>
                <w:lang w:val="sq-AL"/>
              </w:rPr>
            </w:pPr>
            <w:r w:rsidRPr="00B143BC">
              <w:rPr>
                <w:rFonts w:ascii="Garamond" w:eastAsia="Times New Roman" w:hAnsi="Garamond"/>
                <w:i/>
                <w:spacing w:val="-4"/>
                <w:lang w:val="sq-AL"/>
              </w:rPr>
              <w:t xml:space="preserve">a) Drejtuesi teknik </w:t>
            </w:r>
          </w:p>
          <w:p w14:paraId="1ECFDF79" w14:textId="77777777" w:rsidR="004229A9" w:rsidRPr="00B143BC" w:rsidRDefault="004229A9" w:rsidP="00AB7572">
            <w:pPr>
              <w:pStyle w:val="Default"/>
              <w:widowControl w:val="0"/>
              <w:rPr>
                <w:rFonts w:ascii="Garamond" w:hAnsi="Garamond"/>
                <w:i/>
                <w:spacing w:val="-4"/>
                <w:sz w:val="24"/>
                <w:szCs w:val="24"/>
                <w:lang w:val="sq-AL"/>
              </w:rPr>
            </w:pPr>
            <w:r w:rsidRPr="00B143BC">
              <w:rPr>
                <w:rFonts w:ascii="Garamond" w:hAnsi="Garamond"/>
                <w:i/>
                <w:spacing w:val="-4"/>
                <w:sz w:val="24"/>
                <w:szCs w:val="24"/>
                <w:lang w:val="sq-AL"/>
              </w:rPr>
              <w:t xml:space="preserve">b) Përfaqësuesi ligjor (administratori) </w:t>
            </w:r>
          </w:p>
          <w:p w14:paraId="1ECFDF7A" w14:textId="77777777" w:rsidR="004229A9" w:rsidRPr="00B143BC" w:rsidRDefault="004229A9" w:rsidP="00AB7572">
            <w:pPr>
              <w:widowControl w:val="0"/>
              <w:autoSpaceDE w:val="0"/>
              <w:autoSpaceDN w:val="0"/>
              <w:adjustRightInd w:val="0"/>
              <w:rPr>
                <w:rFonts w:ascii="Garamond" w:eastAsia="Times New Roman" w:hAnsi="Garamond"/>
                <w:i/>
                <w:spacing w:val="-4"/>
                <w:lang w:val="sq-AL"/>
              </w:rPr>
            </w:pPr>
          </w:p>
        </w:tc>
        <w:tc>
          <w:tcPr>
            <w:tcW w:w="1726" w:type="pct"/>
            <w:shd w:val="clear" w:color="auto" w:fill="auto"/>
          </w:tcPr>
          <w:p w14:paraId="1ECFDF7B" w14:textId="77777777" w:rsidR="004229A9" w:rsidRPr="00B143BC" w:rsidRDefault="004229A9" w:rsidP="00AB7572">
            <w:pPr>
              <w:widowControl w:val="0"/>
              <w:autoSpaceDE w:val="0"/>
              <w:autoSpaceDN w:val="0"/>
              <w:adjustRightInd w:val="0"/>
              <w:rPr>
                <w:rFonts w:ascii="Garamond" w:eastAsia="Times New Roman" w:hAnsi="Garamond"/>
                <w:i/>
                <w:spacing w:val="-4"/>
                <w:lang w:val="sq-AL"/>
              </w:rPr>
            </w:pPr>
            <w:r w:rsidRPr="00B143BC">
              <w:rPr>
                <w:rFonts w:ascii="Garamond" w:eastAsia="Times New Roman" w:hAnsi="Garamond"/>
                <w:i/>
                <w:spacing w:val="-4"/>
                <w:lang w:val="sq-AL"/>
              </w:rPr>
              <w:t>a) Certifikatë për drejtuesin teknik ose përfaqësuesin ligjor;</w:t>
            </w:r>
          </w:p>
          <w:p w14:paraId="1ECFDF7C" w14:textId="77777777" w:rsidR="004229A9" w:rsidRPr="00B143BC" w:rsidRDefault="004229A9" w:rsidP="00AB7572">
            <w:pPr>
              <w:widowControl w:val="0"/>
              <w:autoSpaceDE w:val="0"/>
              <w:autoSpaceDN w:val="0"/>
              <w:adjustRightInd w:val="0"/>
              <w:rPr>
                <w:rFonts w:ascii="Garamond" w:eastAsia="Times New Roman" w:hAnsi="Garamond"/>
                <w:i/>
                <w:spacing w:val="-4"/>
                <w:lang w:val="sq-AL"/>
              </w:rPr>
            </w:pPr>
            <w:r w:rsidRPr="00B143BC">
              <w:rPr>
                <w:rFonts w:ascii="Garamond" w:eastAsia="Times New Roman" w:hAnsi="Garamond"/>
                <w:i/>
                <w:spacing w:val="-4"/>
                <w:lang w:val="sq-AL"/>
              </w:rPr>
              <w:t>b) Akt që provon marrëdhëniet e kërkuara të punës për drejtuesin teknik;</w:t>
            </w:r>
          </w:p>
          <w:p w14:paraId="1ECFDF7D" w14:textId="77777777" w:rsidR="004229A9" w:rsidRPr="00B143BC" w:rsidRDefault="004229A9" w:rsidP="00AB7572">
            <w:pPr>
              <w:widowControl w:val="0"/>
              <w:autoSpaceDE w:val="0"/>
              <w:autoSpaceDN w:val="0"/>
              <w:adjustRightInd w:val="0"/>
              <w:rPr>
                <w:rFonts w:ascii="Garamond" w:eastAsia="Times New Roman" w:hAnsi="Garamond"/>
                <w:i/>
                <w:spacing w:val="-4"/>
                <w:lang w:val="sq-AL"/>
              </w:rPr>
            </w:pPr>
            <w:r w:rsidRPr="00B143BC">
              <w:rPr>
                <w:rFonts w:ascii="Garamond" w:eastAsia="Times New Roman" w:hAnsi="Garamond"/>
                <w:i/>
                <w:spacing w:val="-4"/>
                <w:lang w:val="sq-AL"/>
              </w:rPr>
              <w:t xml:space="preserve">c)  Vërtetim të gjendjes gjyqësore për përfaqësuesin ligjor (administratorin) për 5 vitet e fundit. </w:t>
            </w:r>
          </w:p>
        </w:tc>
      </w:tr>
      <w:tr w:rsidR="004229A9" w:rsidRPr="00B143BC" w14:paraId="1ECFDF82" w14:textId="77777777" w:rsidTr="00AB7572">
        <w:trPr>
          <w:trHeight w:val="50"/>
        </w:trPr>
        <w:tc>
          <w:tcPr>
            <w:tcW w:w="1662" w:type="pct"/>
            <w:shd w:val="clear" w:color="auto" w:fill="auto"/>
          </w:tcPr>
          <w:p w14:paraId="1ECFDF7F" w14:textId="77777777" w:rsidR="004229A9" w:rsidRPr="00B143BC" w:rsidRDefault="004229A9" w:rsidP="00AB7572">
            <w:pPr>
              <w:widowControl w:val="0"/>
              <w:autoSpaceDE w:val="0"/>
              <w:autoSpaceDN w:val="0"/>
              <w:adjustRightInd w:val="0"/>
              <w:rPr>
                <w:rFonts w:ascii="Garamond" w:eastAsia="Times New Roman" w:hAnsi="Garamond"/>
                <w:i/>
                <w:spacing w:val="-4"/>
                <w:lang w:val="sq-AL"/>
              </w:rPr>
            </w:pPr>
            <w:r w:rsidRPr="00B143BC">
              <w:rPr>
                <w:rFonts w:ascii="Garamond" w:eastAsia="Times New Roman" w:hAnsi="Garamond"/>
                <w:i/>
                <w:spacing w:val="-4"/>
                <w:lang w:val="sq-AL"/>
              </w:rPr>
              <w:t>Përshtatshmëria e pajisjeve, teknologjisë dhe mjediseve me standardet e shërbimit.</w:t>
            </w:r>
          </w:p>
        </w:tc>
        <w:tc>
          <w:tcPr>
            <w:tcW w:w="1612" w:type="pct"/>
            <w:shd w:val="clear" w:color="auto" w:fill="auto"/>
          </w:tcPr>
          <w:p w14:paraId="1ECFDF80" w14:textId="77777777" w:rsidR="004229A9" w:rsidRPr="00B143BC" w:rsidRDefault="004229A9" w:rsidP="00AB7572">
            <w:pPr>
              <w:widowControl w:val="0"/>
              <w:autoSpaceDE w:val="0"/>
              <w:autoSpaceDN w:val="0"/>
              <w:adjustRightInd w:val="0"/>
              <w:rPr>
                <w:rFonts w:ascii="Garamond" w:eastAsia="Times New Roman" w:hAnsi="Garamond"/>
                <w:i/>
                <w:spacing w:val="-4"/>
                <w:lang w:val="sq-AL"/>
              </w:rPr>
            </w:pPr>
            <w:r w:rsidRPr="00B143BC">
              <w:rPr>
                <w:rFonts w:ascii="Garamond" w:eastAsia="Times New Roman" w:hAnsi="Garamond"/>
                <w:i/>
                <w:spacing w:val="-4"/>
                <w:lang w:val="sq-AL"/>
              </w:rPr>
              <w:t>a) Mjediset</w:t>
            </w:r>
          </w:p>
        </w:tc>
        <w:tc>
          <w:tcPr>
            <w:tcW w:w="1726" w:type="pct"/>
            <w:shd w:val="clear" w:color="auto" w:fill="auto"/>
          </w:tcPr>
          <w:p w14:paraId="1ECFDF81" w14:textId="77777777" w:rsidR="004229A9" w:rsidRPr="00B143BC" w:rsidRDefault="004229A9" w:rsidP="00AB7572">
            <w:pPr>
              <w:widowControl w:val="0"/>
              <w:autoSpaceDE w:val="0"/>
              <w:autoSpaceDN w:val="0"/>
              <w:adjustRightInd w:val="0"/>
              <w:rPr>
                <w:rFonts w:ascii="Garamond" w:eastAsia="Times New Roman" w:hAnsi="Garamond"/>
                <w:i/>
                <w:spacing w:val="-4"/>
                <w:lang w:val="sq-AL"/>
              </w:rPr>
            </w:pPr>
            <w:r w:rsidRPr="00B143BC">
              <w:rPr>
                <w:rFonts w:ascii="Garamond" w:eastAsia="Times New Roman" w:hAnsi="Garamond"/>
                <w:i/>
                <w:spacing w:val="-4"/>
                <w:lang w:val="sq-AL"/>
              </w:rPr>
              <w:t>Sipas rastit: dokumente pronësie dhe/ose përdorimi, si dhe/ose dokumente që pasqyrojnë cilësitë e garancitë e këtyre faktorëve.</w:t>
            </w:r>
          </w:p>
        </w:tc>
      </w:tr>
    </w:tbl>
    <w:p w14:paraId="1ECFDF83" w14:textId="77777777" w:rsidR="004229A9" w:rsidRPr="00B143BC" w:rsidRDefault="004229A9" w:rsidP="004229A9">
      <w:pPr>
        <w:widowControl w:val="0"/>
        <w:autoSpaceDE w:val="0"/>
        <w:autoSpaceDN w:val="0"/>
        <w:adjustRightInd w:val="0"/>
        <w:rPr>
          <w:rFonts w:ascii="Garamond" w:eastAsia="Times New Roman" w:hAnsi="Garamond"/>
          <w:i/>
          <w:spacing w:val="-4"/>
          <w:lang w:val="sq-AL"/>
        </w:rPr>
      </w:pPr>
    </w:p>
    <w:p w14:paraId="1ECFDF84" w14:textId="77777777" w:rsidR="004229A9" w:rsidRPr="00B143BC" w:rsidRDefault="004229A9" w:rsidP="004229A9">
      <w:pPr>
        <w:pStyle w:val="Paragrafi0"/>
        <w:rPr>
          <w:rFonts w:ascii="Garamond" w:hAnsi="Garamond"/>
          <w:i/>
          <w:spacing w:val="-4"/>
          <w:sz w:val="24"/>
          <w:szCs w:val="24"/>
          <w:lang w:val="sq-AL"/>
        </w:rPr>
      </w:pPr>
    </w:p>
    <w:p w14:paraId="1ECFDF85" w14:textId="77777777" w:rsidR="004229A9" w:rsidRPr="00B143BC" w:rsidRDefault="004229A9" w:rsidP="004229A9">
      <w:pPr>
        <w:pStyle w:val="Paragrafi0"/>
        <w:rPr>
          <w:rFonts w:ascii="Garamond" w:hAnsi="Garamond"/>
          <w:i/>
          <w:spacing w:val="-4"/>
          <w:sz w:val="24"/>
          <w:szCs w:val="24"/>
          <w:lang w:val="sq-AL"/>
        </w:rPr>
      </w:pPr>
      <w:r w:rsidRPr="00B143BC">
        <w:rPr>
          <w:rFonts w:ascii="Garamond" w:hAnsi="Garamond"/>
          <w:i/>
          <w:spacing w:val="-4"/>
          <w:sz w:val="24"/>
          <w:szCs w:val="24"/>
          <w:lang w:val="sq-AL"/>
        </w:rPr>
        <w:t xml:space="preserve">2. Licencimi i veprimtarisë së nënkategorisë A bëhet sipas grupit II. </w:t>
      </w:r>
    </w:p>
    <w:p w14:paraId="1ECFDF86" w14:textId="77777777" w:rsidR="004229A9" w:rsidRPr="00B143BC" w:rsidRDefault="004229A9" w:rsidP="004229A9">
      <w:pPr>
        <w:pStyle w:val="Paragrafi0"/>
        <w:rPr>
          <w:rFonts w:ascii="Garamond" w:hAnsi="Garamond"/>
          <w:i/>
          <w:spacing w:val="-4"/>
          <w:sz w:val="24"/>
          <w:szCs w:val="24"/>
          <w:lang w:val="sq-AL"/>
        </w:rPr>
      </w:pPr>
      <w:r w:rsidRPr="00B143BC">
        <w:rPr>
          <w:rFonts w:ascii="Garamond" w:hAnsi="Garamond"/>
          <w:i/>
          <w:spacing w:val="-4"/>
          <w:sz w:val="24"/>
          <w:szCs w:val="24"/>
          <w:lang w:val="sq-AL"/>
        </w:rPr>
        <w:t xml:space="preserve">III.  LICENCIMI I VEPRIMTARIVE TË NËNKATEGORISË XIII.1.B </w:t>
      </w:r>
    </w:p>
    <w:p w14:paraId="1ECFDF87" w14:textId="77777777" w:rsidR="004229A9" w:rsidRPr="00B143BC" w:rsidRDefault="004229A9" w:rsidP="004229A9">
      <w:pPr>
        <w:pStyle w:val="Paragrafi0"/>
        <w:rPr>
          <w:rFonts w:ascii="Garamond" w:hAnsi="Garamond"/>
          <w:i/>
          <w:spacing w:val="-4"/>
          <w:sz w:val="24"/>
          <w:szCs w:val="24"/>
          <w:lang w:val="sq-AL"/>
        </w:rPr>
      </w:pPr>
      <w:r w:rsidRPr="00B143BC">
        <w:rPr>
          <w:rFonts w:ascii="Garamond" w:hAnsi="Garamond"/>
          <w:i/>
          <w:spacing w:val="-4"/>
          <w:sz w:val="24"/>
          <w:szCs w:val="24"/>
          <w:lang w:val="sq-AL"/>
        </w:rPr>
        <w:t>1. Kriteret e posaçme të licencimit, si dhe llojet e dokumenteve provuese e shoqëruese përkatëse, për nënkategorinë B, jepen në tabelën 2, më poshtë:</w:t>
      </w:r>
    </w:p>
    <w:p w14:paraId="1ECFDF88" w14:textId="77777777" w:rsidR="004229A9" w:rsidRPr="00B143BC" w:rsidRDefault="004229A9" w:rsidP="004229A9">
      <w:pPr>
        <w:pStyle w:val="Hapesira7"/>
        <w:rPr>
          <w:i/>
          <w:spacing w:val="-4"/>
          <w:sz w:val="24"/>
          <w:lang w:val="sq-AL"/>
        </w:rPr>
      </w:pPr>
    </w:p>
    <w:p w14:paraId="1ECFDF89" w14:textId="77777777" w:rsidR="004229A9" w:rsidRPr="00B143BC" w:rsidRDefault="004229A9" w:rsidP="004229A9">
      <w:pPr>
        <w:widowControl w:val="0"/>
        <w:autoSpaceDE w:val="0"/>
        <w:autoSpaceDN w:val="0"/>
        <w:adjustRightInd w:val="0"/>
        <w:rPr>
          <w:rFonts w:ascii="Garamond" w:eastAsia="Times New Roman" w:hAnsi="Garamond"/>
          <w:i/>
          <w:spacing w:val="-4"/>
          <w:lang w:val="sq-AL"/>
        </w:rPr>
      </w:pPr>
      <w:r w:rsidRPr="00B143BC">
        <w:rPr>
          <w:rFonts w:ascii="Garamond" w:eastAsia="Times New Roman" w:hAnsi="Garamond"/>
          <w:i/>
          <w:spacing w:val="-4"/>
          <w:lang w:val="sq-AL"/>
        </w:rPr>
        <w:t>Tabela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2964"/>
        <w:gridCol w:w="3267"/>
      </w:tblGrid>
      <w:tr w:rsidR="00B143BC" w:rsidRPr="00B143BC" w14:paraId="1ECFDF90" w14:textId="77777777" w:rsidTr="00AB7572">
        <w:trPr>
          <w:trHeight w:val="761"/>
        </w:trPr>
        <w:tc>
          <w:tcPr>
            <w:tcW w:w="1645" w:type="pct"/>
            <w:shd w:val="clear" w:color="auto" w:fill="auto"/>
            <w:vAlign w:val="center"/>
          </w:tcPr>
          <w:p w14:paraId="1ECFDF8A" w14:textId="77777777" w:rsidR="004229A9" w:rsidRPr="00B143BC" w:rsidRDefault="004229A9" w:rsidP="00AB7572">
            <w:pPr>
              <w:widowControl w:val="0"/>
              <w:autoSpaceDE w:val="0"/>
              <w:autoSpaceDN w:val="0"/>
              <w:adjustRightInd w:val="0"/>
              <w:jc w:val="center"/>
              <w:rPr>
                <w:rFonts w:ascii="Garamond" w:eastAsia="Times New Roman" w:hAnsi="Garamond"/>
                <w:b/>
                <w:i/>
                <w:spacing w:val="-4"/>
                <w:lang w:val="sq-AL"/>
              </w:rPr>
            </w:pPr>
            <w:r w:rsidRPr="00B143BC">
              <w:rPr>
                <w:rFonts w:ascii="Garamond" w:eastAsia="Times New Roman" w:hAnsi="Garamond"/>
                <w:b/>
                <w:i/>
                <w:spacing w:val="-4"/>
                <w:lang w:val="sq-AL"/>
              </w:rPr>
              <w:t>Kriteret e posaçme</w:t>
            </w:r>
          </w:p>
        </w:tc>
        <w:tc>
          <w:tcPr>
            <w:tcW w:w="1596" w:type="pct"/>
            <w:shd w:val="clear" w:color="auto" w:fill="auto"/>
            <w:vAlign w:val="center"/>
          </w:tcPr>
          <w:p w14:paraId="1ECFDF8B" w14:textId="77777777" w:rsidR="004229A9" w:rsidRPr="00B143BC" w:rsidRDefault="004229A9" w:rsidP="00AB7572">
            <w:pPr>
              <w:widowControl w:val="0"/>
              <w:autoSpaceDE w:val="0"/>
              <w:autoSpaceDN w:val="0"/>
              <w:adjustRightInd w:val="0"/>
              <w:jc w:val="center"/>
              <w:rPr>
                <w:rFonts w:ascii="Garamond" w:eastAsia="Times New Roman" w:hAnsi="Garamond"/>
                <w:b/>
                <w:i/>
                <w:spacing w:val="-4"/>
                <w:lang w:val="sq-AL"/>
              </w:rPr>
            </w:pPr>
            <w:r w:rsidRPr="00B143BC">
              <w:rPr>
                <w:rFonts w:ascii="Garamond" w:eastAsia="Times New Roman" w:hAnsi="Garamond"/>
                <w:b/>
                <w:i/>
                <w:spacing w:val="-4"/>
                <w:lang w:val="sq-AL"/>
              </w:rPr>
              <w:t>Mbi çfarë faktorësh</w:t>
            </w:r>
          </w:p>
          <w:p w14:paraId="1ECFDF8C" w14:textId="77777777" w:rsidR="004229A9" w:rsidRPr="00B143BC" w:rsidRDefault="004229A9" w:rsidP="00AB7572">
            <w:pPr>
              <w:widowControl w:val="0"/>
              <w:autoSpaceDE w:val="0"/>
              <w:autoSpaceDN w:val="0"/>
              <w:adjustRightInd w:val="0"/>
              <w:jc w:val="center"/>
              <w:rPr>
                <w:rFonts w:ascii="Garamond" w:eastAsia="Times New Roman" w:hAnsi="Garamond"/>
                <w:b/>
                <w:i/>
                <w:spacing w:val="-4"/>
                <w:lang w:val="sq-AL"/>
              </w:rPr>
            </w:pPr>
            <w:r w:rsidRPr="00B143BC">
              <w:rPr>
                <w:rFonts w:ascii="Garamond" w:eastAsia="Times New Roman" w:hAnsi="Garamond"/>
                <w:b/>
                <w:i/>
                <w:spacing w:val="-4"/>
                <w:lang w:val="sq-AL"/>
              </w:rPr>
              <w:t>veprimtarie dhe/ose</w:t>
            </w:r>
          </w:p>
          <w:p w14:paraId="1ECFDF8D" w14:textId="77777777" w:rsidR="004229A9" w:rsidRPr="00B143BC" w:rsidRDefault="004229A9" w:rsidP="00AB7572">
            <w:pPr>
              <w:widowControl w:val="0"/>
              <w:autoSpaceDE w:val="0"/>
              <w:autoSpaceDN w:val="0"/>
              <w:adjustRightInd w:val="0"/>
              <w:jc w:val="center"/>
              <w:rPr>
                <w:rFonts w:ascii="Garamond" w:eastAsia="Times New Roman" w:hAnsi="Garamond"/>
                <w:b/>
                <w:i/>
                <w:spacing w:val="-4"/>
                <w:lang w:val="sq-AL"/>
              </w:rPr>
            </w:pPr>
            <w:r w:rsidRPr="00B143BC">
              <w:rPr>
                <w:rFonts w:ascii="Garamond" w:eastAsia="Times New Roman" w:hAnsi="Garamond"/>
                <w:b/>
                <w:i/>
                <w:spacing w:val="-4"/>
                <w:lang w:val="sq-AL"/>
              </w:rPr>
              <w:t>specifikash e specialitetesh</w:t>
            </w:r>
          </w:p>
          <w:p w14:paraId="1ECFDF8E" w14:textId="77777777" w:rsidR="004229A9" w:rsidRPr="00B143BC" w:rsidRDefault="004229A9" w:rsidP="00AB7572">
            <w:pPr>
              <w:widowControl w:val="0"/>
              <w:autoSpaceDE w:val="0"/>
              <w:autoSpaceDN w:val="0"/>
              <w:adjustRightInd w:val="0"/>
              <w:jc w:val="center"/>
              <w:rPr>
                <w:rFonts w:ascii="Garamond" w:eastAsia="Times New Roman" w:hAnsi="Garamond"/>
                <w:b/>
                <w:i/>
                <w:spacing w:val="-4"/>
                <w:lang w:val="sq-AL"/>
              </w:rPr>
            </w:pPr>
            <w:r w:rsidRPr="00B143BC">
              <w:rPr>
                <w:rFonts w:ascii="Garamond" w:eastAsia="Times New Roman" w:hAnsi="Garamond"/>
                <w:b/>
                <w:i/>
                <w:spacing w:val="-4"/>
                <w:lang w:val="sq-AL"/>
              </w:rPr>
              <w:t>aplikohen kriteret e posaçme</w:t>
            </w:r>
          </w:p>
        </w:tc>
        <w:tc>
          <w:tcPr>
            <w:tcW w:w="1759" w:type="pct"/>
            <w:shd w:val="clear" w:color="auto" w:fill="auto"/>
            <w:vAlign w:val="center"/>
          </w:tcPr>
          <w:p w14:paraId="1ECFDF8F" w14:textId="77777777" w:rsidR="004229A9" w:rsidRPr="00B143BC" w:rsidRDefault="004229A9" w:rsidP="00AB7572">
            <w:pPr>
              <w:widowControl w:val="0"/>
              <w:autoSpaceDE w:val="0"/>
              <w:autoSpaceDN w:val="0"/>
              <w:adjustRightInd w:val="0"/>
              <w:jc w:val="center"/>
              <w:rPr>
                <w:rFonts w:ascii="Garamond" w:eastAsia="Times New Roman" w:hAnsi="Garamond"/>
                <w:b/>
                <w:i/>
                <w:spacing w:val="-4"/>
                <w:lang w:val="sq-AL"/>
              </w:rPr>
            </w:pPr>
            <w:r w:rsidRPr="00B143BC">
              <w:rPr>
                <w:rFonts w:ascii="Garamond" w:eastAsia="Times New Roman" w:hAnsi="Garamond"/>
                <w:b/>
                <w:i/>
                <w:spacing w:val="-4"/>
                <w:lang w:val="sq-AL"/>
              </w:rPr>
              <w:t>Llojet e dokumenteve provuese lidhur me kriteret e posaçme</w:t>
            </w:r>
          </w:p>
        </w:tc>
      </w:tr>
      <w:tr w:rsidR="00B143BC" w:rsidRPr="00B143BC" w14:paraId="1ECFDF9A" w14:textId="77777777" w:rsidTr="00AB7572">
        <w:trPr>
          <w:trHeight w:val="959"/>
        </w:trPr>
        <w:tc>
          <w:tcPr>
            <w:tcW w:w="1645" w:type="pct"/>
            <w:shd w:val="clear" w:color="auto" w:fill="auto"/>
          </w:tcPr>
          <w:p w14:paraId="1ECFDF91" w14:textId="77777777" w:rsidR="004229A9" w:rsidRPr="00B143BC" w:rsidRDefault="004229A9" w:rsidP="00AB7572">
            <w:pPr>
              <w:widowControl w:val="0"/>
              <w:autoSpaceDE w:val="0"/>
              <w:autoSpaceDN w:val="0"/>
              <w:adjustRightInd w:val="0"/>
              <w:rPr>
                <w:rFonts w:ascii="Garamond" w:eastAsia="Times New Roman" w:hAnsi="Garamond"/>
                <w:i/>
                <w:spacing w:val="-4"/>
                <w:lang w:val="sq-AL"/>
              </w:rPr>
            </w:pPr>
            <w:r w:rsidRPr="00B143BC">
              <w:rPr>
                <w:rFonts w:ascii="Garamond" w:eastAsia="Times New Roman" w:hAnsi="Garamond"/>
                <w:i/>
                <w:spacing w:val="-4"/>
                <w:lang w:val="sq-AL"/>
              </w:rPr>
              <w:t>Përshtatshmëria e njohurive dhe eksperiencës së personelit.</w:t>
            </w:r>
          </w:p>
        </w:tc>
        <w:tc>
          <w:tcPr>
            <w:tcW w:w="1596" w:type="pct"/>
            <w:shd w:val="clear" w:color="auto" w:fill="auto"/>
          </w:tcPr>
          <w:p w14:paraId="1ECFDF92" w14:textId="77777777" w:rsidR="004229A9" w:rsidRPr="00B143BC" w:rsidRDefault="004229A9" w:rsidP="00AB7572">
            <w:pPr>
              <w:widowControl w:val="0"/>
              <w:autoSpaceDE w:val="0"/>
              <w:autoSpaceDN w:val="0"/>
              <w:adjustRightInd w:val="0"/>
              <w:rPr>
                <w:rFonts w:ascii="Garamond" w:eastAsia="Times New Roman" w:hAnsi="Garamond"/>
                <w:i/>
                <w:spacing w:val="-4"/>
                <w:lang w:val="sq-AL"/>
              </w:rPr>
            </w:pPr>
            <w:r w:rsidRPr="00B143BC">
              <w:rPr>
                <w:rFonts w:ascii="Garamond" w:eastAsia="Times New Roman" w:hAnsi="Garamond"/>
                <w:i/>
                <w:spacing w:val="-4"/>
                <w:lang w:val="sq-AL"/>
              </w:rPr>
              <w:t xml:space="preserve">a) Drejtuesi teknik </w:t>
            </w:r>
          </w:p>
          <w:p w14:paraId="1ECFDF93" w14:textId="77777777" w:rsidR="004229A9" w:rsidRPr="00B143BC" w:rsidRDefault="004229A9" w:rsidP="00AB7572">
            <w:pPr>
              <w:pStyle w:val="Default"/>
              <w:widowControl w:val="0"/>
              <w:rPr>
                <w:rFonts w:ascii="Garamond" w:hAnsi="Garamond"/>
                <w:i/>
                <w:spacing w:val="-4"/>
                <w:sz w:val="24"/>
                <w:szCs w:val="24"/>
                <w:lang w:val="sq-AL"/>
              </w:rPr>
            </w:pPr>
            <w:r w:rsidRPr="00B143BC">
              <w:rPr>
                <w:rFonts w:ascii="Garamond" w:hAnsi="Garamond"/>
                <w:i/>
                <w:spacing w:val="-4"/>
                <w:sz w:val="24"/>
                <w:szCs w:val="24"/>
                <w:lang w:val="sq-AL"/>
              </w:rPr>
              <w:t xml:space="preserve">b) Përfaqësuesi ligjor (administratori) </w:t>
            </w:r>
          </w:p>
          <w:p w14:paraId="1ECFDF94" w14:textId="77777777" w:rsidR="004229A9" w:rsidRPr="00B143BC" w:rsidRDefault="004229A9" w:rsidP="00AB7572">
            <w:pPr>
              <w:widowControl w:val="0"/>
              <w:autoSpaceDE w:val="0"/>
              <w:autoSpaceDN w:val="0"/>
              <w:adjustRightInd w:val="0"/>
              <w:rPr>
                <w:rFonts w:ascii="Garamond" w:eastAsia="Times New Roman" w:hAnsi="Garamond"/>
                <w:i/>
                <w:spacing w:val="-4"/>
                <w:lang w:val="sq-AL"/>
              </w:rPr>
            </w:pPr>
          </w:p>
        </w:tc>
        <w:tc>
          <w:tcPr>
            <w:tcW w:w="1759" w:type="pct"/>
            <w:shd w:val="clear" w:color="auto" w:fill="auto"/>
          </w:tcPr>
          <w:p w14:paraId="1ECFDF95" w14:textId="77777777" w:rsidR="004229A9" w:rsidRPr="00B143BC" w:rsidRDefault="004229A9" w:rsidP="00AB7572">
            <w:pPr>
              <w:widowControl w:val="0"/>
              <w:autoSpaceDE w:val="0"/>
              <w:autoSpaceDN w:val="0"/>
              <w:adjustRightInd w:val="0"/>
              <w:rPr>
                <w:rFonts w:ascii="Garamond" w:eastAsia="Times New Roman" w:hAnsi="Garamond"/>
                <w:i/>
                <w:spacing w:val="-4"/>
                <w:lang w:val="sq-AL"/>
              </w:rPr>
            </w:pPr>
            <w:r w:rsidRPr="00B143BC">
              <w:rPr>
                <w:rFonts w:ascii="Garamond" w:eastAsia="Times New Roman" w:hAnsi="Garamond"/>
                <w:i/>
                <w:spacing w:val="-4"/>
                <w:lang w:val="sq-AL"/>
              </w:rPr>
              <w:t>a) Certifikatë për drejtuesin teknik;</w:t>
            </w:r>
          </w:p>
          <w:p w14:paraId="1ECFDF96" w14:textId="77777777" w:rsidR="004229A9" w:rsidRPr="00B143BC" w:rsidRDefault="004229A9" w:rsidP="00AB7572">
            <w:pPr>
              <w:widowControl w:val="0"/>
              <w:autoSpaceDE w:val="0"/>
              <w:autoSpaceDN w:val="0"/>
              <w:adjustRightInd w:val="0"/>
              <w:rPr>
                <w:rFonts w:ascii="Garamond" w:eastAsia="Times New Roman" w:hAnsi="Garamond"/>
                <w:i/>
                <w:spacing w:val="-4"/>
                <w:lang w:val="sq-AL"/>
              </w:rPr>
            </w:pPr>
            <w:r w:rsidRPr="00B143BC">
              <w:rPr>
                <w:rFonts w:ascii="Garamond" w:eastAsia="Times New Roman" w:hAnsi="Garamond"/>
                <w:i/>
                <w:spacing w:val="-4"/>
                <w:lang w:val="sq-AL"/>
              </w:rPr>
              <w:t>b) Certifikatë për përfaqësuesin ligjor (administratorin);</w:t>
            </w:r>
          </w:p>
          <w:p w14:paraId="1ECFDF97" w14:textId="77777777" w:rsidR="004229A9" w:rsidRPr="00B143BC" w:rsidRDefault="004229A9" w:rsidP="00AB7572">
            <w:pPr>
              <w:widowControl w:val="0"/>
              <w:autoSpaceDE w:val="0"/>
              <w:autoSpaceDN w:val="0"/>
              <w:adjustRightInd w:val="0"/>
              <w:rPr>
                <w:rFonts w:ascii="Garamond" w:eastAsia="Times New Roman" w:hAnsi="Garamond"/>
                <w:i/>
                <w:spacing w:val="-4"/>
                <w:lang w:val="sq-AL"/>
              </w:rPr>
            </w:pPr>
            <w:r w:rsidRPr="00B143BC">
              <w:rPr>
                <w:rFonts w:ascii="Garamond" w:eastAsia="Times New Roman" w:hAnsi="Garamond"/>
                <w:i/>
                <w:spacing w:val="-4"/>
                <w:lang w:val="sq-AL"/>
              </w:rPr>
              <w:t>c) Akt që provon marrëdhëniet e kërkuara të punës për drejtuesin teknik;</w:t>
            </w:r>
          </w:p>
          <w:p w14:paraId="1ECFDF98" w14:textId="77777777" w:rsidR="004229A9" w:rsidRPr="00B143BC" w:rsidRDefault="004229A9" w:rsidP="00AB7572">
            <w:pPr>
              <w:widowControl w:val="0"/>
              <w:autoSpaceDE w:val="0"/>
              <w:autoSpaceDN w:val="0"/>
              <w:adjustRightInd w:val="0"/>
              <w:rPr>
                <w:rFonts w:ascii="Garamond" w:eastAsia="Times New Roman" w:hAnsi="Garamond"/>
                <w:i/>
                <w:spacing w:val="-4"/>
                <w:lang w:val="sq-AL"/>
              </w:rPr>
            </w:pPr>
            <w:r w:rsidRPr="00B143BC">
              <w:rPr>
                <w:rFonts w:ascii="Garamond" w:eastAsia="Times New Roman" w:hAnsi="Garamond"/>
                <w:i/>
                <w:spacing w:val="-4"/>
                <w:lang w:val="sq-AL"/>
              </w:rPr>
              <w:t xml:space="preserve">ç)  Vërtetim të gjendjes gjyqësore për përfaqësuesin ligjor (administratorin) për 5 vitet e fundit; </w:t>
            </w:r>
          </w:p>
          <w:p w14:paraId="1ECFDF99" w14:textId="77777777" w:rsidR="004229A9" w:rsidRPr="00B143BC" w:rsidRDefault="004229A9" w:rsidP="00AB7572">
            <w:pPr>
              <w:widowControl w:val="0"/>
              <w:autoSpaceDE w:val="0"/>
              <w:autoSpaceDN w:val="0"/>
              <w:adjustRightInd w:val="0"/>
              <w:outlineLvl w:val="7"/>
              <w:rPr>
                <w:rFonts w:ascii="Garamond" w:eastAsia="Times New Roman" w:hAnsi="Garamond"/>
                <w:i/>
                <w:spacing w:val="-4"/>
                <w:lang w:val="sq-AL"/>
              </w:rPr>
            </w:pPr>
            <w:r w:rsidRPr="00B143BC">
              <w:rPr>
                <w:rFonts w:ascii="Garamond" w:eastAsia="Times New Roman" w:hAnsi="Garamond"/>
                <w:i/>
                <w:spacing w:val="-4"/>
                <w:lang w:val="sq-AL"/>
              </w:rPr>
              <w:t>d) Dokument që vërteton eksperiencën e mëparshme në këtë fushë të drejtuesit teknik dhe përfaqësuesit ligjor (administratorit).</w:t>
            </w:r>
          </w:p>
        </w:tc>
      </w:tr>
      <w:tr w:rsidR="00B143BC" w:rsidRPr="00B143BC" w14:paraId="1ECFDF9F" w14:textId="77777777" w:rsidTr="00AB7572">
        <w:trPr>
          <w:trHeight w:val="959"/>
        </w:trPr>
        <w:tc>
          <w:tcPr>
            <w:tcW w:w="1645" w:type="pct"/>
            <w:shd w:val="clear" w:color="auto" w:fill="auto"/>
          </w:tcPr>
          <w:p w14:paraId="1ECFDF9B" w14:textId="77777777" w:rsidR="004229A9" w:rsidRPr="00B143BC" w:rsidRDefault="004229A9" w:rsidP="00AB7572">
            <w:pPr>
              <w:widowControl w:val="0"/>
              <w:autoSpaceDE w:val="0"/>
              <w:autoSpaceDN w:val="0"/>
              <w:adjustRightInd w:val="0"/>
              <w:rPr>
                <w:rFonts w:ascii="Garamond" w:eastAsia="Times New Roman" w:hAnsi="Garamond"/>
                <w:i/>
                <w:spacing w:val="-4"/>
                <w:lang w:val="sq-AL"/>
              </w:rPr>
            </w:pPr>
            <w:r w:rsidRPr="00B143BC">
              <w:rPr>
                <w:rFonts w:ascii="Garamond" w:eastAsia="Times New Roman" w:hAnsi="Garamond"/>
                <w:i/>
                <w:spacing w:val="-4"/>
                <w:lang w:val="sq-AL"/>
              </w:rPr>
              <w:t>Përshtatshmëria e pajisjeve, teknologjisë dhe mjediseve me standardet e shërbimit.</w:t>
            </w:r>
          </w:p>
        </w:tc>
        <w:tc>
          <w:tcPr>
            <w:tcW w:w="1596" w:type="pct"/>
            <w:shd w:val="clear" w:color="auto" w:fill="auto"/>
          </w:tcPr>
          <w:p w14:paraId="1ECFDF9C" w14:textId="77777777" w:rsidR="004229A9" w:rsidRPr="00B143BC" w:rsidRDefault="004229A9" w:rsidP="00AB7572">
            <w:pPr>
              <w:widowControl w:val="0"/>
              <w:autoSpaceDE w:val="0"/>
              <w:autoSpaceDN w:val="0"/>
              <w:adjustRightInd w:val="0"/>
              <w:rPr>
                <w:rFonts w:ascii="Garamond" w:eastAsia="Times New Roman" w:hAnsi="Garamond"/>
                <w:i/>
                <w:spacing w:val="-4"/>
                <w:lang w:val="sq-AL"/>
              </w:rPr>
            </w:pPr>
            <w:r w:rsidRPr="00B143BC">
              <w:rPr>
                <w:rFonts w:ascii="Garamond" w:eastAsia="Times New Roman" w:hAnsi="Garamond"/>
                <w:i/>
                <w:spacing w:val="-4"/>
                <w:lang w:val="sq-AL"/>
              </w:rPr>
              <w:t>a) Mjediset</w:t>
            </w:r>
          </w:p>
          <w:p w14:paraId="1ECFDF9D" w14:textId="77777777" w:rsidR="004229A9" w:rsidRPr="00B143BC" w:rsidRDefault="004229A9" w:rsidP="00AB7572">
            <w:pPr>
              <w:widowControl w:val="0"/>
              <w:autoSpaceDE w:val="0"/>
              <w:autoSpaceDN w:val="0"/>
              <w:adjustRightInd w:val="0"/>
              <w:rPr>
                <w:rFonts w:ascii="Garamond" w:eastAsia="Times New Roman" w:hAnsi="Garamond"/>
                <w:i/>
                <w:spacing w:val="-4"/>
                <w:lang w:val="sq-AL"/>
              </w:rPr>
            </w:pPr>
          </w:p>
        </w:tc>
        <w:tc>
          <w:tcPr>
            <w:tcW w:w="1759" w:type="pct"/>
            <w:shd w:val="clear" w:color="auto" w:fill="auto"/>
          </w:tcPr>
          <w:p w14:paraId="1ECFDF9E" w14:textId="77777777" w:rsidR="004229A9" w:rsidRPr="00B143BC" w:rsidRDefault="004229A9" w:rsidP="00AB7572">
            <w:pPr>
              <w:widowControl w:val="0"/>
              <w:autoSpaceDE w:val="0"/>
              <w:autoSpaceDN w:val="0"/>
              <w:adjustRightInd w:val="0"/>
              <w:rPr>
                <w:rFonts w:ascii="Garamond" w:eastAsia="Times New Roman" w:hAnsi="Garamond"/>
                <w:i/>
                <w:spacing w:val="-4"/>
                <w:lang w:val="sq-AL"/>
              </w:rPr>
            </w:pPr>
            <w:r w:rsidRPr="00B143BC">
              <w:rPr>
                <w:rFonts w:ascii="Garamond" w:eastAsia="Times New Roman" w:hAnsi="Garamond"/>
                <w:i/>
                <w:spacing w:val="-4"/>
                <w:lang w:val="sq-AL"/>
              </w:rPr>
              <w:t>Sipas rastit: dokumente pronësie dhe/ose përdorimi, si dhe/ose dokumente që pasqyrojnë cilësitë e garancitë e këtyre faktorëve.</w:t>
            </w:r>
          </w:p>
        </w:tc>
      </w:tr>
    </w:tbl>
    <w:p w14:paraId="1ECFDFA0" w14:textId="77777777" w:rsidR="004229A9" w:rsidRPr="00B143BC" w:rsidRDefault="004229A9" w:rsidP="004229A9">
      <w:pPr>
        <w:pStyle w:val="Paragrafi0"/>
        <w:rPr>
          <w:rFonts w:ascii="Garamond" w:hAnsi="Garamond"/>
          <w:i/>
          <w:spacing w:val="-4"/>
          <w:sz w:val="24"/>
          <w:szCs w:val="24"/>
          <w:lang w:val="sq-AL"/>
        </w:rPr>
      </w:pPr>
      <w:r w:rsidRPr="00B143BC">
        <w:rPr>
          <w:rFonts w:ascii="Garamond" w:hAnsi="Garamond"/>
          <w:i/>
          <w:spacing w:val="-4"/>
          <w:sz w:val="24"/>
          <w:szCs w:val="24"/>
          <w:lang w:val="sq-AL"/>
        </w:rPr>
        <w:t>2. Licencimi i veprimtarisë së nënkategorisë bëhet sipas grupit II.</w:t>
      </w:r>
    </w:p>
    <w:p w14:paraId="1ECFDFA1" w14:textId="77777777" w:rsidR="004229A9" w:rsidRPr="00B143BC" w:rsidRDefault="004229A9" w:rsidP="004229A9">
      <w:pPr>
        <w:pStyle w:val="Paragrafi0"/>
        <w:rPr>
          <w:rFonts w:ascii="Garamond" w:hAnsi="Garamond"/>
          <w:i/>
          <w:spacing w:val="-4"/>
          <w:sz w:val="24"/>
          <w:szCs w:val="24"/>
          <w:lang w:val="sq-AL"/>
        </w:rPr>
      </w:pPr>
      <w:r w:rsidRPr="00B143BC">
        <w:rPr>
          <w:rFonts w:ascii="Garamond" w:hAnsi="Garamond"/>
          <w:i/>
          <w:spacing w:val="-4"/>
          <w:sz w:val="24"/>
          <w:szCs w:val="24"/>
          <w:lang w:val="sq-AL"/>
        </w:rPr>
        <w:t>IV. DATA E FILLIMIT TË LICENCIMIT SIPAS KËTIJ VENDIMI</w:t>
      </w:r>
    </w:p>
    <w:p w14:paraId="1ECFDFA2" w14:textId="77777777" w:rsidR="004229A9" w:rsidRPr="00B143BC" w:rsidRDefault="004229A9" w:rsidP="004229A9">
      <w:pPr>
        <w:pStyle w:val="Paragrafi0"/>
        <w:rPr>
          <w:rFonts w:ascii="Garamond" w:hAnsi="Garamond"/>
          <w:spacing w:val="-4"/>
          <w:sz w:val="24"/>
          <w:szCs w:val="24"/>
          <w:lang w:val="sq-AL"/>
        </w:rPr>
      </w:pPr>
      <w:r w:rsidRPr="00B143BC">
        <w:rPr>
          <w:rFonts w:ascii="Garamond" w:hAnsi="Garamond"/>
          <w:spacing w:val="-4"/>
          <w:sz w:val="24"/>
          <w:szCs w:val="24"/>
          <w:lang w:val="sq-AL"/>
        </w:rPr>
        <w:t>Data e fillimit të licencimit të veprimtarive të kategorisë XIII.1 është data e hyrjes në fuqi e këtij vendimi.</w:t>
      </w:r>
    </w:p>
    <w:p w14:paraId="1ECFDFA3" w14:textId="77777777" w:rsidR="004229A9" w:rsidRPr="00B143BC" w:rsidRDefault="004229A9" w:rsidP="00663FBA">
      <w:pPr>
        <w:pStyle w:val="Paragrafi0"/>
        <w:rPr>
          <w:rFonts w:ascii="Garamond" w:hAnsi="Garamond"/>
          <w:sz w:val="24"/>
          <w:szCs w:val="24"/>
        </w:rPr>
      </w:pPr>
    </w:p>
    <w:p w14:paraId="1ECFDFA4" w14:textId="77777777" w:rsidR="004229A9" w:rsidRPr="00B143BC" w:rsidRDefault="004229A9" w:rsidP="00663FBA">
      <w:pPr>
        <w:pStyle w:val="Paragrafi0"/>
        <w:rPr>
          <w:rFonts w:ascii="Garamond" w:hAnsi="Garamond"/>
          <w:sz w:val="24"/>
          <w:szCs w:val="24"/>
        </w:rPr>
      </w:pPr>
    </w:p>
    <w:p w14:paraId="1ECFDFA5" w14:textId="77777777" w:rsidR="00663FBA" w:rsidRPr="00B143BC" w:rsidRDefault="00663FBA" w:rsidP="00663FBA">
      <w:pPr>
        <w:pStyle w:val="AneksiNr"/>
        <w:keepNext w:val="0"/>
        <w:rPr>
          <w:rFonts w:ascii="Garamond" w:hAnsi="Garamond"/>
          <w:sz w:val="24"/>
          <w:szCs w:val="24"/>
        </w:rPr>
      </w:pPr>
      <w:r w:rsidRPr="00B143BC">
        <w:rPr>
          <w:rFonts w:ascii="Garamond" w:hAnsi="Garamond"/>
          <w:sz w:val="24"/>
          <w:szCs w:val="24"/>
        </w:rPr>
        <w:t>ANEKSI 2</w:t>
      </w:r>
    </w:p>
    <w:p w14:paraId="1ECFDFA6" w14:textId="77777777" w:rsidR="00663FBA" w:rsidRPr="00B143BC" w:rsidRDefault="00663FBA" w:rsidP="00663FBA">
      <w:pPr>
        <w:pStyle w:val="AneksiTitull"/>
        <w:widowControl w:val="0"/>
        <w:rPr>
          <w:rFonts w:ascii="Garamond" w:hAnsi="Garamond"/>
        </w:rPr>
      </w:pPr>
      <w:r w:rsidRPr="00B143BC">
        <w:rPr>
          <w:rFonts w:ascii="Garamond" w:hAnsi="Garamond"/>
        </w:rPr>
        <w:t xml:space="preserve">KATEGORITE E LICENCAVE QË TRAJTOHEN </w:t>
      </w:r>
    </w:p>
    <w:p w14:paraId="1ECFDFA7" w14:textId="77777777" w:rsidR="00663FBA" w:rsidRPr="00B143BC" w:rsidRDefault="00663FBA" w:rsidP="00663FBA">
      <w:pPr>
        <w:pStyle w:val="AneksiTitull"/>
        <w:widowControl w:val="0"/>
        <w:rPr>
          <w:rFonts w:ascii="Garamond" w:hAnsi="Garamond"/>
        </w:rPr>
      </w:pPr>
      <w:r w:rsidRPr="00B143BC">
        <w:rPr>
          <w:rFonts w:ascii="Garamond" w:hAnsi="Garamond"/>
        </w:rPr>
        <w:t>PA PERFSHIRJEN E QKL</w:t>
      </w:r>
    </w:p>
    <w:p w14:paraId="1ECFDFA8" w14:textId="77777777" w:rsidR="00663FBA" w:rsidRPr="00B143BC" w:rsidRDefault="008D4309" w:rsidP="008D4309">
      <w:pPr>
        <w:jc w:val="center"/>
        <w:rPr>
          <w:rFonts w:ascii="Garamond" w:hAnsi="Garamond"/>
          <w:i/>
          <w:lang w:val="en-GB"/>
        </w:rPr>
      </w:pPr>
      <w:r w:rsidRPr="00B143BC">
        <w:rPr>
          <w:rFonts w:ascii="Garamond" w:hAnsi="Garamond"/>
          <w:i/>
          <w:lang w:val="en-GB"/>
        </w:rPr>
        <w:t>(Ndryshuar me VKM nr.421, dat</w:t>
      </w:r>
      <w:r w:rsidR="009322D2" w:rsidRPr="00B143BC">
        <w:rPr>
          <w:rFonts w:ascii="Garamond" w:hAnsi="Garamond"/>
          <w:i/>
          <w:lang w:val="en-GB"/>
        </w:rPr>
        <w:t>ë</w:t>
      </w:r>
      <w:r w:rsidRPr="00B143BC">
        <w:rPr>
          <w:rFonts w:ascii="Garamond" w:hAnsi="Garamond"/>
          <w:i/>
          <w:lang w:val="en-GB"/>
        </w:rPr>
        <w:t xml:space="preserve"> 15.5.2013)</w:t>
      </w:r>
    </w:p>
    <w:p w14:paraId="1ECFDFA9" w14:textId="77777777" w:rsidR="008D4309" w:rsidRPr="00B143BC" w:rsidRDefault="008D4309" w:rsidP="00663FBA">
      <w:pPr>
        <w:pStyle w:val="Paragrafi0"/>
        <w:ind w:firstLine="0"/>
        <w:rPr>
          <w:rFonts w:ascii="Garamond" w:hAnsi="Garamond"/>
          <w:sz w:val="24"/>
          <w:szCs w:val="24"/>
        </w:rPr>
      </w:pPr>
    </w:p>
    <w:tbl>
      <w:tblPr>
        <w:tblpPr w:leftFromText="180" w:rightFromText="180" w:bottomFromText="200" w:vertAnchor="text" w:tblpX="88"/>
        <w:tblW w:w="4942" w:type="pct"/>
        <w:tblCellMar>
          <w:left w:w="0" w:type="dxa"/>
          <w:right w:w="0" w:type="dxa"/>
        </w:tblCellMar>
        <w:tblLook w:val="04A0" w:firstRow="1" w:lastRow="0" w:firstColumn="1" w:lastColumn="0" w:noHBand="0" w:noVBand="1"/>
      </w:tblPr>
      <w:tblGrid>
        <w:gridCol w:w="689"/>
        <w:gridCol w:w="1372"/>
        <w:gridCol w:w="1264"/>
        <w:gridCol w:w="1641"/>
        <w:gridCol w:w="4212"/>
      </w:tblGrid>
      <w:tr w:rsidR="00B143BC" w:rsidRPr="00B143BC" w14:paraId="1ECFDFB2" w14:textId="77777777" w:rsidTr="00FE0668">
        <w:tc>
          <w:tcPr>
            <w:tcW w:w="39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CFDFAA" w14:textId="77777777" w:rsidR="008D4309" w:rsidRPr="00B143BC" w:rsidRDefault="008D4309" w:rsidP="008D4309">
            <w:pPr>
              <w:rPr>
                <w:rFonts w:ascii="Garamond" w:hAnsi="Garamond" w:cs="CG Times"/>
                <w:b/>
                <w:lang w:val="sq-AL"/>
              </w:rPr>
            </w:pPr>
            <w:r w:rsidRPr="00B143BC">
              <w:rPr>
                <w:rFonts w:ascii="Garamond" w:hAnsi="Garamond" w:cs="CG Times"/>
                <w:b/>
                <w:lang w:val="sq-AL"/>
              </w:rPr>
              <w:br w:type="page"/>
            </w:r>
          </w:p>
          <w:p w14:paraId="1ECFDFAB" w14:textId="77777777" w:rsidR="008D4309" w:rsidRPr="00B143BC" w:rsidRDefault="008D4309" w:rsidP="008D4309">
            <w:pPr>
              <w:rPr>
                <w:rFonts w:ascii="Garamond" w:hAnsi="Garamond" w:cs="CG Times"/>
                <w:b/>
                <w:lang w:val="sq-AL"/>
              </w:rPr>
            </w:pPr>
            <w:r w:rsidRPr="00B143BC">
              <w:rPr>
                <w:rFonts w:ascii="Garamond" w:hAnsi="Garamond" w:cs="CG Times"/>
                <w:b/>
                <w:lang w:val="sq-AL"/>
              </w:rPr>
              <w:t xml:space="preserve">Nr. </w:t>
            </w:r>
          </w:p>
        </w:tc>
        <w:tc>
          <w:tcPr>
            <w:tcW w:w="7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FAC" w14:textId="77777777" w:rsidR="008D4309" w:rsidRPr="00B143BC" w:rsidRDefault="008D4309" w:rsidP="008D4309">
            <w:pPr>
              <w:rPr>
                <w:rFonts w:ascii="Garamond" w:hAnsi="Garamond" w:cs="CG Times"/>
                <w:b/>
                <w:lang w:val="sq-AL"/>
              </w:rPr>
            </w:pPr>
            <w:r w:rsidRPr="00B143BC">
              <w:rPr>
                <w:rFonts w:ascii="Garamond" w:hAnsi="Garamond" w:cs="CG Times"/>
                <w:b/>
                <w:lang w:val="sq-AL"/>
              </w:rPr>
              <w:t>Nr. i fushës/</w:t>
            </w:r>
          </w:p>
          <w:p w14:paraId="1ECFDFAD" w14:textId="77777777" w:rsidR="008D4309" w:rsidRPr="00B143BC" w:rsidRDefault="008D4309" w:rsidP="008D4309">
            <w:pPr>
              <w:rPr>
                <w:rFonts w:ascii="Garamond" w:hAnsi="Garamond" w:cs="CG Times"/>
                <w:b/>
                <w:lang w:val="sq-AL"/>
              </w:rPr>
            </w:pPr>
            <w:r w:rsidRPr="00B143BC">
              <w:rPr>
                <w:rFonts w:ascii="Garamond" w:hAnsi="Garamond" w:cs="CG Times"/>
                <w:b/>
                <w:lang w:val="sq-AL"/>
              </w:rPr>
              <w:t>kategorisë</w:t>
            </w:r>
          </w:p>
        </w:tc>
        <w:tc>
          <w:tcPr>
            <w:tcW w:w="6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FAE" w14:textId="77777777" w:rsidR="008D4309" w:rsidRPr="00B143BC" w:rsidRDefault="008D4309" w:rsidP="008D4309">
            <w:pPr>
              <w:rPr>
                <w:rFonts w:ascii="Garamond" w:hAnsi="Garamond" w:cs="CG Times"/>
                <w:b/>
                <w:lang w:val="sq-AL"/>
              </w:rPr>
            </w:pPr>
            <w:r w:rsidRPr="00B143BC">
              <w:rPr>
                <w:rFonts w:ascii="Garamond" w:hAnsi="Garamond" w:cs="CG Times"/>
                <w:b/>
                <w:lang w:val="sq-AL"/>
              </w:rPr>
              <w:t>Lloji i kategorisë</w:t>
            </w:r>
          </w:p>
        </w:tc>
        <w:tc>
          <w:tcPr>
            <w:tcW w:w="8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FAF" w14:textId="77777777" w:rsidR="008D4309" w:rsidRPr="00B143BC" w:rsidRDefault="008D4309" w:rsidP="008D4309">
            <w:pPr>
              <w:rPr>
                <w:rFonts w:ascii="Garamond" w:hAnsi="Garamond" w:cs="CG Times"/>
                <w:b/>
                <w:lang w:val="sq-AL"/>
              </w:rPr>
            </w:pPr>
            <w:r w:rsidRPr="00B143BC">
              <w:rPr>
                <w:rFonts w:ascii="Garamond" w:hAnsi="Garamond" w:cs="CG Times"/>
                <w:b/>
                <w:lang w:val="sq-AL"/>
              </w:rPr>
              <w:t>Kodi i nënkategorisë</w:t>
            </w:r>
          </w:p>
        </w:tc>
        <w:tc>
          <w:tcPr>
            <w:tcW w:w="23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FB0" w14:textId="77777777" w:rsidR="008D4309" w:rsidRPr="00B143BC" w:rsidRDefault="008D4309" w:rsidP="008D4309">
            <w:pPr>
              <w:rPr>
                <w:rFonts w:ascii="Garamond" w:hAnsi="Garamond" w:cs="CG Times"/>
                <w:b/>
                <w:lang w:val="sq-AL"/>
              </w:rPr>
            </w:pPr>
            <w:r w:rsidRPr="00B143BC">
              <w:rPr>
                <w:rFonts w:ascii="Garamond" w:hAnsi="Garamond" w:cs="CG Times"/>
                <w:b/>
                <w:lang w:val="sq-AL"/>
              </w:rPr>
              <w:t>Fusha/kategoritë/nënkategoritë</w:t>
            </w:r>
          </w:p>
          <w:p w14:paraId="1ECFDFB1" w14:textId="77777777" w:rsidR="008D4309" w:rsidRPr="00B143BC" w:rsidRDefault="008D4309" w:rsidP="008D4309">
            <w:pPr>
              <w:rPr>
                <w:rFonts w:ascii="Garamond" w:hAnsi="Garamond" w:cs="CG Times"/>
                <w:b/>
                <w:lang w:val="sq-AL"/>
              </w:rPr>
            </w:pPr>
            <w:r w:rsidRPr="00B143BC">
              <w:rPr>
                <w:rFonts w:ascii="Garamond" w:hAnsi="Garamond" w:cs="CG Times"/>
                <w:b/>
                <w:lang w:val="sq-AL"/>
              </w:rPr>
              <w:t>e veprimtarive dhe/ose të të mirave publike e të përdorimeve të tyre</w:t>
            </w:r>
          </w:p>
        </w:tc>
      </w:tr>
      <w:tr w:rsidR="00B143BC" w:rsidRPr="00B143BC" w14:paraId="1ECFDFB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B3"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B4" w14:textId="77777777" w:rsidR="008D4309" w:rsidRPr="00B143BC" w:rsidRDefault="008D4309" w:rsidP="008D4309">
            <w:pPr>
              <w:rPr>
                <w:rFonts w:ascii="Garamond" w:hAnsi="Garamond" w:cs="CG Times"/>
                <w:lang w:val="sq-AL"/>
              </w:rPr>
            </w:pPr>
            <w:r w:rsidRPr="00B143BC">
              <w:rPr>
                <w:rFonts w:ascii="Garamond" w:hAnsi="Garamond" w:cs="CG Times"/>
                <w:lang w:val="sq-AL"/>
              </w:rPr>
              <w:t>Fusha 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B5"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B6"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B7" w14:textId="77777777" w:rsidR="008D4309" w:rsidRPr="00B143BC" w:rsidRDefault="008D4309" w:rsidP="008D4309">
            <w:pPr>
              <w:rPr>
                <w:rFonts w:ascii="Garamond" w:hAnsi="Garamond" w:cs="CG Times"/>
                <w:lang w:val="sq-AL"/>
              </w:rPr>
            </w:pPr>
            <w:r w:rsidRPr="00B143BC">
              <w:rPr>
                <w:rFonts w:ascii="Garamond" w:hAnsi="Garamond" w:cs="CG Times"/>
                <w:lang w:val="sq-AL"/>
              </w:rPr>
              <w:t>Siguria kombëtare, rendi publik dhe mbrojtja civile</w:t>
            </w:r>
          </w:p>
        </w:tc>
      </w:tr>
      <w:tr w:rsidR="00B143BC" w:rsidRPr="00B143BC" w14:paraId="1ECFDFB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B9" w14:textId="77777777" w:rsidR="008D4309" w:rsidRPr="00B143BC" w:rsidRDefault="008D4309" w:rsidP="008D4309">
            <w:pPr>
              <w:rPr>
                <w:rFonts w:ascii="Garamond" w:hAnsi="Garamond" w:cs="CG Times"/>
                <w:lang w:val="sq-AL"/>
              </w:rPr>
            </w:pPr>
            <w:r w:rsidRPr="00B143BC">
              <w:rPr>
                <w:rFonts w:ascii="Garamond" w:hAnsi="Garamond" w:cs="CG Times"/>
                <w:lang w:val="sq-AL"/>
              </w:rPr>
              <w:t>1</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BA" w14:textId="77777777" w:rsidR="008D4309" w:rsidRPr="00B143BC" w:rsidRDefault="008D4309" w:rsidP="008D4309">
            <w:pPr>
              <w:rPr>
                <w:rFonts w:ascii="Garamond" w:hAnsi="Garamond" w:cs="CG Times"/>
                <w:lang w:val="sq-AL"/>
              </w:rPr>
            </w:pPr>
            <w:r w:rsidRPr="00B143BC">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BB" w14:textId="77777777" w:rsidR="008D4309" w:rsidRPr="00B143BC" w:rsidRDefault="008D4309" w:rsidP="008D4309">
            <w:pPr>
              <w:rPr>
                <w:rFonts w:ascii="Garamond" w:hAnsi="Garamond" w:cs="CG Times"/>
                <w:lang w:val="sq-AL"/>
              </w:rPr>
            </w:pPr>
            <w:r w:rsidRPr="00B143BC">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BC"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BD" w14:textId="77777777" w:rsidR="008D4309" w:rsidRPr="00B143BC" w:rsidRDefault="008D4309" w:rsidP="008D4309">
            <w:pPr>
              <w:rPr>
                <w:rFonts w:ascii="Garamond" w:hAnsi="Garamond" w:cs="CG Times"/>
                <w:lang w:val="sq-AL"/>
              </w:rPr>
            </w:pPr>
            <w:r w:rsidRPr="00B143BC">
              <w:rPr>
                <w:rFonts w:ascii="Garamond" w:hAnsi="Garamond" w:cs="CG Times"/>
                <w:lang w:val="sq-AL"/>
              </w:rPr>
              <w:t>Prodhimin dhe/ose tregtimin e mallrave (armë, municione, lëndë, pajisje, teknologji etj.) ushtarake dhe/ose me përdorim të dyfishtë</w:t>
            </w:r>
          </w:p>
        </w:tc>
      </w:tr>
      <w:tr w:rsidR="00B143BC" w:rsidRPr="00B143BC" w14:paraId="1ECFDFC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BF"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C0" w14:textId="77777777" w:rsidR="008D4309" w:rsidRPr="00B143BC" w:rsidRDefault="008D4309" w:rsidP="008D4309">
            <w:pPr>
              <w:rPr>
                <w:rFonts w:ascii="Garamond" w:hAnsi="Garamond" w:cs="CG Times"/>
                <w:lang w:val="sq-AL"/>
              </w:rPr>
            </w:pPr>
            <w:r w:rsidRPr="00B143BC">
              <w:rPr>
                <w:rFonts w:ascii="Garamond" w:hAnsi="Garamond" w:cs="CG Times"/>
                <w:lang w:val="sq-AL"/>
              </w:rPr>
              <w:t>Fusha III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C1"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C2"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C3" w14:textId="77777777" w:rsidR="008D4309" w:rsidRPr="00B143BC" w:rsidRDefault="008D4309" w:rsidP="008D4309">
            <w:pPr>
              <w:rPr>
                <w:rFonts w:ascii="Garamond" w:hAnsi="Garamond" w:cs="CG Times"/>
                <w:lang w:val="sq-AL"/>
              </w:rPr>
            </w:pPr>
            <w:r w:rsidRPr="00B143BC">
              <w:rPr>
                <w:rFonts w:ascii="Garamond" w:hAnsi="Garamond" w:cs="CG Times"/>
                <w:lang w:val="sq-AL"/>
              </w:rPr>
              <w:t>Mjedisi dhe burime mjedisore bazë</w:t>
            </w:r>
          </w:p>
        </w:tc>
      </w:tr>
      <w:tr w:rsidR="00B143BC" w:rsidRPr="00B143BC" w14:paraId="1ECFDFCA"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C5" w14:textId="77777777" w:rsidR="008D4309" w:rsidRPr="00B143BC" w:rsidRDefault="008D4309" w:rsidP="008D4309">
            <w:pPr>
              <w:rPr>
                <w:rFonts w:ascii="Garamond" w:hAnsi="Garamond" w:cs="CG Times"/>
                <w:lang w:val="sq-AL"/>
              </w:rPr>
            </w:pPr>
            <w:r w:rsidRPr="00B143BC">
              <w:rPr>
                <w:rFonts w:ascii="Garamond" w:hAnsi="Garamond" w:cs="CG Times"/>
                <w:lang w:val="sq-AL"/>
              </w:rPr>
              <w:t>15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C6" w14:textId="77777777" w:rsidR="008D4309" w:rsidRPr="00B143BC" w:rsidRDefault="008D4309" w:rsidP="008D4309">
            <w:pPr>
              <w:rPr>
                <w:rFonts w:ascii="Garamond" w:hAnsi="Garamond" w:cs="CG Times"/>
                <w:lang w:val="sq-AL"/>
              </w:rPr>
            </w:pPr>
            <w:r w:rsidRPr="00B143BC">
              <w:rPr>
                <w:rFonts w:ascii="Garamond" w:hAnsi="Garamond" w:cs="CG Times"/>
                <w:lang w:val="sq-AL"/>
              </w:rPr>
              <w:t>4</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C7" w14:textId="77777777" w:rsidR="008D4309" w:rsidRPr="00B143BC" w:rsidRDefault="008D4309" w:rsidP="008D4309">
            <w:pPr>
              <w:rPr>
                <w:rFonts w:ascii="Garamond" w:hAnsi="Garamond" w:cs="CG Times"/>
                <w:lang w:val="sq-AL"/>
              </w:rPr>
            </w:pPr>
            <w:r w:rsidRPr="00B143BC">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C8"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C9" w14:textId="77777777" w:rsidR="008D4309" w:rsidRPr="00B143BC" w:rsidRDefault="008D4309" w:rsidP="008D4309">
            <w:pPr>
              <w:rPr>
                <w:rFonts w:ascii="Garamond" w:hAnsi="Garamond" w:cs="CG Times"/>
                <w:lang w:val="sq-AL"/>
              </w:rPr>
            </w:pPr>
            <w:r w:rsidRPr="00B143BC">
              <w:rPr>
                <w:rFonts w:ascii="Garamond" w:hAnsi="Garamond" w:cs="CG Times"/>
                <w:lang w:val="sq-AL"/>
              </w:rPr>
              <w:t>Shfrytëzimi dhe/ose kultivimi i florës (tokësore dhe/ose ujore)</w:t>
            </w:r>
          </w:p>
        </w:tc>
      </w:tr>
      <w:tr w:rsidR="00B143BC" w:rsidRPr="00B143BC" w14:paraId="1ECFDFD0"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CB" w14:textId="77777777" w:rsidR="008D4309" w:rsidRPr="00B143BC" w:rsidRDefault="008D4309" w:rsidP="008D4309">
            <w:pPr>
              <w:rPr>
                <w:rFonts w:ascii="Garamond" w:hAnsi="Garamond" w:cs="CG Times"/>
                <w:lang w:val="sq-AL"/>
              </w:rPr>
            </w:pPr>
            <w:r w:rsidRPr="00B143BC">
              <w:rPr>
                <w:rFonts w:ascii="Garamond" w:hAnsi="Garamond" w:cs="CG Times"/>
                <w:lang w:val="sq-AL"/>
              </w:rPr>
              <w:t>16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CC" w14:textId="77777777" w:rsidR="008D4309" w:rsidRPr="00B143BC" w:rsidRDefault="008D4309" w:rsidP="008D4309">
            <w:pPr>
              <w:rPr>
                <w:rFonts w:ascii="Garamond" w:hAnsi="Garamond" w:cs="CG Times"/>
                <w:lang w:val="sq-AL"/>
              </w:rPr>
            </w:pPr>
            <w:r w:rsidRPr="00B143BC">
              <w:rPr>
                <w:rFonts w:ascii="Garamond" w:hAnsi="Garamond" w:cs="CG Times"/>
                <w:lang w:val="sq-AL"/>
              </w:rPr>
              <w:t>5</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CD" w14:textId="77777777" w:rsidR="008D4309" w:rsidRPr="00B143BC" w:rsidRDefault="008D4309" w:rsidP="008D4309">
            <w:pPr>
              <w:rPr>
                <w:rFonts w:ascii="Garamond" w:hAnsi="Garamond" w:cs="CG Times"/>
                <w:lang w:val="sq-AL"/>
              </w:rPr>
            </w:pPr>
            <w:r w:rsidRPr="00B143BC">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CE"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CF" w14:textId="77777777" w:rsidR="008D4309" w:rsidRPr="00B143BC" w:rsidRDefault="008D4309" w:rsidP="008D4309">
            <w:pPr>
              <w:rPr>
                <w:rFonts w:ascii="Garamond" w:hAnsi="Garamond" w:cs="CG Times"/>
                <w:lang w:val="sq-AL"/>
              </w:rPr>
            </w:pPr>
            <w:r w:rsidRPr="00B143BC">
              <w:rPr>
                <w:rFonts w:ascii="Garamond" w:hAnsi="Garamond" w:cs="CG Times"/>
                <w:lang w:val="sq-AL"/>
              </w:rPr>
              <w:t>Shfrytëzimi dhe/ose mbarështimi i faunës (tokësore ose ujore)</w:t>
            </w:r>
          </w:p>
        </w:tc>
      </w:tr>
      <w:tr w:rsidR="00B143BC" w:rsidRPr="00B143BC" w14:paraId="1ECFDFD6"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D1"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D2"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D3"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D4" w14:textId="77777777" w:rsidR="008D4309" w:rsidRPr="00B143BC" w:rsidRDefault="008D4309" w:rsidP="008D4309">
            <w:pPr>
              <w:rPr>
                <w:rFonts w:ascii="Garamond" w:hAnsi="Garamond" w:cs="CG Times"/>
                <w:lang w:val="sq-AL"/>
              </w:rPr>
            </w:pPr>
            <w:r w:rsidRPr="00B143BC">
              <w:rPr>
                <w:rFonts w:ascii="Garamond" w:hAnsi="Garamond" w:cs="CG Times"/>
                <w:lang w:val="sq-AL"/>
              </w:rPr>
              <w:t>A</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D5" w14:textId="77777777" w:rsidR="008D4309" w:rsidRPr="00B143BC" w:rsidRDefault="008D4309" w:rsidP="008D4309">
            <w:pPr>
              <w:rPr>
                <w:rFonts w:ascii="Garamond" w:hAnsi="Garamond" w:cs="CG Times"/>
                <w:lang w:val="sq-AL"/>
              </w:rPr>
            </w:pPr>
            <w:r w:rsidRPr="00B143BC">
              <w:rPr>
                <w:rFonts w:ascii="Garamond" w:hAnsi="Garamond" w:cs="CG Times"/>
                <w:lang w:val="sq-AL"/>
              </w:rPr>
              <w:t>Peshkimi dhe forma të tjera të shfrytëzimit të faunës ujore të egër</w:t>
            </w:r>
          </w:p>
        </w:tc>
      </w:tr>
      <w:tr w:rsidR="00B143BC" w:rsidRPr="00B143BC" w14:paraId="1ECFDFDC"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D7"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D8"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D9"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DA" w14:textId="77777777" w:rsidR="008D4309" w:rsidRPr="00B143BC" w:rsidRDefault="008D4309" w:rsidP="008D4309">
            <w:pPr>
              <w:rPr>
                <w:rFonts w:ascii="Garamond" w:hAnsi="Garamond" w:cs="CG Times"/>
                <w:lang w:val="sq-AL"/>
              </w:rPr>
            </w:pPr>
            <w:r w:rsidRPr="00B143BC">
              <w:rPr>
                <w:rFonts w:ascii="Garamond" w:hAnsi="Garamond" w:cs="CG Times"/>
                <w:lang w:val="sq-AL"/>
              </w:rPr>
              <w:t>2</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DB" w14:textId="77777777" w:rsidR="008D4309" w:rsidRPr="00B143BC" w:rsidRDefault="008D4309" w:rsidP="008D4309">
            <w:pPr>
              <w:rPr>
                <w:rFonts w:ascii="Garamond" w:hAnsi="Garamond" w:cs="CG Times"/>
                <w:lang w:val="sq-AL"/>
              </w:rPr>
            </w:pPr>
            <w:r w:rsidRPr="00B143BC">
              <w:rPr>
                <w:rFonts w:ascii="Garamond" w:hAnsi="Garamond" w:cs="CG Times"/>
                <w:lang w:val="sq-AL"/>
              </w:rPr>
              <w:t>Të gjitha përdorimet e tjera të nënkategorisë A</w:t>
            </w:r>
          </w:p>
        </w:tc>
      </w:tr>
      <w:tr w:rsidR="00B143BC" w:rsidRPr="00B143BC" w14:paraId="1ECFDFE2"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DD"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DE"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DF"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E0" w14:textId="77777777" w:rsidR="008D4309" w:rsidRPr="00B143BC" w:rsidRDefault="008D4309" w:rsidP="008D4309">
            <w:pPr>
              <w:rPr>
                <w:rFonts w:ascii="Garamond" w:hAnsi="Garamond" w:cs="CG Times"/>
                <w:lang w:val="sq-AL"/>
              </w:rPr>
            </w:pPr>
            <w:r w:rsidRPr="00B143BC">
              <w:rPr>
                <w:rFonts w:ascii="Garamond" w:hAnsi="Garamond" w:cs="CG Times"/>
                <w:lang w:val="sq-AL"/>
              </w:rPr>
              <w:t>B</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E1" w14:textId="77777777" w:rsidR="008D4309" w:rsidRPr="00B143BC" w:rsidRDefault="008D4309" w:rsidP="008D4309">
            <w:pPr>
              <w:rPr>
                <w:rFonts w:ascii="Garamond" w:hAnsi="Garamond" w:cs="CG Times"/>
                <w:lang w:val="sq-AL"/>
              </w:rPr>
            </w:pPr>
            <w:r w:rsidRPr="00B143BC">
              <w:rPr>
                <w:rFonts w:ascii="Garamond" w:hAnsi="Garamond" w:cs="CG Times"/>
                <w:lang w:val="sq-AL"/>
              </w:rPr>
              <w:t>Shfrytëzimi, përdorimi dhe/ose mbarështimi i faunës së egër tokësore</w:t>
            </w:r>
          </w:p>
        </w:tc>
      </w:tr>
      <w:tr w:rsidR="00B143BC" w:rsidRPr="00B143BC" w14:paraId="1ECFDFE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E3"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E4"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E5"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E6" w14:textId="77777777" w:rsidR="008D4309" w:rsidRPr="00B143BC" w:rsidRDefault="008D4309" w:rsidP="008D4309">
            <w:pPr>
              <w:rPr>
                <w:rFonts w:ascii="Garamond" w:hAnsi="Garamond" w:cs="CG Times"/>
                <w:lang w:val="sq-AL"/>
              </w:rPr>
            </w:pPr>
            <w:r w:rsidRPr="00B143BC">
              <w:rPr>
                <w:rFonts w:ascii="Garamond" w:hAnsi="Garamond" w:cs="CG Times"/>
                <w:lang w:val="sq-AL"/>
              </w:rPr>
              <w:t>C</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E7" w14:textId="77777777" w:rsidR="008D4309" w:rsidRPr="00B143BC" w:rsidRDefault="008D4309" w:rsidP="008D4309">
            <w:pPr>
              <w:rPr>
                <w:rFonts w:ascii="Garamond" w:hAnsi="Garamond" w:cs="CG Times"/>
                <w:lang w:val="sq-AL"/>
              </w:rPr>
            </w:pPr>
            <w:r w:rsidRPr="00B143BC">
              <w:rPr>
                <w:rFonts w:ascii="Garamond" w:hAnsi="Garamond" w:cs="CG Times"/>
                <w:lang w:val="sq-AL"/>
              </w:rPr>
              <w:t>Gjueti sportive dhe turistike e organizuar (dhënia në përdorim e pjesëve të fondit të gjuetisë)</w:t>
            </w:r>
          </w:p>
        </w:tc>
      </w:tr>
      <w:tr w:rsidR="00B143BC" w:rsidRPr="00B143BC" w14:paraId="1ECFDFE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E9" w14:textId="77777777" w:rsidR="008D4309" w:rsidRPr="00B143BC" w:rsidRDefault="008D4309" w:rsidP="008D4309">
            <w:pPr>
              <w:rPr>
                <w:rFonts w:ascii="Garamond" w:hAnsi="Garamond" w:cs="CG Times"/>
                <w:lang w:val="sq-AL"/>
              </w:rPr>
            </w:pPr>
            <w:r w:rsidRPr="00B143BC">
              <w:rPr>
                <w:rFonts w:ascii="Garamond" w:hAnsi="Garamond" w:cs="CG Times"/>
                <w:lang w:val="sq-AL"/>
              </w:rPr>
              <w:t>17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EA" w14:textId="77777777" w:rsidR="008D4309" w:rsidRPr="00B143BC" w:rsidRDefault="008D4309" w:rsidP="008D4309">
            <w:pPr>
              <w:rPr>
                <w:rFonts w:ascii="Garamond" w:hAnsi="Garamond" w:cs="CG Times"/>
                <w:lang w:val="sq-AL"/>
              </w:rPr>
            </w:pPr>
            <w:r w:rsidRPr="00B143BC">
              <w:rPr>
                <w:rFonts w:ascii="Garamond" w:hAnsi="Garamond" w:cs="CG Times"/>
                <w:lang w:val="sq-AL"/>
              </w:rPr>
              <w:t>6</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EB" w14:textId="77777777" w:rsidR="008D4309" w:rsidRPr="00B143BC" w:rsidRDefault="008D4309" w:rsidP="008D4309">
            <w:pPr>
              <w:rPr>
                <w:rFonts w:ascii="Garamond" w:hAnsi="Garamond" w:cs="CG Times"/>
                <w:lang w:val="sq-AL"/>
              </w:rPr>
            </w:pPr>
            <w:r w:rsidRPr="00B143BC">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EC"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ED" w14:textId="77777777" w:rsidR="008D4309" w:rsidRPr="00B143BC" w:rsidRDefault="008D4309" w:rsidP="008D4309">
            <w:pPr>
              <w:rPr>
                <w:rFonts w:ascii="Garamond" w:hAnsi="Garamond" w:cs="CG Times"/>
                <w:lang w:val="sq-AL"/>
              </w:rPr>
            </w:pPr>
            <w:r w:rsidRPr="00B143BC">
              <w:rPr>
                <w:rFonts w:ascii="Garamond" w:hAnsi="Garamond" w:cs="CG Times"/>
                <w:lang w:val="sq-AL"/>
              </w:rPr>
              <w:t>Shfrytëzimi i ujërave mbi dhe/ose nën/tokësore dhe/ose baseneve e materialeve të tyre</w:t>
            </w:r>
          </w:p>
        </w:tc>
      </w:tr>
      <w:tr w:rsidR="00B143BC" w:rsidRPr="00B143BC" w14:paraId="1ECFDFF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ECFDFEF" w14:textId="77777777" w:rsidR="008D4309" w:rsidRPr="00B143BC" w:rsidRDefault="008D4309" w:rsidP="008D4309">
            <w:pPr>
              <w:rPr>
                <w:rFonts w:ascii="Garamond" w:hAnsi="Garamond" w:cs="CG Times"/>
                <w:lang w:val="sq-AL"/>
              </w:rPr>
            </w:pP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F0" w14:textId="77777777" w:rsidR="008D4309" w:rsidRPr="00B143BC" w:rsidRDefault="008D4309" w:rsidP="008D4309">
            <w:pPr>
              <w:rPr>
                <w:rFonts w:ascii="Garamond" w:hAnsi="Garamond" w:cs="CG Times"/>
                <w:lang w:val="sq-AL"/>
              </w:rPr>
            </w:pPr>
            <w:r w:rsidRPr="00B143BC">
              <w:rPr>
                <w:rFonts w:ascii="Garamond" w:hAnsi="Garamond" w:cs="CG Times"/>
                <w:lang w:val="sq-AL"/>
              </w:rPr>
              <w:t>Fusha IV</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F1"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F2"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F3" w14:textId="77777777" w:rsidR="008D4309" w:rsidRPr="00B143BC" w:rsidRDefault="008D4309" w:rsidP="008D4309">
            <w:pPr>
              <w:rPr>
                <w:rFonts w:ascii="Garamond" w:hAnsi="Garamond" w:cs="CG Times"/>
                <w:lang w:val="sq-AL"/>
              </w:rPr>
            </w:pPr>
            <w:r w:rsidRPr="00B143BC">
              <w:rPr>
                <w:rFonts w:ascii="Garamond" w:hAnsi="Garamond" w:cs="CG Times"/>
                <w:lang w:val="sq-AL"/>
              </w:rPr>
              <w:t>Burime minerare, hidrokarbure dhe energjetike</w:t>
            </w:r>
          </w:p>
        </w:tc>
      </w:tr>
      <w:tr w:rsidR="00B143BC" w:rsidRPr="00B143BC" w14:paraId="1ECFDFFA"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F5" w14:textId="77777777" w:rsidR="008D4309" w:rsidRPr="00B143BC" w:rsidRDefault="008D4309" w:rsidP="008D4309">
            <w:pPr>
              <w:rPr>
                <w:rFonts w:ascii="Garamond" w:hAnsi="Garamond" w:cs="CG Times"/>
                <w:lang w:val="sq-AL"/>
              </w:rPr>
            </w:pPr>
            <w:r w:rsidRPr="00B143BC">
              <w:rPr>
                <w:rFonts w:ascii="Garamond" w:hAnsi="Garamond" w:cs="CG Times"/>
                <w:lang w:val="sq-AL"/>
              </w:rPr>
              <w:t>19</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F6" w14:textId="77777777" w:rsidR="008D4309" w:rsidRPr="00B143BC" w:rsidRDefault="008D4309" w:rsidP="008D4309">
            <w:pPr>
              <w:rPr>
                <w:rFonts w:ascii="Garamond" w:hAnsi="Garamond" w:cs="CG Times"/>
                <w:lang w:val="sq-AL"/>
              </w:rPr>
            </w:pPr>
            <w:r w:rsidRPr="00B143BC">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F7" w14:textId="77777777" w:rsidR="008D4309" w:rsidRPr="00B143BC" w:rsidRDefault="008D4309" w:rsidP="008D4309">
            <w:pPr>
              <w:rPr>
                <w:rFonts w:ascii="Garamond" w:hAnsi="Garamond" w:cs="CG Times"/>
                <w:lang w:val="sq-AL"/>
              </w:rPr>
            </w:pPr>
            <w:r w:rsidRPr="00B143BC">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F8"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F9" w14:textId="77777777" w:rsidR="008D4309" w:rsidRPr="00B143BC" w:rsidRDefault="008D4309" w:rsidP="008D4309">
            <w:pPr>
              <w:rPr>
                <w:rFonts w:ascii="Garamond" w:hAnsi="Garamond" w:cs="CG Times"/>
                <w:lang w:val="sq-AL"/>
              </w:rPr>
            </w:pPr>
            <w:r w:rsidRPr="00B143BC">
              <w:rPr>
                <w:rFonts w:ascii="Garamond" w:hAnsi="Garamond" w:cs="CG Times"/>
                <w:lang w:val="sq-AL"/>
              </w:rPr>
              <w:t>Minerare ose hidrokarbure</w:t>
            </w:r>
          </w:p>
        </w:tc>
      </w:tr>
      <w:tr w:rsidR="00B143BC" w:rsidRPr="00B143BC" w14:paraId="1ECFE000"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FB"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FC"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FD"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FE" w14:textId="77777777" w:rsidR="008D4309" w:rsidRPr="00B143BC" w:rsidRDefault="008D4309" w:rsidP="008D4309">
            <w:pPr>
              <w:rPr>
                <w:rFonts w:ascii="Garamond" w:hAnsi="Garamond" w:cs="CG Times"/>
                <w:lang w:val="sq-AL"/>
              </w:rPr>
            </w:pPr>
            <w:r w:rsidRPr="00B143BC">
              <w:rPr>
                <w:rFonts w:ascii="Garamond" w:hAnsi="Garamond" w:cs="CG Times"/>
                <w:lang w:val="sq-AL"/>
              </w:rPr>
              <w:t>B</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FF" w14:textId="77777777" w:rsidR="008D4309" w:rsidRPr="00B143BC" w:rsidRDefault="008D4309" w:rsidP="008D4309">
            <w:pPr>
              <w:rPr>
                <w:rFonts w:ascii="Garamond" w:hAnsi="Garamond" w:cs="CG Times"/>
                <w:lang w:val="sq-AL"/>
              </w:rPr>
            </w:pPr>
            <w:r w:rsidRPr="00B143BC">
              <w:rPr>
                <w:rFonts w:ascii="Garamond" w:hAnsi="Garamond" w:cs="CG Times"/>
                <w:lang w:val="sq-AL"/>
              </w:rPr>
              <w:t>Hidrokarbure</w:t>
            </w:r>
          </w:p>
        </w:tc>
      </w:tr>
      <w:tr w:rsidR="00B143BC" w:rsidRPr="00B143BC" w14:paraId="1ECFE006"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01" w14:textId="77777777" w:rsidR="008D4309" w:rsidRPr="00B143BC" w:rsidRDefault="008D4309" w:rsidP="008D4309">
            <w:pPr>
              <w:rPr>
                <w:rFonts w:ascii="Garamond" w:hAnsi="Garamond" w:cs="CG Times"/>
                <w:lang w:val="sq-AL"/>
              </w:rPr>
            </w:pPr>
            <w:r w:rsidRPr="00B143BC">
              <w:rPr>
                <w:rFonts w:ascii="Garamond" w:hAnsi="Garamond" w:cs="CG Times"/>
                <w:lang w:val="sq-AL"/>
              </w:rPr>
              <w:t>20</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02" w14:textId="77777777" w:rsidR="008D4309" w:rsidRPr="00B143BC" w:rsidRDefault="008D4309" w:rsidP="008D4309">
            <w:pPr>
              <w:rPr>
                <w:rFonts w:ascii="Garamond" w:hAnsi="Garamond" w:cs="CG Times"/>
                <w:lang w:val="sq-AL"/>
              </w:rPr>
            </w:pPr>
            <w:r w:rsidRPr="00B143BC">
              <w:rPr>
                <w:rFonts w:ascii="Garamond" w:hAnsi="Garamond" w:cs="CG Times"/>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03" w14:textId="77777777" w:rsidR="008D4309" w:rsidRPr="00B143BC" w:rsidRDefault="008D4309" w:rsidP="008D4309">
            <w:pPr>
              <w:rPr>
                <w:rFonts w:ascii="Garamond" w:hAnsi="Garamond" w:cs="CG Times"/>
                <w:lang w:val="sq-AL"/>
              </w:rPr>
            </w:pPr>
            <w:r w:rsidRPr="00B143BC">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04"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05" w14:textId="77777777" w:rsidR="008D4309" w:rsidRPr="00B143BC" w:rsidRDefault="008D4309" w:rsidP="008D4309">
            <w:pPr>
              <w:rPr>
                <w:rFonts w:ascii="Garamond" w:hAnsi="Garamond" w:cs="CG Times"/>
                <w:lang w:val="sq-AL"/>
              </w:rPr>
            </w:pPr>
            <w:r w:rsidRPr="00B143BC">
              <w:rPr>
                <w:rFonts w:ascii="Garamond" w:hAnsi="Garamond" w:cs="CG Times"/>
                <w:lang w:val="sq-AL"/>
              </w:rPr>
              <w:t>Për të gjitha rastet që burojnë nga legjislacioni për koncesionet</w:t>
            </w:r>
          </w:p>
        </w:tc>
      </w:tr>
      <w:tr w:rsidR="00B143BC" w:rsidRPr="00B143BC" w14:paraId="1ECFE00C"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07" w14:textId="77777777" w:rsidR="008D4309" w:rsidRPr="00B143BC" w:rsidRDefault="008D4309" w:rsidP="008D4309">
            <w:pPr>
              <w:rPr>
                <w:rFonts w:ascii="Garamond" w:hAnsi="Garamond" w:cs="CG Times"/>
                <w:lang w:val="sq-AL"/>
              </w:rPr>
            </w:pPr>
            <w:r w:rsidRPr="00B143BC">
              <w:rPr>
                <w:rFonts w:ascii="Garamond" w:hAnsi="Garamond" w:cs="CG Times"/>
                <w:lang w:val="sq-AL"/>
              </w:rPr>
              <w:t>21</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08" w14:textId="77777777" w:rsidR="008D4309" w:rsidRPr="00B143BC" w:rsidRDefault="008D4309" w:rsidP="008D4309">
            <w:pPr>
              <w:rPr>
                <w:rFonts w:ascii="Garamond" w:hAnsi="Garamond" w:cs="CG Times"/>
                <w:lang w:val="sq-AL"/>
              </w:rPr>
            </w:pPr>
            <w:r w:rsidRPr="00B143BC">
              <w:rPr>
                <w:rFonts w:ascii="Garamond" w:hAnsi="Garamond" w:cs="CG Times"/>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09" w14:textId="77777777" w:rsidR="008D4309" w:rsidRPr="00B143BC" w:rsidRDefault="008D4309" w:rsidP="008D4309">
            <w:pPr>
              <w:rPr>
                <w:rFonts w:ascii="Garamond" w:hAnsi="Garamond" w:cs="CG Times"/>
                <w:lang w:val="sq-AL"/>
              </w:rPr>
            </w:pPr>
            <w:r w:rsidRPr="00B143BC">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0A"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0B" w14:textId="77777777" w:rsidR="008D4309" w:rsidRPr="00B143BC" w:rsidRDefault="008D4309" w:rsidP="008D4309">
            <w:pPr>
              <w:rPr>
                <w:rFonts w:ascii="Garamond" w:hAnsi="Garamond" w:cs="CG Times"/>
                <w:lang w:val="sq-AL"/>
              </w:rPr>
            </w:pPr>
            <w:r w:rsidRPr="00B143BC">
              <w:rPr>
                <w:rFonts w:ascii="Garamond" w:hAnsi="Garamond" w:cs="CG Times"/>
                <w:lang w:val="sq-AL"/>
              </w:rPr>
              <w:t>Rastet dhe llojet e tjera të përdorimit të burimeve me natyrë energjetike</w:t>
            </w:r>
          </w:p>
        </w:tc>
      </w:tr>
      <w:tr w:rsidR="00B143BC" w:rsidRPr="00B143BC" w14:paraId="1ECFE012"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0D"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0E" w14:textId="77777777" w:rsidR="008D4309" w:rsidRPr="00B143BC" w:rsidRDefault="008D4309" w:rsidP="008D4309">
            <w:pPr>
              <w:rPr>
                <w:rFonts w:ascii="Garamond" w:hAnsi="Garamond" w:cs="CG Times"/>
                <w:lang w:val="sq-AL"/>
              </w:rPr>
            </w:pPr>
            <w:r w:rsidRPr="00B143BC">
              <w:rPr>
                <w:rFonts w:ascii="Garamond" w:hAnsi="Garamond" w:cs="CG Times"/>
                <w:lang w:val="sq-AL"/>
              </w:rPr>
              <w:t>Fusha V</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0F"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10"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11" w14:textId="77777777" w:rsidR="008D4309" w:rsidRPr="00B143BC" w:rsidRDefault="008D4309" w:rsidP="008D4309">
            <w:pPr>
              <w:rPr>
                <w:rFonts w:ascii="Garamond" w:hAnsi="Garamond" w:cs="CG Times"/>
                <w:lang w:val="sq-AL"/>
              </w:rPr>
            </w:pPr>
            <w:r w:rsidRPr="00B143BC">
              <w:rPr>
                <w:rFonts w:ascii="Garamond" w:hAnsi="Garamond" w:cs="CG Times"/>
                <w:lang w:val="sq-AL"/>
              </w:rPr>
              <w:t>Territori dhe ndërtimi</w:t>
            </w:r>
          </w:p>
        </w:tc>
      </w:tr>
      <w:tr w:rsidR="00B143BC" w:rsidRPr="00B143BC" w14:paraId="1ECFE01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13" w14:textId="77777777" w:rsidR="008D4309" w:rsidRPr="00B143BC" w:rsidRDefault="008D4309" w:rsidP="008D4309">
            <w:pPr>
              <w:rPr>
                <w:rFonts w:ascii="Garamond" w:hAnsi="Garamond" w:cs="CG Times"/>
                <w:lang w:val="sq-AL"/>
              </w:rPr>
            </w:pPr>
            <w:r w:rsidRPr="00B143BC">
              <w:rPr>
                <w:rFonts w:ascii="Garamond" w:hAnsi="Garamond" w:cs="CG Times"/>
                <w:lang w:val="sq-AL"/>
              </w:rPr>
              <w:t>23</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14" w14:textId="77777777" w:rsidR="008D4309" w:rsidRPr="00B143BC" w:rsidRDefault="008D4309" w:rsidP="008D4309">
            <w:pPr>
              <w:rPr>
                <w:rFonts w:ascii="Garamond" w:hAnsi="Garamond" w:cs="CG Times"/>
                <w:lang w:val="sq-AL"/>
              </w:rPr>
            </w:pPr>
            <w:r w:rsidRPr="00B143BC">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15" w14:textId="77777777" w:rsidR="008D4309" w:rsidRPr="00B143BC" w:rsidRDefault="008D4309" w:rsidP="008D4309">
            <w:pPr>
              <w:rPr>
                <w:rFonts w:ascii="Garamond" w:hAnsi="Garamond" w:cs="CG Times"/>
                <w:lang w:val="sq-AL"/>
              </w:rPr>
            </w:pPr>
            <w:r w:rsidRPr="00B143BC">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16"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17" w14:textId="77777777" w:rsidR="008D4309" w:rsidRPr="00B143BC" w:rsidRDefault="008D4309" w:rsidP="008D4309">
            <w:pPr>
              <w:rPr>
                <w:rFonts w:ascii="Garamond" w:hAnsi="Garamond" w:cs="CG Times"/>
                <w:lang w:val="sq-AL"/>
              </w:rPr>
            </w:pPr>
            <w:r w:rsidRPr="00B143BC">
              <w:rPr>
                <w:rFonts w:ascii="Garamond" w:hAnsi="Garamond" w:cs="CG Times"/>
                <w:lang w:val="sq-AL"/>
              </w:rPr>
              <w:t>Shërbime ekspertize dhe/ose profesionale lidhur me zhvillim e territorit dhe/ose ndërtimin</w:t>
            </w:r>
          </w:p>
        </w:tc>
      </w:tr>
      <w:tr w:rsidR="00B143BC" w:rsidRPr="00B143BC" w14:paraId="1ECFE01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19" w14:textId="77777777" w:rsidR="008D4309" w:rsidRPr="00B143BC" w:rsidRDefault="008D4309" w:rsidP="008D4309">
            <w:pPr>
              <w:rPr>
                <w:rFonts w:ascii="Garamond" w:hAnsi="Garamond" w:cs="CG Times"/>
                <w:lang w:val="sq-AL"/>
              </w:rPr>
            </w:pPr>
            <w:r w:rsidRPr="00B143BC">
              <w:rPr>
                <w:rFonts w:ascii="Garamond" w:hAnsi="Garamond" w:cs="CG Times"/>
                <w:lang w:val="sq-AL"/>
              </w:rPr>
              <w:t>24</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1A" w14:textId="77777777" w:rsidR="008D4309" w:rsidRPr="00B143BC" w:rsidRDefault="008D4309" w:rsidP="008D4309">
            <w:pPr>
              <w:rPr>
                <w:rFonts w:ascii="Garamond" w:hAnsi="Garamond" w:cs="CG Times"/>
                <w:lang w:val="sq-AL"/>
              </w:rPr>
            </w:pPr>
            <w:r w:rsidRPr="00B143BC">
              <w:rPr>
                <w:rFonts w:ascii="Garamond" w:hAnsi="Garamond" w:cs="CG Times"/>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1B" w14:textId="77777777" w:rsidR="008D4309" w:rsidRPr="00B143BC" w:rsidRDefault="008D4309" w:rsidP="008D4309">
            <w:pPr>
              <w:rPr>
                <w:rFonts w:ascii="Garamond" w:hAnsi="Garamond" w:cs="CG Times"/>
                <w:lang w:val="sq-AL"/>
              </w:rPr>
            </w:pPr>
            <w:r w:rsidRPr="00B143BC">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1C"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1D" w14:textId="77777777" w:rsidR="008D4309" w:rsidRPr="00B143BC" w:rsidRDefault="008D4309" w:rsidP="008D4309">
            <w:pPr>
              <w:rPr>
                <w:rFonts w:ascii="Garamond" w:hAnsi="Garamond" w:cs="CG Times"/>
                <w:lang w:val="sq-AL"/>
              </w:rPr>
            </w:pPr>
            <w:r w:rsidRPr="00B143BC">
              <w:rPr>
                <w:rFonts w:ascii="Garamond" w:hAnsi="Garamond" w:cs="CG Times"/>
                <w:lang w:val="sq-AL"/>
              </w:rPr>
              <w:t>Zhvillimi territorial dhe/ose ndërtimor</w:t>
            </w:r>
          </w:p>
        </w:tc>
      </w:tr>
      <w:tr w:rsidR="00B143BC" w:rsidRPr="00B143BC" w14:paraId="1ECFE02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1F"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20" w14:textId="77777777" w:rsidR="008D4309" w:rsidRPr="00B143BC" w:rsidRDefault="008D4309" w:rsidP="008D4309">
            <w:pPr>
              <w:rPr>
                <w:rFonts w:ascii="Garamond" w:hAnsi="Garamond" w:cs="CG Times"/>
                <w:lang w:val="sq-AL"/>
              </w:rPr>
            </w:pPr>
            <w:r w:rsidRPr="00B143BC">
              <w:rPr>
                <w:rFonts w:ascii="Garamond" w:hAnsi="Garamond" w:cs="CG Times"/>
                <w:lang w:val="sq-AL"/>
              </w:rPr>
              <w:t>Fusha VI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21"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22"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23" w14:textId="77777777" w:rsidR="008D4309" w:rsidRPr="00B143BC" w:rsidRDefault="008D4309" w:rsidP="008D4309">
            <w:pPr>
              <w:rPr>
                <w:rFonts w:ascii="Garamond" w:hAnsi="Garamond" w:cs="CG Times"/>
                <w:lang w:val="sq-AL"/>
              </w:rPr>
            </w:pPr>
            <w:r w:rsidRPr="00B143BC">
              <w:rPr>
                <w:rFonts w:ascii="Garamond" w:hAnsi="Garamond" w:cs="CG Times"/>
                <w:lang w:val="sq-AL"/>
              </w:rPr>
              <w:t>Trashëgimia kulturore</w:t>
            </w:r>
          </w:p>
        </w:tc>
      </w:tr>
      <w:tr w:rsidR="00B143BC" w:rsidRPr="00B143BC" w14:paraId="1ECFE02A"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25" w14:textId="77777777" w:rsidR="008D4309" w:rsidRPr="00B143BC" w:rsidRDefault="008D4309" w:rsidP="008D4309">
            <w:pPr>
              <w:rPr>
                <w:rFonts w:ascii="Garamond" w:hAnsi="Garamond" w:cs="CG Times"/>
                <w:lang w:val="sq-AL"/>
              </w:rPr>
            </w:pPr>
            <w:r w:rsidRPr="00B143BC">
              <w:rPr>
                <w:rFonts w:ascii="Garamond" w:hAnsi="Garamond" w:cs="CG Times"/>
                <w:lang w:val="sq-AL"/>
              </w:rPr>
              <w:t>25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26" w14:textId="77777777" w:rsidR="008D4309" w:rsidRPr="00B143BC" w:rsidRDefault="008D4309" w:rsidP="008D4309">
            <w:pPr>
              <w:rPr>
                <w:rFonts w:ascii="Garamond" w:hAnsi="Garamond" w:cs="CG Times"/>
                <w:lang w:val="sq-AL"/>
              </w:rPr>
            </w:pPr>
            <w:r w:rsidRPr="00B143BC">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27" w14:textId="77777777" w:rsidR="008D4309" w:rsidRPr="00B143BC" w:rsidRDefault="008D4309" w:rsidP="008D4309">
            <w:pPr>
              <w:rPr>
                <w:rFonts w:ascii="Garamond" w:hAnsi="Garamond" w:cs="CG Times"/>
                <w:lang w:val="sq-AL"/>
              </w:rPr>
            </w:pPr>
            <w:r w:rsidRPr="00B143BC">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28"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29" w14:textId="77777777" w:rsidR="008D4309" w:rsidRPr="00B143BC" w:rsidRDefault="008D4309" w:rsidP="008D4309">
            <w:pPr>
              <w:rPr>
                <w:rFonts w:ascii="Garamond" w:hAnsi="Garamond" w:cs="CG Times"/>
                <w:lang w:val="sq-AL"/>
              </w:rPr>
            </w:pPr>
            <w:r w:rsidRPr="00B143BC">
              <w:rPr>
                <w:rFonts w:ascii="Garamond" w:hAnsi="Garamond" w:cs="CG Times"/>
                <w:lang w:val="sq-AL"/>
              </w:rPr>
              <w:t>Shërbime ekspertize dhe/ose profesionale lidhur me trashëgiminë kulturore</w:t>
            </w:r>
          </w:p>
        </w:tc>
      </w:tr>
      <w:tr w:rsidR="00B143BC" w:rsidRPr="00B143BC" w14:paraId="1ECFE030"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2B" w14:textId="77777777" w:rsidR="008D4309" w:rsidRPr="00B143BC" w:rsidRDefault="008D4309" w:rsidP="008D4309">
            <w:pPr>
              <w:rPr>
                <w:rFonts w:ascii="Garamond" w:hAnsi="Garamond" w:cs="CG Times"/>
                <w:lang w:val="sq-AL"/>
              </w:rPr>
            </w:pPr>
            <w:r w:rsidRPr="00B143BC">
              <w:rPr>
                <w:rFonts w:ascii="Garamond" w:hAnsi="Garamond" w:cs="CG Times"/>
                <w:lang w:val="sq-AL"/>
              </w:rPr>
              <w:t>26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2C" w14:textId="77777777" w:rsidR="008D4309" w:rsidRPr="00B143BC" w:rsidRDefault="008D4309" w:rsidP="008D4309">
            <w:pPr>
              <w:rPr>
                <w:rFonts w:ascii="Garamond" w:hAnsi="Garamond" w:cs="CG Times"/>
                <w:lang w:val="sq-AL"/>
              </w:rPr>
            </w:pPr>
            <w:r w:rsidRPr="00B143BC">
              <w:rPr>
                <w:rFonts w:ascii="Garamond" w:hAnsi="Garamond" w:cs="CG Times"/>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2D" w14:textId="77777777" w:rsidR="008D4309" w:rsidRPr="00B143BC" w:rsidRDefault="008D4309" w:rsidP="008D4309">
            <w:pPr>
              <w:rPr>
                <w:rFonts w:ascii="Garamond" w:hAnsi="Garamond" w:cs="CG Times"/>
                <w:lang w:val="sq-AL"/>
              </w:rPr>
            </w:pPr>
            <w:r w:rsidRPr="00B143BC">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2E"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2F" w14:textId="77777777" w:rsidR="008D4309" w:rsidRPr="00B143BC" w:rsidRDefault="008D4309" w:rsidP="008D4309">
            <w:pPr>
              <w:rPr>
                <w:rFonts w:ascii="Garamond" w:hAnsi="Garamond" w:cs="CG Times"/>
                <w:lang w:val="sq-AL"/>
              </w:rPr>
            </w:pPr>
            <w:r w:rsidRPr="00B143BC">
              <w:rPr>
                <w:rFonts w:ascii="Garamond" w:hAnsi="Garamond" w:cs="CG Times"/>
                <w:lang w:val="sq-AL"/>
              </w:rPr>
              <w:t xml:space="preserve">Restaurim dhe/ose rijetëzimi i </w:t>
            </w:r>
            <w:r w:rsidRPr="00B143BC">
              <w:rPr>
                <w:rFonts w:ascii="Garamond" w:hAnsi="Garamond" w:cs="CG Times"/>
                <w:lang w:val="sq-AL"/>
              </w:rPr>
              <w:lastRenderedPageBreak/>
              <w:t>monumenteve të trashëgimisë kulturore</w:t>
            </w:r>
          </w:p>
        </w:tc>
      </w:tr>
      <w:tr w:rsidR="00B143BC" w:rsidRPr="00B143BC" w14:paraId="1ECFE036"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31" w14:textId="77777777" w:rsidR="008D4309" w:rsidRPr="00B143BC" w:rsidRDefault="008D4309" w:rsidP="008D4309">
            <w:pPr>
              <w:rPr>
                <w:rFonts w:ascii="Garamond" w:hAnsi="Garamond" w:cs="CG Times"/>
                <w:lang w:val="sq-AL"/>
              </w:rPr>
            </w:pPr>
            <w:r w:rsidRPr="00B143BC">
              <w:rPr>
                <w:rFonts w:ascii="Garamond" w:hAnsi="Garamond" w:cs="CG Times"/>
                <w:lang w:val="sq-AL"/>
              </w:rPr>
              <w:lastRenderedPageBreak/>
              <w:t>27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32" w14:textId="77777777" w:rsidR="008D4309" w:rsidRPr="00B143BC" w:rsidRDefault="008D4309" w:rsidP="008D4309">
            <w:pPr>
              <w:rPr>
                <w:rFonts w:ascii="Garamond" w:hAnsi="Garamond" w:cs="CG Times"/>
                <w:lang w:val="sq-AL"/>
              </w:rPr>
            </w:pPr>
            <w:r w:rsidRPr="00B143BC">
              <w:rPr>
                <w:rFonts w:ascii="Garamond" w:hAnsi="Garamond" w:cs="CG Times"/>
                <w:lang w:val="sq-AL"/>
              </w:rPr>
              <w:t>4</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33" w14:textId="77777777" w:rsidR="008D4309" w:rsidRPr="00B143BC" w:rsidRDefault="008D4309" w:rsidP="008D4309">
            <w:pPr>
              <w:rPr>
                <w:rFonts w:ascii="Garamond" w:hAnsi="Garamond" w:cs="CG Times"/>
                <w:lang w:val="sq-AL"/>
              </w:rPr>
            </w:pPr>
            <w:r w:rsidRPr="00B143BC">
              <w:rPr>
                <w:rFonts w:ascii="Garamond" w:hAnsi="Garamond" w:cs="CG Times"/>
                <w:lang w:val="sq-AL"/>
              </w:rPr>
              <w:t xml:space="preserve">licencë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34"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35" w14:textId="77777777" w:rsidR="008D4309" w:rsidRPr="00B143BC" w:rsidRDefault="008D4309" w:rsidP="008D4309">
            <w:pPr>
              <w:rPr>
                <w:rFonts w:ascii="Garamond" w:hAnsi="Garamond" w:cs="CG Times"/>
                <w:lang w:val="sq-AL"/>
              </w:rPr>
            </w:pPr>
            <w:r w:rsidRPr="00B143BC">
              <w:rPr>
                <w:rFonts w:ascii="Garamond" w:hAnsi="Garamond" w:cs="CG Times"/>
                <w:lang w:val="sq-AL"/>
              </w:rPr>
              <w:t>Administrimi kolektiv i të drejtave të autorit</w:t>
            </w:r>
          </w:p>
        </w:tc>
      </w:tr>
      <w:tr w:rsidR="00B143BC" w:rsidRPr="00B143BC" w14:paraId="1ECFE03C"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37"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38" w14:textId="77777777" w:rsidR="008D4309" w:rsidRPr="00B143BC" w:rsidRDefault="008D4309" w:rsidP="008D4309">
            <w:pPr>
              <w:rPr>
                <w:rFonts w:ascii="Garamond" w:hAnsi="Garamond" w:cs="CG Times"/>
                <w:lang w:val="sq-AL"/>
              </w:rPr>
            </w:pPr>
            <w:r w:rsidRPr="00B143BC">
              <w:rPr>
                <w:rFonts w:ascii="Garamond" w:hAnsi="Garamond" w:cs="CG Times"/>
                <w:lang w:val="sq-AL"/>
              </w:rPr>
              <w:t>Fusha VIII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39"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3A"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3B" w14:textId="77777777" w:rsidR="008D4309" w:rsidRPr="00B143BC" w:rsidRDefault="008D4309" w:rsidP="008D4309">
            <w:pPr>
              <w:rPr>
                <w:rFonts w:ascii="Garamond" w:hAnsi="Garamond" w:cs="CG Times"/>
                <w:lang w:val="sq-AL"/>
              </w:rPr>
            </w:pPr>
            <w:r w:rsidRPr="00B143BC">
              <w:rPr>
                <w:rFonts w:ascii="Garamond" w:hAnsi="Garamond" w:cs="CG Times"/>
                <w:lang w:val="sq-AL"/>
              </w:rPr>
              <w:t>Industri dhe shërbime të tjera</w:t>
            </w:r>
          </w:p>
        </w:tc>
      </w:tr>
      <w:tr w:rsidR="00B143BC" w:rsidRPr="00B143BC" w14:paraId="1ECFE042" w14:textId="77777777" w:rsidTr="00FE0668">
        <w:trPr>
          <w:trHeight w:val="45"/>
        </w:trPr>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3D" w14:textId="77777777" w:rsidR="008D4309" w:rsidRPr="00B143BC" w:rsidRDefault="008D4309" w:rsidP="008D4309">
            <w:pPr>
              <w:rPr>
                <w:rFonts w:ascii="Garamond" w:hAnsi="Garamond" w:cs="CG Times"/>
                <w:lang w:val="sq-AL"/>
              </w:rPr>
            </w:pPr>
            <w:r w:rsidRPr="00B143BC">
              <w:rPr>
                <w:rFonts w:ascii="Garamond" w:hAnsi="Garamond" w:cs="CG Times"/>
                <w:lang w:val="sq-AL"/>
              </w:rPr>
              <w:t>35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3E" w14:textId="77777777" w:rsidR="008D4309" w:rsidRPr="00B143BC" w:rsidRDefault="008D4309" w:rsidP="008D4309">
            <w:pPr>
              <w:rPr>
                <w:rFonts w:ascii="Garamond" w:hAnsi="Garamond" w:cs="CG Times"/>
                <w:lang w:val="sq-AL"/>
              </w:rPr>
            </w:pPr>
            <w:r w:rsidRPr="00B143BC">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3F" w14:textId="77777777" w:rsidR="008D4309" w:rsidRPr="00B143BC" w:rsidRDefault="008D4309" w:rsidP="008D4309">
            <w:pPr>
              <w:rPr>
                <w:rFonts w:ascii="Garamond" w:hAnsi="Garamond" w:cs="CG Times"/>
                <w:lang w:val="sq-AL"/>
              </w:rPr>
            </w:pPr>
            <w:r w:rsidRPr="00B143BC">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40"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41" w14:textId="77777777" w:rsidR="008D4309" w:rsidRPr="00B143BC" w:rsidRDefault="008D4309" w:rsidP="008D4309">
            <w:pPr>
              <w:rPr>
                <w:rFonts w:ascii="Garamond" w:hAnsi="Garamond" w:cs="CG Times"/>
                <w:lang w:val="sq-AL"/>
              </w:rPr>
            </w:pPr>
            <w:r w:rsidRPr="00B143BC">
              <w:rPr>
                <w:rFonts w:ascii="Garamond" w:hAnsi="Garamond" w:cs="CG Times"/>
                <w:lang w:val="sq-AL"/>
              </w:rPr>
              <w:t>Prodhimi, depozitimi, transporti, përdorimi dhe/ose tregtimi i produkteve dhe/ose lëndëve a pajisjeve të tjera me rrezikshmëri</w:t>
            </w:r>
          </w:p>
        </w:tc>
      </w:tr>
      <w:tr w:rsidR="00B143BC" w:rsidRPr="00B143BC" w14:paraId="1ECFE04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43"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44"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45"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46" w14:textId="77777777" w:rsidR="008D4309" w:rsidRPr="00B143BC" w:rsidRDefault="008D4309" w:rsidP="008D4309">
            <w:pPr>
              <w:rPr>
                <w:rFonts w:ascii="Garamond" w:hAnsi="Garamond" w:cs="CG Times"/>
                <w:lang w:val="sq-AL"/>
              </w:rPr>
            </w:pPr>
            <w:r w:rsidRPr="00B143BC">
              <w:rPr>
                <w:rFonts w:ascii="Garamond" w:hAnsi="Garamond" w:cs="CG Times"/>
                <w:lang w:val="sq-AL"/>
              </w:rPr>
              <w:t>B</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47" w14:textId="77777777" w:rsidR="008D4309" w:rsidRPr="00B143BC" w:rsidRDefault="008D4309" w:rsidP="008D4309">
            <w:pPr>
              <w:rPr>
                <w:rFonts w:ascii="Garamond" w:hAnsi="Garamond" w:cs="CG Times"/>
                <w:lang w:val="sq-AL"/>
              </w:rPr>
            </w:pPr>
            <w:r w:rsidRPr="00B143BC">
              <w:rPr>
                <w:rFonts w:ascii="Garamond" w:hAnsi="Garamond" w:cs="CG Times"/>
                <w:lang w:val="sq-AL"/>
              </w:rPr>
              <w:t>Veprimtari të lidhura me burime me rrezatim jonizues</w:t>
            </w:r>
          </w:p>
        </w:tc>
      </w:tr>
      <w:tr w:rsidR="00B143BC" w:rsidRPr="00B143BC" w14:paraId="1ECFE04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49"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4A" w14:textId="77777777" w:rsidR="008D4309" w:rsidRPr="00B143BC" w:rsidRDefault="008D4309" w:rsidP="008D4309">
            <w:pPr>
              <w:rPr>
                <w:rFonts w:ascii="Garamond" w:hAnsi="Garamond" w:cs="CG Times"/>
                <w:lang w:val="sq-AL"/>
              </w:rPr>
            </w:pPr>
            <w:r w:rsidRPr="00B143BC">
              <w:rPr>
                <w:rFonts w:ascii="Garamond" w:hAnsi="Garamond" w:cs="CG Times"/>
                <w:lang w:val="sq-AL"/>
              </w:rPr>
              <w:t>Fusha IX</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4B"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4C"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4D" w14:textId="77777777" w:rsidR="008D4309" w:rsidRPr="00B143BC" w:rsidRDefault="008D4309" w:rsidP="008D4309">
            <w:pPr>
              <w:rPr>
                <w:rFonts w:ascii="Garamond" w:hAnsi="Garamond" w:cs="CG Times"/>
                <w:lang w:val="sq-AL"/>
              </w:rPr>
            </w:pPr>
            <w:r w:rsidRPr="00B143BC">
              <w:rPr>
                <w:rFonts w:ascii="Garamond" w:hAnsi="Garamond" w:cs="CG Times"/>
                <w:lang w:val="sq-AL"/>
              </w:rPr>
              <w:t>Arsimi dhe shkenca</w:t>
            </w:r>
          </w:p>
        </w:tc>
      </w:tr>
      <w:tr w:rsidR="00B143BC" w:rsidRPr="00B143BC" w14:paraId="1ECFE05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4F" w14:textId="77777777" w:rsidR="008D4309" w:rsidRPr="00B143BC" w:rsidRDefault="008D4309" w:rsidP="008D4309">
            <w:pPr>
              <w:rPr>
                <w:rFonts w:ascii="Garamond" w:hAnsi="Garamond" w:cs="CG Times"/>
                <w:lang w:val="sq-AL"/>
              </w:rPr>
            </w:pPr>
            <w:r w:rsidRPr="00B143BC">
              <w:rPr>
                <w:rFonts w:ascii="Garamond" w:hAnsi="Garamond" w:cs="CG Times"/>
                <w:lang w:val="sq-AL"/>
              </w:rPr>
              <w:t>36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50" w14:textId="77777777" w:rsidR="008D4309" w:rsidRPr="00B143BC" w:rsidRDefault="008D4309" w:rsidP="008D4309">
            <w:pPr>
              <w:rPr>
                <w:rFonts w:ascii="Garamond" w:hAnsi="Garamond" w:cs="CG Times"/>
                <w:lang w:val="sq-AL"/>
              </w:rPr>
            </w:pPr>
            <w:r w:rsidRPr="00B143BC">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51" w14:textId="77777777" w:rsidR="008D4309" w:rsidRPr="00B143BC" w:rsidRDefault="008D4309" w:rsidP="008D4309">
            <w:pPr>
              <w:rPr>
                <w:rFonts w:ascii="Garamond" w:hAnsi="Garamond" w:cs="CG Times"/>
                <w:lang w:val="sq-AL"/>
              </w:rPr>
            </w:pPr>
            <w:r w:rsidRPr="00B143BC">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52"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53" w14:textId="77777777" w:rsidR="008D4309" w:rsidRPr="00B143BC" w:rsidRDefault="008D4309" w:rsidP="008D4309">
            <w:pPr>
              <w:rPr>
                <w:rFonts w:ascii="Garamond" w:hAnsi="Garamond" w:cs="CG Times"/>
                <w:lang w:val="sq-AL"/>
              </w:rPr>
            </w:pPr>
            <w:r w:rsidRPr="00B143BC">
              <w:rPr>
                <w:rFonts w:ascii="Garamond" w:hAnsi="Garamond" w:cs="CG Times"/>
                <w:lang w:val="sq-AL"/>
              </w:rPr>
              <w:t>Arsimi parauniversitar</w:t>
            </w:r>
          </w:p>
        </w:tc>
      </w:tr>
      <w:tr w:rsidR="00B143BC" w:rsidRPr="00B143BC" w14:paraId="1ECFE05A"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55"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56"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57"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58" w14:textId="77777777" w:rsidR="008D4309" w:rsidRPr="00B143BC" w:rsidRDefault="008D4309" w:rsidP="008D4309">
            <w:pPr>
              <w:rPr>
                <w:rFonts w:ascii="Garamond" w:hAnsi="Garamond" w:cs="CG Times"/>
                <w:lang w:val="sq-AL"/>
              </w:rPr>
            </w:pPr>
            <w:r w:rsidRPr="00B143BC">
              <w:rPr>
                <w:rFonts w:ascii="Garamond" w:hAnsi="Garamond" w:cs="CG Times"/>
                <w:lang w:val="sq-AL"/>
              </w:rPr>
              <w:t>C</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59" w14:textId="77777777" w:rsidR="008D4309" w:rsidRPr="00B143BC" w:rsidRDefault="008D4309" w:rsidP="008D4309">
            <w:pPr>
              <w:rPr>
                <w:rFonts w:ascii="Garamond" w:hAnsi="Garamond" w:cs="CG Times"/>
                <w:lang w:val="sq-AL"/>
              </w:rPr>
            </w:pPr>
            <w:r w:rsidRPr="00B143BC">
              <w:rPr>
                <w:rFonts w:ascii="Garamond" w:hAnsi="Garamond" w:cs="CG Times"/>
                <w:lang w:val="sq-AL"/>
              </w:rPr>
              <w:t>Arsim parauniversitar fetar dhe/ose në gjuhë të huaj</w:t>
            </w:r>
          </w:p>
        </w:tc>
      </w:tr>
      <w:tr w:rsidR="00B143BC" w:rsidRPr="00B143BC" w14:paraId="1ECFE060" w14:textId="77777777" w:rsidTr="00FE0668">
        <w:trPr>
          <w:trHeight w:val="100"/>
        </w:trPr>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5B" w14:textId="77777777" w:rsidR="008D4309" w:rsidRPr="00B143BC" w:rsidRDefault="008D4309" w:rsidP="008D4309">
            <w:pPr>
              <w:rPr>
                <w:rFonts w:ascii="Garamond" w:hAnsi="Garamond" w:cs="CG Times"/>
                <w:lang w:val="sq-AL"/>
              </w:rPr>
            </w:pPr>
            <w:r w:rsidRPr="00B143BC">
              <w:rPr>
                <w:rFonts w:ascii="Garamond" w:hAnsi="Garamond" w:cs="CG Times"/>
                <w:lang w:val="sq-AL"/>
              </w:rPr>
              <w:t>37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5C" w14:textId="77777777" w:rsidR="008D4309" w:rsidRPr="00B143BC" w:rsidRDefault="008D4309" w:rsidP="008D4309">
            <w:pPr>
              <w:rPr>
                <w:rFonts w:ascii="Garamond" w:hAnsi="Garamond" w:cs="CG Times"/>
                <w:lang w:val="sq-AL"/>
              </w:rPr>
            </w:pPr>
            <w:r w:rsidRPr="00B143BC">
              <w:rPr>
                <w:rFonts w:ascii="Garamond" w:hAnsi="Garamond" w:cs="CG Times"/>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5D" w14:textId="77777777" w:rsidR="008D4309" w:rsidRPr="00B143BC" w:rsidRDefault="008D4309" w:rsidP="008D4309">
            <w:pPr>
              <w:rPr>
                <w:rFonts w:ascii="Garamond" w:hAnsi="Garamond" w:cs="CG Times"/>
                <w:lang w:val="sq-AL"/>
              </w:rPr>
            </w:pPr>
            <w:r w:rsidRPr="00B143BC">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5E"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5F" w14:textId="77777777" w:rsidR="008D4309" w:rsidRPr="00B143BC" w:rsidRDefault="008D4309" w:rsidP="008D4309">
            <w:pPr>
              <w:rPr>
                <w:rFonts w:ascii="Garamond" w:hAnsi="Garamond" w:cs="CG Times"/>
                <w:lang w:val="sq-AL"/>
              </w:rPr>
            </w:pPr>
            <w:r w:rsidRPr="00B143BC">
              <w:rPr>
                <w:rFonts w:ascii="Garamond" w:hAnsi="Garamond" w:cs="CG Times"/>
                <w:lang w:val="sq-AL"/>
              </w:rPr>
              <w:t>Arsimi i lartë</w:t>
            </w:r>
          </w:p>
        </w:tc>
      </w:tr>
      <w:tr w:rsidR="00B143BC" w:rsidRPr="00B143BC" w14:paraId="1ECFE066"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61"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62" w14:textId="77777777" w:rsidR="008D4309" w:rsidRPr="00B143BC" w:rsidRDefault="008D4309" w:rsidP="008D4309">
            <w:pPr>
              <w:rPr>
                <w:rFonts w:ascii="Garamond" w:hAnsi="Garamond" w:cs="CG Times"/>
                <w:lang w:val="sq-AL"/>
              </w:rPr>
            </w:pPr>
            <w:r w:rsidRPr="00B143BC">
              <w:rPr>
                <w:rFonts w:ascii="Garamond" w:hAnsi="Garamond" w:cs="CG Times"/>
                <w:lang w:val="sq-AL"/>
              </w:rPr>
              <w:t>Fusha X</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63"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64"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65" w14:textId="77777777" w:rsidR="008D4309" w:rsidRPr="00B143BC" w:rsidRDefault="008D4309" w:rsidP="008D4309">
            <w:pPr>
              <w:rPr>
                <w:rFonts w:ascii="Garamond" w:hAnsi="Garamond" w:cs="CG Times"/>
                <w:lang w:val="sq-AL"/>
              </w:rPr>
            </w:pPr>
            <w:r w:rsidRPr="00B143BC">
              <w:rPr>
                <w:rFonts w:ascii="Garamond" w:hAnsi="Garamond" w:cs="CG Times"/>
                <w:lang w:val="sq-AL"/>
              </w:rPr>
              <w:t>Kujdesit shoqëror dhe punësimit</w:t>
            </w:r>
          </w:p>
        </w:tc>
      </w:tr>
      <w:tr w:rsidR="00B143BC" w:rsidRPr="00B143BC" w14:paraId="1ECFE06C"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67"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68" w14:textId="77777777" w:rsidR="008D4309" w:rsidRPr="00B143BC" w:rsidRDefault="008D4309" w:rsidP="008D4309">
            <w:pPr>
              <w:rPr>
                <w:rFonts w:ascii="Garamond" w:hAnsi="Garamond" w:cs="CG Times"/>
                <w:lang w:val="sq-AL"/>
              </w:rPr>
            </w:pPr>
            <w:r w:rsidRPr="00B143BC">
              <w:rPr>
                <w:rFonts w:ascii="Garamond" w:hAnsi="Garamond" w:cs="CG Times"/>
                <w:lang w:val="sq-AL"/>
              </w:rPr>
              <w:t>Fusha XI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69"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6A"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6B" w14:textId="77777777" w:rsidR="008D4309" w:rsidRPr="00B143BC" w:rsidRDefault="008D4309" w:rsidP="008D4309">
            <w:pPr>
              <w:rPr>
                <w:rFonts w:ascii="Garamond" w:hAnsi="Garamond" w:cs="CG Times"/>
                <w:lang w:val="sq-AL"/>
              </w:rPr>
            </w:pPr>
            <w:r w:rsidRPr="00B143BC">
              <w:rPr>
                <w:rFonts w:ascii="Garamond" w:hAnsi="Garamond" w:cs="CG Times"/>
                <w:lang w:val="sq-AL"/>
              </w:rPr>
              <w:t>Drejtësia dhe ligji</w:t>
            </w:r>
          </w:p>
        </w:tc>
      </w:tr>
      <w:tr w:rsidR="00B143BC" w:rsidRPr="00B143BC" w14:paraId="1ECFE072"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6D" w14:textId="77777777" w:rsidR="008D4309" w:rsidRPr="00B143BC" w:rsidRDefault="008D4309" w:rsidP="008D4309">
            <w:pPr>
              <w:rPr>
                <w:rFonts w:ascii="Garamond" w:hAnsi="Garamond" w:cs="CG Times"/>
                <w:lang w:val="sq-AL"/>
              </w:rPr>
            </w:pPr>
            <w:r w:rsidRPr="00B143BC">
              <w:rPr>
                <w:rFonts w:ascii="Garamond" w:hAnsi="Garamond" w:cs="CG Times"/>
                <w:lang w:val="sq-AL"/>
              </w:rPr>
              <w:t>40</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6E" w14:textId="77777777" w:rsidR="008D4309" w:rsidRPr="00B143BC" w:rsidRDefault="008D4309" w:rsidP="008D4309">
            <w:pPr>
              <w:rPr>
                <w:rFonts w:ascii="Garamond" w:hAnsi="Garamond" w:cs="CG Times"/>
                <w:lang w:val="sq-AL"/>
              </w:rPr>
            </w:pPr>
            <w:r w:rsidRPr="00B143BC">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6F" w14:textId="77777777" w:rsidR="008D4309" w:rsidRPr="00B143BC" w:rsidRDefault="008D4309" w:rsidP="008D4309">
            <w:pPr>
              <w:rPr>
                <w:rFonts w:ascii="Garamond" w:hAnsi="Garamond" w:cs="CG Times"/>
                <w:lang w:val="sq-AL"/>
              </w:rPr>
            </w:pPr>
            <w:r w:rsidRPr="00B143BC">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70"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71" w14:textId="77777777" w:rsidR="008D4309" w:rsidRPr="00B143BC" w:rsidRDefault="008D4309" w:rsidP="008D4309">
            <w:pPr>
              <w:rPr>
                <w:rFonts w:ascii="Garamond" w:hAnsi="Garamond" w:cs="CG Times"/>
                <w:lang w:val="sq-AL"/>
              </w:rPr>
            </w:pPr>
            <w:r w:rsidRPr="00B143BC">
              <w:rPr>
                <w:rFonts w:ascii="Garamond" w:hAnsi="Garamond" w:cs="CG Times"/>
                <w:lang w:val="sq-AL"/>
              </w:rPr>
              <w:t>Shërbimi i noterisë</w:t>
            </w:r>
          </w:p>
        </w:tc>
      </w:tr>
      <w:tr w:rsidR="00B143BC" w:rsidRPr="00B143BC" w14:paraId="1ECFE07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73" w14:textId="77777777" w:rsidR="008D4309" w:rsidRPr="00B143BC" w:rsidRDefault="008D4309" w:rsidP="008D4309">
            <w:pPr>
              <w:rPr>
                <w:rFonts w:ascii="Garamond" w:hAnsi="Garamond" w:cs="CG Times"/>
                <w:lang w:val="sq-AL"/>
              </w:rPr>
            </w:pPr>
            <w:r w:rsidRPr="00B143BC">
              <w:rPr>
                <w:rFonts w:ascii="Garamond" w:hAnsi="Garamond" w:cs="CG Times"/>
                <w:lang w:val="sq-AL"/>
              </w:rPr>
              <w:t>42</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74" w14:textId="77777777" w:rsidR="008D4309" w:rsidRPr="00B143BC" w:rsidRDefault="008D4309" w:rsidP="008D4309">
            <w:pPr>
              <w:rPr>
                <w:rFonts w:ascii="Garamond" w:hAnsi="Garamond" w:cs="CG Times"/>
                <w:lang w:val="sq-AL"/>
              </w:rPr>
            </w:pPr>
            <w:r w:rsidRPr="00B143BC">
              <w:rPr>
                <w:rFonts w:ascii="Garamond" w:hAnsi="Garamond" w:cs="CG Times"/>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75" w14:textId="77777777" w:rsidR="008D4309" w:rsidRPr="00B143BC" w:rsidRDefault="008D4309" w:rsidP="008D4309">
            <w:pPr>
              <w:rPr>
                <w:rFonts w:ascii="Garamond" w:hAnsi="Garamond" w:cs="CG Times"/>
                <w:lang w:val="sq-AL"/>
              </w:rPr>
            </w:pPr>
            <w:r w:rsidRPr="00B143BC">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76"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77" w14:textId="77777777" w:rsidR="008D4309" w:rsidRPr="00B143BC" w:rsidRDefault="008D4309" w:rsidP="008D4309">
            <w:pPr>
              <w:rPr>
                <w:rFonts w:ascii="Garamond" w:hAnsi="Garamond" w:cs="CG Times"/>
                <w:lang w:val="sq-AL"/>
              </w:rPr>
            </w:pPr>
            <w:r w:rsidRPr="00B143BC">
              <w:rPr>
                <w:rFonts w:ascii="Garamond" w:hAnsi="Garamond" w:cs="CG Times"/>
                <w:lang w:val="sq-AL"/>
              </w:rPr>
              <w:t>Shërbime të tjera ekspertize ose profesionale të lidhura me të drejtat civile dhe/ose penale</w:t>
            </w:r>
          </w:p>
        </w:tc>
      </w:tr>
      <w:tr w:rsidR="00B143BC" w:rsidRPr="00B143BC" w14:paraId="1ECFE07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79"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7A" w14:textId="77777777" w:rsidR="008D4309" w:rsidRPr="00B143BC" w:rsidRDefault="008D4309" w:rsidP="008D4309">
            <w:pPr>
              <w:rPr>
                <w:rFonts w:ascii="Garamond" w:hAnsi="Garamond" w:cs="CG Times"/>
                <w:lang w:val="sq-AL"/>
              </w:rPr>
            </w:pPr>
            <w:r w:rsidRPr="00B143BC">
              <w:rPr>
                <w:rFonts w:ascii="Garamond" w:hAnsi="Garamond" w:cs="CG Times"/>
                <w:lang w:val="sq-AL"/>
              </w:rPr>
              <w:t>Fusha XII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7B"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7C"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7D" w14:textId="77777777" w:rsidR="008D4309" w:rsidRPr="00B143BC" w:rsidRDefault="008D4309" w:rsidP="008D4309">
            <w:pPr>
              <w:rPr>
                <w:rFonts w:ascii="Garamond" w:hAnsi="Garamond" w:cs="CG Times"/>
                <w:lang w:val="sq-AL"/>
              </w:rPr>
            </w:pPr>
            <w:r w:rsidRPr="00B143BC">
              <w:rPr>
                <w:rFonts w:ascii="Garamond" w:hAnsi="Garamond" w:cs="CG Times"/>
                <w:lang w:val="sq-AL"/>
              </w:rPr>
              <w:t>Financat publike</w:t>
            </w:r>
          </w:p>
        </w:tc>
      </w:tr>
      <w:tr w:rsidR="00B143BC" w:rsidRPr="00B143BC" w14:paraId="1ECFE08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7F" w14:textId="77777777" w:rsidR="008D4309" w:rsidRPr="00B143BC" w:rsidRDefault="008D4309" w:rsidP="008D4309">
            <w:pPr>
              <w:rPr>
                <w:rFonts w:ascii="Garamond" w:hAnsi="Garamond" w:cs="CG Times"/>
                <w:lang w:val="sq-AL"/>
              </w:rPr>
            </w:pPr>
            <w:r w:rsidRPr="00B143BC">
              <w:rPr>
                <w:rFonts w:ascii="Garamond" w:hAnsi="Garamond" w:cs="CG Times"/>
                <w:lang w:val="sq-AL"/>
              </w:rPr>
              <w:t>43</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80" w14:textId="77777777" w:rsidR="008D4309" w:rsidRPr="00B143BC" w:rsidRDefault="008D4309" w:rsidP="008D4309">
            <w:pPr>
              <w:rPr>
                <w:rFonts w:ascii="Garamond" w:hAnsi="Garamond" w:cs="CG Times"/>
                <w:lang w:val="sq-AL"/>
              </w:rPr>
            </w:pPr>
            <w:r w:rsidRPr="00B143BC">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81" w14:textId="77777777" w:rsidR="008D4309" w:rsidRPr="00B143BC" w:rsidRDefault="008D4309" w:rsidP="008D4309">
            <w:pPr>
              <w:rPr>
                <w:rFonts w:ascii="Garamond" w:hAnsi="Garamond" w:cs="CG Times"/>
                <w:lang w:val="sq-AL"/>
              </w:rPr>
            </w:pPr>
            <w:r w:rsidRPr="00B143BC">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82"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83" w14:textId="77777777" w:rsidR="008D4309" w:rsidRPr="00B143BC" w:rsidRDefault="008D4309" w:rsidP="008D4309">
            <w:pPr>
              <w:rPr>
                <w:rFonts w:ascii="Garamond" w:hAnsi="Garamond" w:cs="CG Times"/>
                <w:lang w:val="sq-AL"/>
              </w:rPr>
            </w:pPr>
            <w:r w:rsidRPr="00B143BC">
              <w:rPr>
                <w:rFonts w:ascii="Garamond" w:hAnsi="Garamond" w:cs="CG Times"/>
                <w:lang w:val="sq-AL"/>
              </w:rPr>
              <w:t>Për trajtime të favorizuara fiskale dhe/ose doganore</w:t>
            </w:r>
          </w:p>
        </w:tc>
      </w:tr>
      <w:tr w:rsidR="00B143BC" w:rsidRPr="00B143BC" w14:paraId="1ECFE08A" w14:textId="77777777" w:rsidTr="00FE0668">
        <w:tc>
          <w:tcPr>
            <w:tcW w:w="39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ECFE085" w14:textId="77777777" w:rsidR="008D4309" w:rsidRPr="00B143BC" w:rsidRDefault="008D4309" w:rsidP="008D4309">
            <w:pPr>
              <w:rPr>
                <w:rFonts w:ascii="Garamond" w:hAnsi="Garamond" w:cs="CG Times"/>
                <w:lang w:val="sq-AL"/>
              </w:rPr>
            </w:pPr>
            <w:r w:rsidRPr="00B143BC">
              <w:rPr>
                <w:rFonts w:ascii="Garamond" w:hAnsi="Garamond" w:cs="CG Times"/>
                <w:lang w:val="sq-AL"/>
              </w:rPr>
              <w:t>44</w:t>
            </w:r>
          </w:p>
        </w:tc>
        <w:tc>
          <w:tcPr>
            <w:tcW w:w="769" w:type="pct"/>
            <w:tcBorders>
              <w:top w:val="nil"/>
              <w:left w:val="nil"/>
              <w:bottom w:val="single" w:sz="4" w:space="0" w:color="auto"/>
              <w:right w:val="single" w:sz="8" w:space="0" w:color="auto"/>
            </w:tcBorders>
            <w:tcMar>
              <w:top w:w="0" w:type="dxa"/>
              <w:left w:w="108" w:type="dxa"/>
              <w:bottom w:w="0" w:type="dxa"/>
              <w:right w:w="108" w:type="dxa"/>
            </w:tcMar>
            <w:hideMark/>
          </w:tcPr>
          <w:p w14:paraId="1ECFE086" w14:textId="77777777" w:rsidR="008D4309" w:rsidRPr="00B143BC" w:rsidRDefault="008D4309" w:rsidP="008D4309">
            <w:pPr>
              <w:rPr>
                <w:rFonts w:ascii="Garamond" w:hAnsi="Garamond" w:cs="CG Times"/>
                <w:lang w:val="sq-AL"/>
              </w:rPr>
            </w:pPr>
            <w:r w:rsidRPr="00B143BC">
              <w:rPr>
                <w:rFonts w:ascii="Garamond" w:hAnsi="Garamond" w:cs="CG Times"/>
                <w:lang w:val="sq-AL"/>
              </w:rPr>
              <w:t>2</w:t>
            </w:r>
          </w:p>
        </w:tc>
        <w:tc>
          <w:tcPr>
            <w:tcW w:w="660" w:type="pct"/>
            <w:tcBorders>
              <w:top w:val="nil"/>
              <w:left w:val="nil"/>
              <w:bottom w:val="single" w:sz="4" w:space="0" w:color="auto"/>
              <w:right w:val="single" w:sz="8" w:space="0" w:color="auto"/>
            </w:tcBorders>
            <w:tcMar>
              <w:top w:w="0" w:type="dxa"/>
              <w:left w:w="108" w:type="dxa"/>
              <w:bottom w:w="0" w:type="dxa"/>
              <w:right w:w="108" w:type="dxa"/>
            </w:tcMar>
            <w:hideMark/>
          </w:tcPr>
          <w:p w14:paraId="1ECFE087" w14:textId="77777777" w:rsidR="008D4309" w:rsidRPr="00B143BC" w:rsidRDefault="008D4309" w:rsidP="008D4309">
            <w:pPr>
              <w:rPr>
                <w:rFonts w:ascii="Garamond" w:hAnsi="Garamond" w:cs="CG Times"/>
                <w:lang w:val="sq-AL"/>
              </w:rPr>
            </w:pPr>
            <w:r w:rsidRPr="00B143BC">
              <w:rPr>
                <w:rFonts w:ascii="Garamond" w:hAnsi="Garamond" w:cs="CG Times"/>
                <w:lang w:val="sq-AL"/>
              </w:rPr>
              <w:t>licencë</w:t>
            </w:r>
          </w:p>
        </w:tc>
        <w:tc>
          <w:tcPr>
            <w:tcW w:w="858" w:type="pct"/>
            <w:tcBorders>
              <w:top w:val="nil"/>
              <w:left w:val="nil"/>
              <w:bottom w:val="single" w:sz="4" w:space="0" w:color="auto"/>
              <w:right w:val="single" w:sz="8" w:space="0" w:color="auto"/>
            </w:tcBorders>
            <w:tcMar>
              <w:top w:w="0" w:type="dxa"/>
              <w:left w:w="108" w:type="dxa"/>
              <w:bottom w:w="0" w:type="dxa"/>
              <w:right w:w="108" w:type="dxa"/>
            </w:tcMar>
            <w:hideMark/>
          </w:tcPr>
          <w:p w14:paraId="1ECFE088" w14:textId="77777777" w:rsidR="008D4309" w:rsidRPr="00B143BC" w:rsidRDefault="008D4309" w:rsidP="008D4309">
            <w:pPr>
              <w:rPr>
                <w:rFonts w:ascii="Garamond" w:hAnsi="Garamond" w:cs="CG Times"/>
                <w:lang w:val="sq-AL"/>
              </w:rPr>
            </w:pPr>
            <w:r w:rsidRPr="00B143BC">
              <w:rPr>
                <w:rFonts w:ascii="Garamond" w:hAnsi="Garamond" w:cs="CG Times"/>
                <w:lang w:val="sq-AL"/>
              </w:rPr>
              <w:t> </w:t>
            </w:r>
          </w:p>
        </w:tc>
        <w:tc>
          <w:tcPr>
            <w:tcW w:w="2316" w:type="pct"/>
            <w:tcBorders>
              <w:top w:val="nil"/>
              <w:left w:val="nil"/>
              <w:bottom w:val="single" w:sz="4" w:space="0" w:color="auto"/>
              <w:right w:val="single" w:sz="8" w:space="0" w:color="auto"/>
            </w:tcBorders>
            <w:tcMar>
              <w:top w:w="0" w:type="dxa"/>
              <w:left w:w="108" w:type="dxa"/>
              <w:bottom w:w="0" w:type="dxa"/>
              <w:right w:w="108" w:type="dxa"/>
            </w:tcMar>
            <w:hideMark/>
          </w:tcPr>
          <w:p w14:paraId="1ECFE089" w14:textId="77777777" w:rsidR="008D4309" w:rsidRPr="00B143BC" w:rsidRDefault="008D4309" w:rsidP="008D4309">
            <w:pPr>
              <w:rPr>
                <w:rFonts w:ascii="Garamond" w:hAnsi="Garamond" w:cs="CG Times"/>
                <w:lang w:val="sq-AL"/>
              </w:rPr>
            </w:pPr>
            <w:r w:rsidRPr="00B143BC">
              <w:rPr>
                <w:rFonts w:ascii="Garamond" w:hAnsi="Garamond" w:cs="CG Times"/>
                <w:lang w:val="sq-AL"/>
              </w:rPr>
              <w:t>Shërbime ekspertize ose profesionale financiare apo shërbime të lidhura me financat publike</w:t>
            </w:r>
          </w:p>
        </w:tc>
      </w:tr>
      <w:tr w:rsidR="00B143BC" w:rsidRPr="00B143BC" w14:paraId="1ECFE090" w14:textId="77777777" w:rsidTr="00FE0668">
        <w:tc>
          <w:tcPr>
            <w:tcW w:w="39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ECFE08B" w14:textId="77777777" w:rsidR="008D4309" w:rsidRPr="00B143BC" w:rsidRDefault="008D4309" w:rsidP="008D4309">
            <w:pPr>
              <w:rPr>
                <w:rFonts w:ascii="Garamond" w:hAnsi="Garamond" w:cs="CG Times"/>
                <w:lang w:val="sq-AL"/>
              </w:rPr>
            </w:pPr>
          </w:p>
        </w:tc>
        <w:tc>
          <w:tcPr>
            <w:tcW w:w="769" w:type="pct"/>
            <w:tcBorders>
              <w:top w:val="nil"/>
              <w:left w:val="nil"/>
              <w:bottom w:val="single" w:sz="4" w:space="0" w:color="auto"/>
              <w:right w:val="single" w:sz="8" w:space="0" w:color="auto"/>
            </w:tcBorders>
            <w:tcMar>
              <w:top w:w="0" w:type="dxa"/>
              <w:left w:w="108" w:type="dxa"/>
              <w:bottom w:w="0" w:type="dxa"/>
              <w:right w:w="108" w:type="dxa"/>
            </w:tcMar>
            <w:hideMark/>
          </w:tcPr>
          <w:p w14:paraId="1ECFE08C" w14:textId="77777777" w:rsidR="008D4309" w:rsidRPr="00B143BC" w:rsidRDefault="008D4309" w:rsidP="008D4309">
            <w:pPr>
              <w:rPr>
                <w:rFonts w:ascii="Garamond" w:hAnsi="Garamond" w:cs="CG Times"/>
                <w:lang w:val="sq-AL"/>
              </w:rPr>
            </w:pPr>
          </w:p>
        </w:tc>
        <w:tc>
          <w:tcPr>
            <w:tcW w:w="660" w:type="pct"/>
            <w:tcBorders>
              <w:top w:val="nil"/>
              <w:left w:val="nil"/>
              <w:bottom w:val="single" w:sz="4" w:space="0" w:color="auto"/>
              <w:right w:val="single" w:sz="8" w:space="0" w:color="auto"/>
            </w:tcBorders>
            <w:tcMar>
              <w:top w:w="0" w:type="dxa"/>
              <w:left w:w="108" w:type="dxa"/>
              <w:bottom w:w="0" w:type="dxa"/>
              <w:right w:w="108" w:type="dxa"/>
            </w:tcMar>
            <w:hideMark/>
          </w:tcPr>
          <w:p w14:paraId="1ECFE08D" w14:textId="77777777" w:rsidR="008D4309" w:rsidRPr="00B143BC" w:rsidRDefault="008D4309" w:rsidP="008D4309">
            <w:pPr>
              <w:rPr>
                <w:rFonts w:ascii="Garamond" w:hAnsi="Garamond" w:cs="CG Times"/>
                <w:lang w:val="sq-AL"/>
              </w:rPr>
            </w:pPr>
          </w:p>
        </w:tc>
        <w:tc>
          <w:tcPr>
            <w:tcW w:w="858" w:type="pct"/>
            <w:tcBorders>
              <w:top w:val="nil"/>
              <w:left w:val="nil"/>
              <w:bottom w:val="single" w:sz="4" w:space="0" w:color="auto"/>
              <w:right w:val="single" w:sz="8" w:space="0" w:color="auto"/>
            </w:tcBorders>
            <w:tcMar>
              <w:top w:w="0" w:type="dxa"/>
              <w:left w:w="108" w:type="dxa"/>
              <w:bottom w:w="0" w:type="dxa"/>
              <w:right w:w="108" w:type="dxa"/>
            </w:tcMar>
            <w:hideMark/>
          </w:tcPr>
          <w:p w14:paraId="1ECFE08E" w14:textId="77777777" w:rsidR="008D4309" w:rsidRPr="00B143BC" w:rsidRDefault="008D4309" w:rsidP="008D4309">
            <w:pPr>
              <w:rPr>
                <w:rFonts w:ascii="Garamond" w:hAnsi="Garamond" w:cs="CG Times"/>
                <w:lang w:val="sq-AL"/>
              </w:rPr>
            </w:pPr>
          </w:p>
        </w:tc>
        <w:tc>
          <w:tcPr>
            <w:tcW w:w="2316" w:type="pct"/>
            <w:tcBorders>
              <w:top w:val="nil"/>
              <w:left w:val="nil"/>
              <w:bottom w:val="single" w:sz="4" w:space="0" w:color="auto"/>
              <w:right w:val="single" w:sz="8" w:space="0" w:color="auto"/>
            </w:tcBorders>
            <w:tcMar>
              <w:top w:w="0" w:type="dxa"/>
              <w:left w:w="108" w:type="dxa"/>
              <w:bottom w:w="0" w:type="dxa"/>
              <w:right w:w="108" w:type="dxa"/>
            </w:tcMar>
            <w:hideMark/>
          </w:tcPr>
          <w:p w14:paraId="1ECFE08F" w14:textId="77777777" w:rsidR="008D4309" w:rsidRPr="00B143BC" w:rsidRDefault="008D4309" w:rsidP="008D4309">
            <w:pPr>
              <w:rPr>
                <w:rFonts w:ascii="Garamond" w:hAnsi="Garamond" w:cs="CG Times"/>
                <w:lang w:val="sq-AL"/>
              </w:rPr>
            </w:pPr>
          </w:p>
        </w:tc>
      </w:tr>
      <w:tr w:rsidR="00B143BC" w:rsidRPr="00B143BC" w14:paraId="1ECFE096" w14:textId="77777777" w:rsidTr="00FE0668">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E091" w14:textId="77777777" w:rsidR="008D4309" w:rsidRPr="00B143BC" w:rsidRDefault="008D4309" w:rsidP="008D4309">
            <w:pPr>
              <w:rPr>
                <w:rFonts w:ascii="Garamond" w:hAnsi="Garamond" w:cs="CG Times"/>
                <w:lang w:val="sq-AL"/>
              </w:rPr>
            </w:pPr>
            <w:r w:rsidRPr="00B143BC">
              <w:rPr>
                <w:rFonts w:ascii="Garamond" w:hAnsi="Garamond" w:cs="CG Times"/>
                <w:lang w:val="sq-AL"/>
              </w:rPr>
              <w:t>45</w:t>
            </w:r>
          </w:p>
        </w:tc>
        <w:tc>
          <w:tcPr>
            <w:tcW w:w="7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E092" w14:textId="77777777" w:rsidR="008D4309" w:rsidRPr="00B143BC" w:rsidRDefault="008D4309" w:rsidP="008D4309">
            <w:pPr>
              <w:rPr>
                <w:rFonts w:ascii="Garamond" w:hAnsi="Garamond" w:cs="CG Times"/>
                <w:lang w:val="sq-AL"/>
              </w:rPr>
            </w:pPr>
            <w:r w:rsidRPr="00B143BC">
              <w:rPr>
                <w:rFonts w:ascii="Garamond" w:hAnsi="Garamond" w:cs="CG Times"/>
                <w:lang w:val="sq-AL"/>
              </w:rPr>
              <w:t>3</w:t>
            </w:r>
          </w:p>
        </w:tc>
        <w:tc>
          <w:tcPr>
            <w:tcW w:w="6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E093" w14:textId="77777777" w:rsidR="008D4309" w:rsidRPr="00B143BC" w:rsidRDefault="008D4309" w:rsidP="008D4309">
            <w:pPr>
              <w:rPr>
                <w:rFonts w:ascii="Garamond" w:hAnsi="Garamond" w:cs="CG Times"/>
                <w:lang w:val="sq-AL"/>
              </w:rPr>
            </w:pPr>
            <w:r w:rsidRPr="00B143BC">
              <w:rPr>
                <w:rFonts w:ascii="Garamond" w:hAnsi="Garamond" w:cs="CG Times"/>
                <w:lang w:val="sq-AL"/>
              </w:rPr>
              <w:t>licencë</w:t>
            </w:r>
          </w:p>
        </w:tc>
        <w:tc>
          <w:tcPr>
            <w:tcW w:w="8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CFE094" w14:textId="77777777" w:rsidR="008D4309" w:rsidRPr="00B143BC" w:rsidRDefault="008D4309" w:rsidP="008D4309">
            <w:pPr>
              <w:rPr>
                <w:rFonts w:ascii="Garamond" w:hAnsi="Garamond" w:cs="CG Times"/>
                <w:lang w:val="sq-AL"/>
              </w:rPr>
            </w:pPr>
          </w:p>
        </w:tc>
        <w:tc>
          <w:tcPr>
            <w:tcW w:w="23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E095" w14:textId="77777777" w:rsidR="008D4309" w:rsidRPr="00B143BC" w:rsidRDefault="008D4309" w:rsidP="008D4309">
            <w:pPr>
              <w:rPr>
                <w:rFonts w:ascii="Garamond" w:hAnsi="Garamond" w:cs="CG Times"/>
                <w:lang w:val="sq-AL"/>
              </w:rPr>
            </w:pPr>
            <w:r w:rsidRPr="00B143BC">
              <w:rPr>
                <w:rFonts w:ascii="Garamond" w:hAnsi="Garamond" w:cs="CG Times"/>
                <w:lang w:val="sq-AL"/>
              </w:rPr>
              <w:t>Organizimi i lojërave të fatit</w:t>
            </w:r>
          </w:p>
        </w:tc>
      </w:tr>
    </w:tbl>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1406"/>
        <w:gridCol w:w="1260"/>
        <w:gridCol w:w="1620"/>
        <w:gridCol w:w="4153"/>
      </w:tblGrid>
      <w:tr w:rsidR="00B143BC" w:rsidRPr="00B143BC" w14:paraId="39612BB1" w14:textId="77777777" w:rsidTr="00C544B7">
        <w:trPr>
          <w:jc w:val="center"/>
        </w:trPr>
        <w:tc>
          <w:tcPr>
            <w:tcW w:w="698" w:type="dxa"/>
            <w:shd w:val="clear" w:color="auto" w:fill="auto"/>
            <w:vAlign w:val="center"/>
          </w:tcPr>
          <w:p w14:paraId="19BABD07" w14:textId="77777777" w:rsidR="00C544B7" w:rsidRPr="00B143BC" w:rsidRDefault="00C544B7" w:rsidP="00B143BC">
            <w:pPr>
              <w:contextualSpacing/>
              <w:jc w:val="center"/>
              <w:rPr>
                <w:rFonts w:ascii="Garamond" w:hAnsi="Garamond"/>
                <w:i/>
                <w:spacing w:val="-2"/>
              </w:rPr>
            </w:pPr>
          </w:p>
        </w:tc>
        <w:tc>
          <w:tcPr>
            <w:tcW w:w="1406" w:type="dxa"/>
            <w:shd w:val="clear" w:color="auto" w:fill="auto"/>
            <w:vAlign w:val="center"/>
          </w:tcPr>
          <w:p w14:paraId="2BF271F0" w14:textId="77777777" w:rsidR="00C544B7" w:rsidRPr="00B143BC" w:rsidRDefault="00C544B7" w:rsidP="00B143BC">
            <w:pPr>
              <w:contextualSpacing/>
              <w:jc w:val="center"/>
              <w:rPr>
                <w:rFonts w:ascii="Garamond" w:hAnsi="Garamond"/>
                <w:i/>
                <w:spacing w:val="-2"/>
              </w:rPr>
            </w:pPr>
            <w:r w:rsidRPr="00B143BC">
              <w:rPr>
                <w:rFonts w:ascii="Garamond" w:eastAsia="Garamond" w:hAnsi="Garamond" w:cs="Garamond"/>
                <w:i/>
              </w:rPr>
              <w:t>Fusha XIV</w:t>
            </w:r>
          </w:p>
        </w:tc>
        <w:tc>
          <w:tcPr>
            <w:tcW w:w="1260" w:type="dxa"/>
            <w:shd w:val="clear" w:color="auto" w:fill="auto"/>
            <w:vAlign w:val="center"/>
          </w:tcPr>
          <w:p w14:paraId="0F09C71A" w14:textId="77777777" w:rsidR="00C544B7" w:rsidRPr="00B143BC" w:rsidRDefault="00C544B7" w:rsidP="00B143BC">
            <w:pPr>
              <w:contextualSpacing/>
              <w:jc w:val="center"/>
              <w:rPr>
                <w:rFonts w:ascii="Garamond" w:hAnsi="Garamond"/>
                <w:i/>
                <w:spacing w:val="-2"/>
              </w:rPr>
            </w:pPr>
          </w:p>
        </w:tc>
        <w:tc>
          <w:tcPr>
            <w:tcW w:w="1620" w:type="dxa"/>
            <w:shd w:val="clear" w:color="auto" w:fill="auto"/>
            <w:vAlign w:val="center"/>
          </w:tcPr>
          <w:p w14:paraId="0527EBCB" w14:textId="77777777" w:rsidR="00C544B7" w:rsidRPr="00B143BC" w:rsidRDefault="00C544B7" w:rsidP="00B143BC">
            <w:pPr>
              <w:contextualSpacing/>
              <w:jc w:val="center"/>
              <w:rPr>
                <w:rFonts w:ascii="Garamond" w:hAnsi="Garamond"/>
                <w:i/>
                <w:spacing w:val="-2"/>
              </w:rPr>
            </w:pPr>
          </w:p>
        </w:tc>
        <w:tc>
          <w:tcPr>
            <w:tcW w:w="4153" w:type="dxa"/>
            <w:shd w:val="clear" w:color="auto" w:fill="auto"/>
            <w:vAlign w:val="center"/>
          </w:tcPr>
          <w:p w14:paraId="678D78D3" w14:textId="77777777" w:rsidR="00C544B7" w:rsidRPr="00B143BC" w:rsidRDefault="00C544B7" w:rsidP="00C544B7">
            <w:pPr>
              <w:contextualSpacing/>
              <w:rPr>
                <w:rFonts w:ascii="Garamond" w:hAnsi="Garamond"/>
                <w:i/>
                <w:spacing w:val="-2"/>
              </w:rPr>
            </w:pPr>
            <w:r w:rsidRPr="00B143BC">
              <w:rPr>
                <w:rFonts w:ascii="Garamond" w:eastAsia="Garamond" w:hAnsi="Garamond" w:cs="Garamond"/>
                <w:i/>
              </w:rPr>
              <w:t>Teknologji financiare (Fintech) dhe TIK</w:t>
            </w:r>
          </w:p>
        </w:tc>
      </w:tr>
      <w:tr w:rsidR="00B143BC" w:rsidRPr="00B143BC" w14:paraId="239C3C5D" w14:textId="77777777" w:rsidTr="00C544B7">
        <w:trPr>
          <w:jc w:val="center"/>
        </w:trPr>
        <w:tc>
          <w:tcPr>
            <w:tcW w:w="698" w:type="dxa"/>
            <w:shd w:val="clear" w:color="auto" w:fill="auto"/>
          </w:tcPr>
          <w:p w14:paraId="5FD5F480" w14:textId="77777777" w:rsidR="00C544B7" w:rsidRPr="00B143BC" w:rsidRDefault="00C544B7" w:rsidP="00B143BC">
            <w:pPr>
              <w:contextualSpacing/>
              <w:jc w:val="center"/>
              <w:rPr>
                <w:rFonts w:ascii="Garamond" w:hAnsi="Garamond"/>
                <w:i/>
                <w:spacing w:val="-2"/>
              </w:rPr>
            </w:pPr>
            <w:r w:rsidRPr="00B143BC">
              <w:rPr>
                <w:rFonts w:ascii="Garamond" w:hAnsi="Garamond"/>
                <w:i/>
                <w:spacing w:val="-2"/>
              </w:rPr>
              <w:t>48</w:t>
            </w:r>
          </w:p>
        </w:tc>
        <w:tc>
          <w:tcPr>
            <w:tcW w:w="1406" w:type="dxa"/>
            <w:shd w:val="clear" w:color="auto" w:fill="auto"/>
          </w:tcPr>
          <w:p w14:paraId="2E11AC1E" w14:textId="77777777" w:rsidR="00C544B7" w:rsidRPr="00B143BC" w:rsidRDefault="00C544B7" w:rsidP="00C544B7">
            <w:pPr>
              <w:pStyle w:val="ListParagraph"/>
              <w:numPr>
                <w:ilvl w:val="0"/>
                <w:numId w:val="23"/>
              </w:numPr>
              <w:ind w:left="0" w:firstLine="0"/>
              <w:jc w:val="center"/>
              <w:rPr>
                <w:rFonts w:ascii="Garamond" w:eastAsia="Garamond" w:hAnsi="Garamond" w:cs="Garamond"/>
                <w:i/>
                <w:sz w:val="24"/>
                <w:szCs w:val="24"/>
              </w:rPr>
            </w:pPr>
          </w:p>
        </w:tc>
        <w:tc>
          <w:tcPr>
            <w:tcW w:w="1260" w:type="dxa"/>
            <w:shd w:val="clear" w:color="auto" w:fill="auto"/>
          </w:tcPr>
          <w:p w14:paraId="7704B7AA" w14:textId="77777777" w:rsidR="00C544B7" w:rsidRPr="00B143BC" w:rsidRDefault="00C544B7" w:rsidP="00B143BC">
            <w:pPr>
              <w:contextualSpacing/>
              <w:rPr>
                <w:rFonts w:ascii="Garamond" w:eastAsia="Garamond" w:hAnsi="Garamond" w:cs="Garamond"/>
                <w:i/>
              </w:rPr>
            </w:pPr>
            <w:r w:rsidRPr="00B143BC">
              <w:rPr>
                <w:rFonts w:ascii="Garamond" w:eastAsia="Garamond" w:hAnsi="Garamond" w:cs="Garamond"/>
                <w:i/>
              </w:rPr>
              <w:t>Licencë</w:t>
            </w:r>
          </w:p>
        </w:tc>
        <w:tc>
          <w:tcPr>
            <w:tcW w:w="1620" w:type="dxa"/>
            <w:shd w:val="clear" w:color="auto" w:fill="auto"/>
          </w:tcPr>
          <w:p w14:paraId="0B06DA84" w14:textId="77777777" w:rsidR="00C544B7" w:rsidRPr="00B143BC" w:rsidRDefault="00C544B7" w:rsidP="00B143BC">
            <w:pPr>
              <w:contextualSpacing/>
              <w:rPr>
                <w:rFonts w:ascii="Garamond" w:eastAsia="Garamond" w:hAnsi="Garamond" w:cs="Garamond"/>
                <w:i/>
              </w:rPr>
            </w:pPr>
          </w:p>
        </w:tc>
        <w:tc>
          <w:tcPr>
            <w:tcW w:w="4153" w:type="dxa"/>
            <w:shd w:val="clear" w:color="auto" w:fill="auto"/>
          </w:tcPr>
          <w:p w14:paraId="20F9A0D8" w14:textId="77777777" w:rsidR="00C544B7" w:rsidRPr="00B143BC" w:rsidRDefault="00C544B7" w:rsidP="00B143BC">
            <w:pPr>
              <w:contextualSpacing/>
              <w:rPr>
                <w:rFonts w:ascii="Garamond" w:eastAsia="Garamond" w:hAnsi="Garamond" w:cs="Garamond"/>
                <w:i/>
              </w:rPr>
            </w:pPr>
            <w:r w:rsidRPr="00B143BC">
              <w:rPr>
                <w:rFonts w:ascii="Garamond" w:eastAsia="Garamond" w:hAnsi="Garamond" w:cs="Garamond"/>
                <w:i/>
              </w:rPr>
              <w:t>Shërbime të lidhura me tregjet financiare të bazuara në teknologjinë e regjistrave të shpërndarë</w:t>
            </w:r>
          </w:p>
        </w:tc>
      </w:tr>
      <w:tr w:rsidR="00B143BC" w:rsidRPr="00B143BC" w14:paraId="1BED483E" w14:textId="77777777" w:rsidTr="00C544B7">
        <w:trPr>
          <w:jc w:val="center"/>
        </w:trPr>
        <w:tc>
          <w:tcPr>
            <w:tcW w:w="698" w:type="dxa"/>
            <w:shd w:val="clear" w:color="auto" w:fill="auto"/>
          </w:tcPr>
          <w:p w14:paraId="3BC4709C" w14:textId="77777777" w:rsidR="00C544B7" w:rsidRPr="00B143BC" w:rsidRDefault="00C544B7" w:rsidP="00B143BC">
            <w:pPr>
              <w:contextualSpacing/>
              <w:jc w:val="center"/>
              <w:rPr>
                <w:rFonts w:ascii="Garamond" w:hAnsi="Garamond"/>
                <w:i/>
                <w:spacing w:val="-2"/>
              </w:rPr>
            </w:pPr>
            <w:r w:rsidRPr="00B143BC">
              <w:rPr>
                <w:rFonts w:ascii="Garamond" w:hAnsi="Garamond"/>
                <w:i/>
                <w:spacing w:val="-2"/>
              </w:rPr>
              <w:t>49</w:t>
            </w:r>
          </w:p>
        </w:tc>
        <w:tc>
          <w:tcPr>
            <w:tcW w:w="1406" w:type="dxa"/>
            <w:shd w:val="clear" w:color="auto" w:fill="auto"/>
          </w:tcPr>
          <w:p w14:paraId="7A20ECAE" w14:textId="77777777" w:rsidR="00C544B7" w:rsidRPr="00B143BC" w:rsidRDefault="00C544B7" w:rsidP="00C544B7">
            <w:pPr>
              <w:pStyle w:val="ListParagraph"/>
              <w:numPr>
                <w:ilvl w:val="0"/>
                <w:numId w:val="23"/>
              </w:numPr>
              <w:ind w:left="0" w:firstLine="0"/>
              <w:jc w:val="center"/>
              <w:rPr>
                <w:rFonts w:ascii="Garamond" w:eastAsia="Garamond" w:hAnsi="Garamond" w:cs="Garamond"/>
                <w:i/>
                <w:sz w:val="24"/>
                <w:szCs w:val="24"/>
              </w:rPr>
            </w:pPr>
          </w:p>
        </w:tc>
        <w:tc>
          <w:tcPr>
            <w:tcW w:w="1260" w:type="dxa"/>
            <w:shd w:val="clear" w:color="auto" w:fill="auto"/>
          </w:tcPr>
          <w:p w14:paraId="5C24D183" w14:textId="77777777" w:rsidR="00C544B7" w:rsidRPr="00B143BC" w:rsidRDefault="00C544B7" w:rsidP="00B143BC">
            <w:pPr>
              <w:contextualSpacing/>
              <w:rPr>
                <w:rFonts w:ascii="Garamond" w:eastAsia="Garamond" w:hAnsi="Garamond" w:cs="Garamond"/>
                <w:i/>
              </w:rPr>
            </w:pPr>
            <w:r w:rsidRPr="00B143BC">
              <w:rPr>
                <w:rFonts w:ascii="Garamond" w:eastAsia="Garamond" w:hAnsi="Garamond" w:cs="Garamond"/>
                <w:i/>
              </w:rPr>
              <w:t>Licencë</w:t>
            </w:r>
          </w:p>
        </w:tc>
        <w:tc>
          <w:tcPr>
            <w:tcW w:w="1620" w:type="dxa"/>
            <w:shd w:val="clear" w:color="auto" w:fill="auto"/>
          </w:tcPr>
          <w:p w14:paraId="0B8663A3" w14:textId="77777777" w:rsidR="00C544B7" w:rsidRPr="00B143BC" w:rsidRDefault="00C544B7" w:rsidP="00B143BC">
            <w:pPr>
              <w:contextualSpacing/>
              <w:rPr>
                <w:rFonts w:ascii="Garamond" w:eastAsia="Garamond" w:hAnsi="Garamond" w:cs="Garamond"/>
                <w:i/>
              </w:rPr>
            </w:pPr>
          </w:p>
        </w:tc>
        <w:tc>
          <w:tcPr>
            <w:tcW w:w="4153" w:type="dxa"/>
            <w:shd w:val="clear" w:color="auto" w:fill="auto"/>
          </w:tcPr>
          <w:p w14:paraId="3DA91DE9" w14:textId="77777777" w:rsidR="00C544B7" w:rsidRPr="00B143BC" w:rsidRDefault="00C544B7" w:rsidP="00B143BC">
            <w:pPr>
              <w:contextualSpacing/>
              <w:rPr>
                <w:rFonts w:ascii="Garamond" w:eastAsia="Garamond" w:hAnsi="Garamond" w:cs="Garamond"/>
                <w:i/>
              </w:rPr>
            </w:pPr>
            <w:r w:rsidRPr="00B143BC">
              <w:rPr>
                <w:rFonts w:ascii="Garamond" w:eastAsia="Garamond" w:hAnsi="Garamond" w:cs="Garamond"/>
                <w:i/>
              </w:rPr>
              <w:t>Për teknologjinë e informacionit dhe t</w:t>
            </w:r>
            <w:r w:rsidRPr="00B143BC">
              <w:rPr>
                <w:rFonts w:ascii="Garamond" w:eastAsia="Garamond" w:hAnsi="Garamond"/>
                <w:i/>
              </w:rPr>
              <w:t xml:space="preserve">ë </w:t>
            </w:r>
            <w:r w:rsidRPr="00B143BC">
              <w:rPr>
                <w:rFonts w:ascii="Garamond" w:eastAsia="Garamond" w:hAnsi="Garamond" w:cs="Garamond"/>
                <w:i/>
              </w:rPr>
              <w:t>komunikimit</w:t>
            </w:r>
          </w:p>
        </w:tc>
      </w:tr>
    </w:tbl>
    <w:p w14:paraId="1ECFE097" w14:textId="77777777" w:rsidR="008D4309" w:rsidRPr="00B143BC" w:rsidRDefault="008D4309" w:rsidP="00663FBA">
      <w:pPr>
        <w:pStyle w:val="Paragrafi0"/>
        <w:ind w:firstLine="0"/>
        <w:rPr>
          <w:rFonts w:ascii="Garamond" w:hAnsi="Garamond"/>
          <w:sz w:val="24"/>
          <w:szCs w:val="24"/>
        </w:rPr>
      </w:pPr>
    </w:p>
    <w:p w14:paraId="1ECFE0A7" w14:textId="77777777" w:rsidR="008D4309" w:rsidRPr="00B143BC" w:rsidRDefault="008D4309" w:rsidP="00663FBA">
      <w:pPr>
        <w:pStyle w:val="Paragrafi0"/>
        <w:ind w:firstLine="0"/>
        <w:rPr>
          <w:rFonts w:ascii="Garamond" w:hAnsi="Garamond"/>
          <w:sz w:val="24"/>
          <w:szCs w:val="24"/>
        </w:rPr>
      </w:pPr>
    </w:p>
    <w:p w14:paraId="1ECFE0A8" w14:textId="77777777" w:rsidR="008D4309" w:rsidRPr="00B143BC" w:rsidRDefault="008D4309" w:rsidP="00663FBA">
      <w:pPr>
        <w:pStyle w:val="Paragrafi0"/>
        <w:ind w:firstLine="0"/>
        <w:rPr>
          <w:rFonts w:ascii="Garamond" w:hAnsi="Garamond"/>
          <w:sz w:val="24"/>
          <w:szCs w:val="24"/>
        </w:rPr>
      </w:pPr>
    </w:p>
    <w:p w14:paraId="1ECFE0A9" w14:textId="77777777" w:rsidR="00663FBA" w:rsidRPr="00B143BC" w:rsidRDefault="00663FBA" w:rsidP="00663FBA">
      <w:pPr>
        <w:pStyle w:val="TitulliNr"/>
        <w:keepNext w:val="0"/>
        <w:rPr>
          <w:rFonts w:ascii="Garamond" w:hAnsi="Garamond"/>
          <w:sz w:val="24"/>
          <w:szCs w:val="24"/>
        </w:rPr>
      </w:pPr>
      <w:r w:rsidRPr="00B143BC">
        <w:rPr>
          <w:rFonts w:ascii="Garamond" w:hAnsi="Garamond"/>
          <w:sz w:val="24"/>
          <w:szCs w:val="24"/>
        </w:rPr>
        <w:t>ANEKSI 3</w:t>
      </w:r>
    </w:p>
    <w:p w14:paraId="1ECFE0AA"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 xml:space="preserve">PËRMBAJTJA ORIENTUESE </w:t>
      </w:r>
    </w:p>
    <w:p w14:paraId="1ECFE0AB"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E TITULLIT TË LICENCËS DHE KËRKESËS</w:t>
      </w:r>
    </w:p>
    <w:p w14:paraId="1ECFE0AC" w14:textId="77777777" w:rsidR="00663FBA" w:rsidRPr="00B143BC" w:rsidRDefault="00663FBA" w:rsidP="00663FBA">
      <w:pPr>
        <w:pStyle w:val="Paragrafi0"/>
        <w:rPr>
          <w:rFonts w:ascii="Garamond" w:hAnsi="Garamond"/>
          <w:sz w:val="24"/>
          <w:szCs w:val="24"/>
        </w:rPr>
      </w:pPr>
    </w:p>
    <w:p w14:paraId="1ECFE0AD"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PËRMBAJTJA ORIENTUESE E TITULLIT TË LICENCËS</w:t>
      </w:r>
    </w:p>
    <w:p w14:paraId="1ECFE0AE" w14:textId="77777777" w:rsidR="00663FBA" w:rsidRPr="00B143BC" w:rsidRDefault="00663FBA" w:rsidP="00663FBA">
      <w:pPr>
        <w:pStyle w:val="Paragrafi0"/>
        <w:rPr>
          <w:rFonts w:ascii="Garamond" w:hAnsi="Garamond"/>
          <w:sz w:val="24"/>
          <w:szCs w:val="24"/>
        </w:rPr>
      </w:pP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9"/>
        <w:gridCol w:w="2679"/>
        <w:gridCol w:w="5220"/>
      </w:tblGrid>
      <w:tr w:rsidR="00B143BC" w:rsidRPr="00B143BC" w14:paraId="1ECFE0B5" w14:textId="77777777" w:rsidTr="008C71DC">
        <w:trPr>
          <w:jc w:val="center"/>
        </w:trPr>
        <w:tc>
          <w:tcPr>
            <w:tcW w:w="1029" w:type="dxa"/>
          </w:tcPr>
          <w:p w14:paraId="1ECFE0A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(1)</w:t>
            </w:r>
          </w:p>
          <w:p w14:paraId="1ECFE0B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Nr. i zërit</w:t>
            </w:r>
          </w:p>
        </w:tc>
        <w:tc>
          <w:tcPr>
            <w:tcW w:w="2679" w:type="dxa"/>
          </w:tcPr>
          <w:p w14:paraId="1ECFE0B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(2)</w:t>
            </w:r>
          </w:p>
          <w:p w14:paraId="1ECFE0B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Lloji i zërit</w:t>
            </w:r>
          </w:p>
        </w:tc>
        <w:tc>
          <w:tcPr>
            <w:tcW w:w="5220" w:type="dxa"/>
          </w:tcPr>
          <w:p w14:paraId="1ECFE0B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(3)</w:t>
            </w:r>
          </w:p>
          <w:p w14:paraId="1ECFE0B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Kuptimi i zërit perkates dhe menyra e plotesimit</w:t>
            </w:r>
          </w:p>
        </w:tc>
      </w:tr>
      <w:tr w:rsidR="00B143BC" w:rsidRPr="00B143BC" w14:paraId="1ECFE0B9" w14:textId="77777777" w:rsidTr="008C71DC">
        <w:trPr>
          <w:jc w:val="center"/>
        </w:trPr>
        <w:tc>
          <w:tcPr>
            <w:tcW w:w="1029" w:type="dxa"/>
          </w:tcPr>
          <w:p w14:paraId="1ECFE0B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1. </w:t>
            </w:r>
          </w:p>
        </w:tc>
        <w:tc>
          <w:tcPr>
            <w:tcW w:w="2679" w:type="dxa"/>
          </w:tcPr>
          <w:p w14:paraId="1ECFE0B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Stema e QKL</w:t>
            </w:r>
          </w:p>
        </w:tc>
        <w:tc>
          <w:tcPr>
            <w:tcW w:w="5220" w:type="dxa"/>
          </w:tcPr>
          <w:p w14:paraId="1ECFE0B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(e vetkuptueshme)</w:t>
            </w:r>
          </w:p>
        </w:tc>
      </w:tr>
      <w:tr w:rsidR="00B143BC" w:rsidRPr="00B143BC" w14:paraId="1ECFE0BE" w14:textId="77777777" w:rsidTr="008C71DC">
        <w:trPr>
          <w:jc w:val="center"/>
        </w:trPr>
        <w:tc>
          <w:tcPr>
            <w:tcW w:w="1029" w:type="dxa"/>
          </w:tcPr>
          <w:p w14:paraId="1ECFE0B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2. </w:t>
            </w:r>
          </w:p>
        </w:tc>
        <w:tc>
          <w:tcPr>
            <w:tcW w:w="2679" w:type="dxa"/>
          </w:tcPr>
          <w:p w14:paraId="1ECFE0B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Numri i serisë</w:t>
            </w:r>
          </w:p>
        </w:tc>
        <w:tc>
          <w:tcPr>
            <w:tcW w:w="5220" w:type="dxa"/>
          </w:tcPr>
          <w:p w14:paraId="1ECFE0B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Nje numër serial, i cili dallon në mënyre unike titullin e licencës. Ky numër vendoset nga sistemi elektronik.</w:t>
            </w:r>
          </w:p>
          <w:p w14:paraId="1ECFE0B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lastRenderedPageBreak/>
              <w:t>b) Ky kod është i njëjtë si për dokumentin shkresor të titullit që i jepet subjektit, ashtu edhe për rekordin elektronik të këtij titulli. Ky është një numër i pavarur nga sektorët.</w:t>
            </w:r>
          </w:p>
        </w:tc>
      </w:tr>
      <w:tr w:rsidR="00B143BC" w:rsidRPr="00B143BC" w14:paraId="1ECFE0C2" w14:textId="77777777" w:rsidTr="008C71DC">
        <w:trPr>
          <w:jc w:val="center"/>
        </w:trPr>
        <w:tc>
          <w:tcPr>
            <w:tcW w:w="1029" w:type="dxa"/>
          </w:tcPr>
          <w:p w14:paraId="1ECFE0B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lastRenderedPageBreak/>
              <w:t xml:space="preserve">3. </w:t>
            </w:r>
          </w:p>
        </w:tc>
        <w:tc>
          <w:tcPr>
            <w:tcW w:w="2679" w:type="dxa"/>
          </w:tcPr>
          <w:p w14:paraId="1ECFE0C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Kodi i licencës/lejes sipas kategorive</w:t>
            </w:r>
          </w:p>
        </w:tc>
        <w:tc>
          <w:tcPr>
            <w:tcW w:w="5220" w:type="dxa"/>
          </w:tcPr>
          <w:p w14:paraId="1ECFE0C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Kodi i licencës sipas fushave, kategorive, nënkategorive dhe specifikimeve (kur këto të fundit jane të kodifikikuara). Psh. II.6.A.(1+2+3)</w:t>
            </w:r>
          </w:p>
        </w:tc>
      </w:tr>
      <w:tr w:rsidR="00B143BC" w:rsidRPr="00B143BC" w14:paraId="1ECFE0C6" w14:textId="77777777" w:rsidTr="008C71DC">
        <w:trPr>
          <w:jc w:val="center"/>
        </w:trPr>
        <w:tc>
          <w:tcPr>
            <w:tcW w:w="1029" w:type="dxa"/>
          </w:tcPr>
          <w:p w14:paraId="1ECFE0C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4. </w:t>
            </w:r>
          </w:p>
        </w:tc>
        <w:tc>
          <w:tcPr>
            <w:tcW w:w="2679" w:type="dxa"/>
          </w:tcPr>
          <w:p w14:paraId="1ECFE0C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Data e leshimit te titullit nga QKL</w:t>
            </w:r>
          </w:p>
        </w:tc>
        <w:tc>
          <w:tcPr>
            <w:tcW w:w="5220" w:type="dxa"/>
          </w:tcPr>
          <w:p w14:paraId="1ECFE0C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E vetëkuptueshme</w:t>
            </w:r>
          </w:p>
        </w:tc>
      </w:tr>
      <w:tr w:rsidR="00B143BC" w:rsidRPr="00B143BC" w14:paraId="1ECFE0CA" w14:textId="77777777" w:rsidTr="008C71DC">
        <w:trPr>
          <w:trHeight w:val="830"/>
          <w:jc w:val="center"/>
        </w:trPr>
        <w:tc>
          <w:tcPr>
            <w:tcW w:w="1029" w:type="dxa"/>
          </w:tcPr>
          <w:p w14:paraId="1ECFE0C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5. </w:t>
            </w:r>
          </w:p>
        </w:tc>
        <w:tc>
          <w:tcPr>
            <w:tcW w:w="2679" w:type="dxa"/>
          </w:tcPr>
          <w:p w14:paraId="1ECFE0C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Titullari i licencës/lejes</w:t>
            </w:r>
          </w:p>
        </w:tc>
        <w:tc>
          <w:tcPr>
            <w:tcW w:w="5220" w:type="dxa"/>
          </w:tcPr>
          <w:p w14:paraId="1ECFE0C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Këtu vendoset i plotë emri i subjektit që merr licencën, numri në regjistrin përkatës mbi bazën e të cilit dallohet ky subjekt dhe adresa e selisë së tij.</w:t>
            </w:r>
          </w:p>
        </w:tc>
      </w:tr>
      <w:tr w:rsidR="00B143BC" w:rsidRPr="00B143BC" w14:paraId="1ECFE0CE" w14:textId="77777777" w:rsidTr="008C71DC">
        <w:trPr>
          <w:jc w:val="center"/>
        </w:trPr>
        <w:tc>
          <w:tcPr>
            <w:tcW w:w="1029" w:type="dxa"/>
          </w:tcPr>
          <w:p w14:paraId="1ECFE0C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6. </w:t>
            </w:r>
          </w:p>
        </w:tc>
        <w:tc>
          <w:tcPr>
            <w:tcW w:w="2679" w:type="dxa"/>
          </w:tcPr>
          <w:p w14:paraId="1ECFE0C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Emertimi i Kategorisë </w:t>
            </w:r>
          </w:p>
        </w:tc>
        <w:tc>
          <w:tcPr>
            <w:tcW w:w="5220" w:type="dxa"/>
          </w:tcPr>
          <w:p w14:paraId="1ECFE0C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Ketu vendoset emri i plote i kategorise</w:t>
            </w:r>
          </w:p>
        </w:tc>
      </w:tr>
      <w:tr w:rsidR="00B143BC" w:rsidRPr="00B143BC" w14:paraId="1ECFE0D2" w14:textId="77777777" w:rsidTr="008C71DC">
        <w:trPr>
          <w:jc w:val="center"/>
        </w:trPr>
        <w:tc>
          <w:tcPr>
            <w:tcW w:w="1029" w:type="dxa"/>
          </w:tcPr>
          <w:p w14:paraId="1ECFE0C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7. </w:t>
            </w:r>
          </w:p>
        </w:tc>
        <w:tc>
          <w:tcPr>
            <w:tcW w:w="2679" w:type="dxa"/>
          </w:tcPr>
          <w:p w14:paraId="1ECFE0D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Emertimi i nen/kategorise </w:t>
            </w:r>
          </w:p>
        </w:tc>
        <w:tc>
          <w:tcPr>
            <w:tcW w:w="5220" w:type="dxa"/>
          </w:tcPr>
          <w:p w14:paraId="1ECFE0D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Ketu vendoset emri i plote i nenkategorise (nese ka te tille).</w:t>
            </w:r>
          </w:p>
        </w:tc>
      </w:tr>
      <w:tr w:rsidR="00B143BC" w:rsidRPr="00B143BC" w14:paraId="1ECFE0D8" w14:textId="77777777" w:rsidTr="008C71DC">
        <w:trPr>
          <w:jc w:val="center"/>
        </w:trPr>
        <w:tc>
          <w:tcPr>
            <w:tcW w:w="1029" w:type="dxa"/>
          </w:tcPr>
          <w:p w14:paraId="1ECFE0D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8. </w:t>
            </w:r>
          </w:p>
        </w:tc>
        <w:tc>
          <w:tcPr>
            <w:tcW w:w="2679" w:type="dxa"/>
          </w:tcPr>
          <w:p w14:paraId="1ECFE0D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Emertimi i veprimtarise(ve) specifike te licencuara </w:t>
            </w:r>
          </w:p>
        </w:tc>
        <w:tc>
          <w:tcPr>
            <w:tcW w:w="5220" w:type="dxa"/>
          </w:tcPr>
          <w:p w14:paraId="1ECFE0D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a) Ketu vendoset emertimi i veprimtarise specike kur kjo eshte e kodifikuar. </w:t>
            </w:r>
          </w:p>
          <w:p w14:paraId="1ECFE0D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Kur subjekti ka kerkuar te ushtroje me shume se nje veprimtari specifike, ketu vendosen emeritimet e te gjitha atyre veprimtarive specifike qe ka kerkuar te licencohen.</w:t>
            </w:r>
          </w:p>
          <w:p w14:paraId="1ECFE0D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c) Nese keto shenime kerkojne me shume se 250 karaktere atehere vihet shenimi: Per llojet e specifikimeve shih dokumentin bashkëlidhur Nr……”</w:t>
            </w:r>
          </w:p>
        </w:tc>
      </w:tr>
      <w:tr w:rsidR="00B143BC" w:rsidRPr="00B143BC" w14:paraId="1ECFE0DE" w14:textId="77777777" w:rsidTr="008C71DC">
        <w:trPr>
          <w:jc w:val="center"/>
        </w:trPr>
        <w:tc>
          <w:tcPr>
            <w:tcW w:w="1029" w:type="dxa"/>
          </w:tcPr>
          <w:p w14:paraId="1ECFE0D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9. </w:t>
            </w:r>
          </w:p>
        </w:tc>
        <w:tc>
          <w:tcPr>
            <w:tcW w:w="2679" w:type="dxa"/>
          </w:tcPr>
          <w:p w14:paraId="1ECFE0D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Emërtimi i specialitetit(ve)</w:t>
            </w:r>
          </w:p>
        </w:tc>
        <w:tc>
          <w:tcPr>
            <w:tcW w:w="5220" w:type="dxa"/>
          </w:tcPr>
          <w:p w14:paraId="1ECFE0D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a) Këtu vendoset emërtimi i specialitetit. </w:t>
            </w:r>
          </w:p>
          <w:p w14:paraId="1ECFE0D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b) Kur subjekti ka kërkuar të ushtrojë më shumë se një specialitet, këtu vendosen emërtimet e të gjitha atyre që ka kërkuar të licencohen. </w:t>
            </w:r>
          </w:p>
          <w:p w14:paraId="1ECFE0D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c) Nëse këto shënime kërkojnë me shumë se 250 karaktere ateherë vihet shënimi: Për llojet e specialiteteve shih dokumentin bashkëlidhur Nr……”</w:t>
            </w:r>
          </w:p>
        </w:tc>
      </w:tr>
      <w:tr w:rsidR="00B143BC" w:rsidRPr="00B143BC" w14:paraId="1ECFE0E3" w14:textId="77777777" w:rsidTr="008C71DC">
        <w:trPr>
          <w:jc w:val="center"/>
        </w:trPr>
        <w:tc>
          <w:tcPr>
            <w:tcW w:w="1029" w:type="dxa"/>
          </w:tcPr>
          <w:p w14:paraId="1ECFE0D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10. </w:t>
            </w:r>
          </w:p>
        </w:tc>
        <w:tc>
          <w:tcPr>
            <w:tcW w:w="2679" w:type="dxa"/>
          </w:tcPr>
          <w:p w14:paraId="1ECFE0E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Emërtimi përshkrues i veprimtarise</w:t>
            </w:r>
          </w:p>
        </w:tc>
        <w:tc>
          <w:tcPr>
            <w:tcW w:w="5220" w:type="dxa"/>
          </w:tcPr>
          <w:p w14:paraId="1ECFE0E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Këtu vendoset emerti i veprimtarisë me fjalë të përgjithshme dhe sipas praktikës së sektorit përkatës në rast se kodifikimi sipas: nen/kategorive, specifikimeve dhe specialiteteve ka munguar ose kur kjo nuk e ka shterruar emërtimin e veprimtarisë.</w:t>
            </w:r>
          </w:p>
          <w:p w14:paraId="1ECFE0E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Në rast se është kërkuar përshkrim i detajuar i veprimtarisë, apo janë kërkuar analiza, vizatime apo të dhëna, ateherë këtu shfaqet nje emërim i përgjithshëm i veprimtarisë si edhe shenimi “për përshkrimin e detajuar të veprimtarisë shih dokumentin bashkëlidhur, NR…….</w:t>
            </w:r>
            <w:proofErr w:type="gramStart"/>
            <w:r w:rsidRPr="00B143BC">
              <w:rPr>
                <w:rFonts w:ascii="Garamond" w:hAnsi="Garamond"/>
                <w:sz w:val="24"/>
                <w:szCs w:val="24"/>
              </w:rPr>
              <w:t>”.</w:t>
            </w:r>
            <w:proofErr w:type="gramEnd"/>
          </w:p>
        </w:tc>
      </w:tr>
      <w:tr w:rsidR="00B143BC" w:rsidRPr="00B143BC" w14:paraId="1ECFE0E7" w14:textId="77777777" w:rsidTr="008C71DC">
        <w:trPr>
          <w:jc w:val="center"/>
        </w:trPr>
        <w:tc>
          <w:tcPr>
            <w:tcW w:w="1029" w:type="dxa"/>
          </w:tcPr>
          <w:p w14:paraId="1ECFE0E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11. </w:t>
            </w:r>
          </w:p>
        </w:tc>
        <w:tc>
          <w:tcPr>
            <w:tcW w:w="2679" w:type="dxa"/>
          </w:tcPr>
          <w:p w14:paraId="1ECFE0E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Vendi i kryerjes së veprimtarisë </w:t>
            </w:r>
          </w:p>
        </w:tc>
        <w:tc>
          <w:tcPr>
            <w:tcW w:w="5220" w:type="dxa"/>
          </w:tcPr>
          <w:p w14:paraId="1ECFE0E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Këtu vendoset adresa ku do të kryhet veprimtaria qe licencohet, e cila mund të jetë e njëjtë ose e ndryshme nga selia e subjektit.</w:t>
            </w:r>
          </w:p>
        </w:tc>
      </w:tr>
      <w:tr w:rsidR="00B143BC" w:rsidRPr="00B143BC" w14:paraId="1ECFE0EC" w14:textId="77777777" w:rsidTr="008C71DC">
        <w:trPr>
          <w:jc w:val="center"/>
        </w:trPr>
        <w:tc>
          <w:tcPr>
            <w:tcW w:w="1029" w:type="dxa"/>
          </w:tcPr>
          <w:p w14:paraId="1ECFE0E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12. </w:t>
            </w:r>
          </w:p>
        </w:tc>
        <w:tc>
          <w:tcPr>
            <w:tcW w:w="2679" w:type="dxa"/>
          </w:tcPr>
          <w:p w14:paraId="1ECFE0E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Ndonje kod tjetër sipas rastit</w:t>
            </w:r>
          </w:p>
        </w:tc>
        <w:tc>
          <w:tcPr>
            <w:tcW w:w="5220" w:type="dxa"/>
          </w:tcPr>
          <w:p w14:paraId="1ECFE0E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Këtu vendosen kodet apo numra specifike sipas fushave/sektorëve.</w:t>
            </w:r>
          </w:p>
          <w:p w14:paraId="1ECFE0E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b) Nëse vetëm një kod i tillë nuk ka mjaftuar dhe ka pasur nevojë për të dhëna të tjera, atëhere pas kodit </w:t>
            </w:r>
            <w:r w:rsidRPr="00B143BC">
              <w:rPr>
                <w:rFonts w:ascii="Garamond" w:hAnsi="Garamond"/>
                <w:sz w:val="24"/>
                <w:szCs w:val="24"/>
              </w:rPr>
              <w:lastRenderedPageBreak/>
              <w:t>mund të dalë shënimi: “Për të dhënat e tjera shih dokumentin bashkëlidhur NR…….</w:t>
            </w:r>
            <w:proofErr w:type="gramStart"/>
            <w:r w:rsidRPr="00B143BC">
              <w:rPr>
                <w:rFonts w:ascii="Garamond" w:hAnsi="Garamond"/>
                <w:sz w:val="24"/>
                <w:szCs w:val="24"/>
              </w:rPr>
              <w:t>”.</w:t>
            </w:r>
            <w:proofErr w:type="gramEnd"/>
          </w:p>
        </w:tc>
      </w:tr>
      <w:tr w:rsidR="00B143BC" w:rsidRPr="00B143BC" w14:paraId="1ECFE0F2" w14:textId="77777777" w:rsidTr="008C71DC">
        <w:trPr>
          <w:jc w:val="center"/>
        </w:trPr>
        <w:tc>
          <w:tcPr>
            <w:tcW w:w="1029" w:type="dxa"/>
          </w:tcPr>
          <w:p w14:paraId="1ECFE0E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lastRenderedPageBreak/>
              <w:t xml:space="preserve">13. </w:t>
            </w:r>
          </w:p>
        </w:tc>
        <w:tc>
          <w:tcPr>
            <w:tcW w:w="2679" w:type="dxa"/>
          </w:tcPr>
          <w:p w14:paraId="1ECFE0E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Afati i vlefshmërisë së licencës/lejes</w:t>
            </w:r>
          </w:p>
        </w:tc>
        <w:tc>
          <w:tcPr>
            <w:tcW w:w="5220" w:type="dxa"/>
          </w:tcPr>
          <w:p w14:paraId="1ECFE0E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Sipas rastit përkatës. Këtu te shkruhet;</w:t>
            </w:r>
          </w:p>
          <w:p w14:paraId="1ECFE0F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afati në vite</w:t>
            </w:r>
          </w:p>
          <w:p w14:paraId="1ECFE0F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Data e mbarimit të afatit.</w:t>
            </w:r>
          </w:p>
        </w:tc>
      </w:tr>
      <w:tr w:rsidR="00B143BC" w:rsidRPr="00B143BC" w14:paraId="1ECFE0F7" w14:textId="77777777" w:rsidTr="008C71DC">
        <w:trPr>
          <w:trHeight w:val="3118"/>
          <w:jc w:val="center"/>
        </w:trPr>
        <w:tc>
          <w:tcPr>
            <w:tcW w:w="1029" w:type="dxa"/>
          </w:tcPr>
          <w:p w14:paraId="1ECFE0F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14. </w:t>
            </w:r>
          </w:p>
        </w:tc>
        <w:tc>
          <w:tcPr>
            <w:tcW w:w="2679" w:type="dxa"/>
          </w:tcPr>
          <w:p w14:paraId="1ECFE0F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Kufizime specifike mbi veprimtari e ose përdorimin e të mirës publike</w:t>
            </w:r>
          </w:p>
        </w:tc>
        <w:tc>
          <w:tcPr>
            <w:tcW w:w="5220" w:type="dxa"/>
          </w:tcPr>
          <w:p w14:paraId="1ECFE0F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Këtu shenohet gjithnjë shprehja: “Licenca/leja ushtrohet sipas kufizimeve në legjislacionin në fuqi”</w:t>
            </w:r>
          </w:p>
          <w:p w14:paraId="1ECFE0F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Nëse ka kufizime specifike që shihet me interes të shënohen në faqen e parë të titullit dhe kur këto janë të pakta dhe të thjeshta dhe mund të shkruhen në një qelizë të vogël në fletën e parë të titullit (jo më shumë se 250 karaktere) atëherë shkrihen këtu, përndryshe kur kufizimet jane të shumta dhe kërkojnë më shumë rreshta për t’u shkruar, atëherë ato do të jepen në aneksin përkatës me një numër reference me shënimin: ““Për të dhënat e tjera mbi kufizimet specifike shih dokumentin bashkëlidhur NR…….”.</w:t>
            </w:r>
          </w:p>
        </w:tc>
      </w:tr>
      <w:tr w:rsidR="00B143BC" w:rsidRPr="00B143BC" w14:paraId="1ECFE0FC" w14:textId="77777777" w:rsidTr="008C71DC">
        <w:trPr>
          <w:jc w:val="center"/>
        </w:trPr>
        <w:tc>
          <w:tcPr>
            <w:tcW w:w="1029" w:type="dxa"/>
          </w:tcPr>
          <w:p w14:paraId="1ECFE0F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15. </w:t>
            </w:r>
          </w:p>
        </w:tc>
        <w:tc>
          <w:tcPr>
            <w:tcW w:w="2679" w:type="dxa"/>
          </w:tcPr>
          <w:p w14:paraId="1ECFE0F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Detyrime në kryerjen e veprimtarisë</w:t>
            </w:r>
          </w:p>
        </w:tc>
        <w:tc>
          <w:tcPr>
            <w:tcW w:w="5220" w:type="dxa"/>
          </w:tcPr>
          <w:p w14:paraId="1ECFE0F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Këtu shënohet gjithnjë shprehja: “Licenca/leja ushtrohet sipas detyrimeve në legjislacionin në fuqi”</w:t>
            </w:r>
          </w:p>
          <w:p w14:paraId="1ECFE0F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Nëse ka detyrime specifike që shihet me interes të shënohen ne faqen e parë të titullit dhe kur këto janë të pakta dhe te thjeshta dhe mund të shkruhen në një qelizë të vogël në fletën e parë të titullit (jo më shumë se 250 karaktere) atëherë shkrihen këtu, përndryshe kur detyrime specifike janë të shumta dhe kërkojnë më shumë rreshta për t’u shkruar, atëherë ato do të jepen në aneksin përkatës me një numër reference me shënimin: ““Për të dhënat e tjera mbi detyrimet specifike shih dokumentin bashkëlidhur NR…….”.</w:t>
            </w:r>
          </w:p>
        </w:tc>
      </w:tr>
      <w:tr w:rsidR="00B143BC" w:rsidRPr="00B143BC" w14:paraId="1ECFE101" w14:textId="77777777" w:rsidTr="008C71DC">
        <w:trPr>
          <w:jc w:val="center"/>
        </w:trPr>
        <w:tc>
          <w:tcPr>
            <w:tcW w:w="1029" w:type="dxa"/>
          </w:tcPr>
          <w:p w14:paraId="1ECFE0F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16. </w:t>
            </w:r>
          </w:p>
        </w:tc>
        <w:tc>
          <w:tcPr>
            <w:tcW w:w="2679" w:type="dxa"/>
          </w:tcPr>
          <w:p w14:paraId="1ECFE0F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Bashkëlidhje</w:t>
            </w:r>
          </w:p>
        </w:tc>
        <w:tc>
          <w:tcPr>
            <w:tcW w:w="5220" w:type="dxa"/>
          </w:tcPr>
          <w:p w14:paraId="1ECFE0F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a) Kur Titulli I licencës ka bashkëlidhje jepen nëpërmjet një emërtim i shkurtër të secilës bashkëlidhje (nëse këto shenime nuk zënë më shumë se 250 karaktere) ose shënohet: “Bashkëlidhja 1, Bashkëlidhja 2, </w:t>
            </w:r>
            <w:proofErr w:type="gramStart"/>
            <w:r w:rsidRPr="00B143BC">
              <w:rPr>
                <w:rFonts w:ascii="Garamond" w:hAnsi="Garamond"/>
                <w:sz w:val="24"/>
                <w:szCs w:val="24"/>
              </w:rPr>
              <w:t>Bashkëlidhja</w:t>
            </w:r>
            <w:proofErr w:type="gramEnd"/>
            <w:r w:rsidRPr="00B143BC">
              <w:rPr>
                <w:rFonts w:ascii="Garamond" w:hAnsi="Garamond"/>
                <w:sz w:val="24"/>
                <w:szCs w:val="24"/>
              </w:rPr>
              <w:t xml:space="preserve"> 3….”</w:t>
            </w:r>
          </w:p>
          <w:p w14:paraId="1ECFE10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Nëse nuk ka bashkëlidhje shënohet shprehja: “Nuk ka bashkëlidhje”</w:t>
            </w:r>
          </w:p>
        </w:tc>
      </w:tr>
      <w:tr w:rsidR="00663FBA" w:rsidRPr="00B143BC" w14:paraId="1ECFE105" w14:textId="77777777" w:rsidTr="008C71DC">
        <w:trPr>
          <w:jc w:val="center"/>
        </w:trPr>
        <w:tc>
          <w:tcPr>
            <w:tcW w:w="1029" w:type="dxa"/>
          </w:tcPr>
          <w:p w14:paraId="1ECFE10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17. </w:t>
            </w:r>
          </w:p>
        </w:tc>
        <w:tc>
          <w:tcPr>
            <w:tcW w:w="2679" w:type="dxa"/>
          </w:tcPr>
          <w:p w14:paraId="1ECFE10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Nënshkrimi dhe vula e QKL</w:t>
            </w:r>
          </w:p>
        </w:tc>
        <w:tc>
          <w:tcPr>
            <w:tcW w:w="5220" w:type="dxa"/>
          </w:tcPr>
          <w:p w14:paraId="1ECFE10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E vetëkuptueshme</w:t>
            </w:r>
          </w:p>
        </w:tc>
      </w:tr>
    </w:tbl>
    <w:p w14:paraId="1ECFE106" w14:textId="77777777" w:rsidR="00663FBA" w:rsidRPr="00B143BC" w:rsidRDefault="00663FBA" w:rsidP="00663FBA">
      <w:pPr>
        <w:pStyle w:val="Paragrafi0"/>
        <w:ind w:firstLine="0"/>
        <w:rPr>
          <w:rFonts w:ascii="Garamond" w:hAnsi="Garamond"/>
          <w:sz w:val="24"/>
          <w:szCs w:val="24"/>
        </w:rPr>
      </w:pPr>
    </w:p>
    <w:p w14:paraId="1ECFE107" w14:textId="77777777" w:rsidR="00663FBA" w:rsidRPr="00B143BC" w:rsidRDefault="00663FBA" w:rsidP="00663FBA">
      <w:pPr>
        <w:pStyle w:val="Paragrafi0"/>
        <w:ind w:firstLine="0"/>
        <w:rPr>
          <w:rFonts w:ascii="Garamond" w:hAnsi="Garamond"/>
          <w:sz w:val="24"/>
          <w:szCs w:val="24"/>
        </w:rPr>
      </w:pPr>
      <w:r w:rsidRPr="00B143BC">
        <w:rPr>
          <w:rFonts w:ascii="Garamond" w:hAnsi="Garamond"/>
          <w:sz w:val="24"/>
          <w:szCs w:val="24"/>
        </w:rPr>
        <w:t xml:space="preserve">Shënim: </w:t>
      </w:r>
      <w:proofErr w:type="gramStart"/>
      <w:r w:rsidRPr="00B143BC">
        <w:rPr>
          <w:rFonts w:ascii="Garamond" w:hAnsi="Garamond"/>
          <w:sz w:val="24"/>
          <w:szCs w:val="24"/>
        </w:rPr>
        <w:t>Ky</w:t>
      </w:r>
      <w:proofErr w:type="gramEnd"/>
      <w:r w:rsidRPr="00B143BC">
        <w:rPr>
          <w:rFonts w:ascii="Garamond" w:hAnsi="Garamond"/>
          <w:sz w:val="24"/>
          <w:szCs w:val="24"/>
        </w:rPr>
        <w:t xml:space="preserve"> informacion (pa bashkëlidhjet) duhet të sistemohet grafikisht në një faqë të vetme format A4.</w:t>
      </w:r>
    </w:p>
    <w:p w14:paraId="1ECFE108" w14:textId="77777777" w:rsidR="00663FBA" w:rsidRPr="00B143BC" w:rsidRDefault="00663FBA" w:rsidP="00663FBA">
      <w:pPr>
        <w:pStyle w:val="TitulliTitull"/>
        <w:keepNext w:val="0"/>
        <w:rPr>
          <w:rFonts w:ascii="Garamond" w:hAnsi="Garamond"/>
          <w:sz w:val="24"/>
          <w:szCs w:val="24"/>
        </w:rPr>
      </w:pPr>
    </w:p>
    <w:p w14:paraId="1ECFE109" w14:textId="77777777" w:rsidR="00663FBA" w:rsidRPr="00B143BC" w:rsidRDefault="00663FBA" w:rsidP="00663FBA">
      <w:pPr>
        <w:pStyle w:val="TitulliTitull"/>
        <w:keepNext w:val="0"/>
        <w:rPr>
          <w:rFonts w:ascii="Garamond" w:hAnsi="Garamond"/>
          <w:sz w:val="24"/>
          <w:szCs w:val="24"/>
        </w:rPr>
      </w:pPr>
      <w:r w:rsidRPr="00B143BC">
        <w:rPr>
          <w:rFonts w:ascii="Garamond" w:hAnsi="Garamond"/>
          <w:sz w:val="24"/>
          <w:szCs w:val="24"/>
        </w:rPr>
        <w:t>PËRMBAJTJA ORIENTUESE E KËRKESËS PËR LIcENCË</w:t>
      </w:r>
    </w:p>
    <w:p w14:paraId="1ECFE10A" w14:textId="77777777" w:rsidR="00663FBA" w:rsidRPr="00B143BC" w:rsidRDefault="00663FBA" w:rsidP="00663FBA">
      <w:pPr>
        <w:pStyle w:val="Paragrafi0"/>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4"/>
        <w:gridCol w:w="2700"/>
        <w:gridCol w:w="5220"/>
      </w:tblGrid>
      <w:tr w:rsidR="00B143BC" w:rsidRPr="00B143BC" w14:paraId="1ECFE111" w14:textId="77777777" w:rsidTr="008C71DC">
        <w:trPr>
          <w:jc w:val="center"/>
        </w:trPr>
        <w:tc>
          <w:tcPr>
            <w:tcW w:w="1184" w:type="dxa"/>
          </w:tcPr>
          <w:p w14:paraId="1ECFE10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(1)</w:t>
            </w:r>
          </w:p>
          <w:p w14:paraId="1ECFE10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Nr. i zerit</w:t>
            </w:r>
          </w:p>
        </w:tc>
        <w:tc>
          <w:tcPr>
            <w:tcW w:w="2700" w:type="dxa"/>
          </w:tcPr>
          <w:p w14:paraId="1ECFE10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(2)</w:t>
            </w:r>
          </w:p>
          <w:p w14:paraId="1ECFE10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Lloji i zerit</w:t>
            </w:r>
          </w:p>
        </w:tc>
        <w:tc>
          <w:tcPr>
            <w:tcW w:w="5220" w:type="dxa"/>
          </w:tcPr>
          <w:p w14:paraId="1ECFE10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(3)</w:t>
            </w:r>
          </w:p>
          <w:p w14:paraId="1ECFE11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Kuptimi I zërit përkatës dhe mënyra e plotësimit</w:t>
            </w:r>
          </w:p>
        </w:tc>
      </w:tr>
      <w:tr w:rsidR="00B143BC" w:rsidRPr="00B143BC" w14:paraId="1ECFE113" w14:textId="77777777" w:rsidTr="008C71DC">
        <w:trPr>
          <w:jc w:val="center"/>
        </w:trPr>
        <w:tc>
          <w:tcPr>
            <w:tcW w:w="9104" w:type="dxa"/>
            <w:gridSpan w:val="3"/>
          </w:tcPr>
          <w:p w14:paraId="1ECFE11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FAQA E PARË</w:t>
            </w:r>
          </w:p>
        </w:tc>
      </w:tr>
      <w:tr w:rsidR="00B143BC" w:rsidRPr="00B143BC" w14:paraId="1ECFE117" w14:textId="77777777" w:rsidTr="008C71DC">
        <w:trPr>
          <w:trHeight w:val="695"/>
          <w:jc w:val="center"/>
        </w:trPr>
        <w:tc>
          <w:tcPr>
            <w:tcW w:w="1184" w:type="dxa"/>
          </w:tcPr>
          <w:p w14:paraId="1ECFE11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1. </w:t>
            </w:r>
          </w:p>
        </w:tc>
        <w:tc>
          <w:tcPr>
            <w:tcW w:w="2700" w:type="dxa"/>
          </w:tcPr>
          <w:p w14:paraId="1ECFE11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Kërkuesi i licencës</w:t>
            </w:r>
          </w:p>
        </w:tc>
        <w:tc>
          <w:tcPr>
            <w:tcW w:w="5220" w:type="dxa"/>
          </w:tcPr>
          <w:p w14:paraId="1ECFE11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Këtu shënohet i plotë emri i subjektit që kërkon licencën, numri në regjistër mbi bazën e të cilit dallohet ky subjekt dhe adresa e selisë së tij.</w:t>
            </w:r>
          </w:p>
        </w:tc>
      </w:tr>
      <w:tr w:rsidR="00B143BC" w:rsidRPr="00B143BC" w14:paraId="1ECFE11D" w14:textId="77777777" w:rsidTr="008C71DC">
        <w:trPr>
          <w:trHeight w:val="460"/>
          <w:jc w:val="center"/>
        </w:trPr>
        <w:tc>
          <w:tcPr>
            <w:tcW w:w="1184" w:type="dxa"/>
          </w:tcPr>
          <w:p w14:paraId="1ECFE11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lastRenderedPageBreak/>
              <w:t xml:space="preserve">2. </w:t>
            </w:r>
          </w:p>
        </w:tc>
        <w:tc>
          <w:tcPr>
            <w:tcW w:w="2700" w:type="dxa"/>
          </w:tcPr>
          <w:p w14:paraId="1ECFE11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Personi që paraqet kërkesën</w:t>
            </w:r>
          </w:p>
        </w:tc>
        <w:tc>
          <w:tcPr>
            <w:tcW w:w="5220" w:type="dxa"/>
          </w:tcPr>
          <w:p w14:paraId="1ECFE11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Këtu shënohet emri i personit që paraqet kërkesën ne emër të kërkuesit si edhe numri i tij i dokumentit te identifikimit.</w:t>
            </w:r>
          </w:p>
          <w:p w14:paraId="1ECFE11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Kur ky person eshte vete titullari i subjektit kerkues, sipas akteve te themelimit dhe/ose statutet, shenohet cilesia e ketij personi.</w:t>
            </w:r>
          </w:p>
          <w:p w14:paraId="1ECFE11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c) Kur personi nuk ka kete cilesi, por ka nje autorizim nga subjekti kerkues, shenohet nje e dhene e ketij dokumenti dhe autorizimi apo prokura i bashkelidhet kerkeses dhe vihet shenimi “shih dokumentin bashkelidhur Nr….</w:t>
            </w:r>
            <w:proofErr w:type="gramStart"/>
            <w:r w:rsidRPr="00B143BC">
              <w:rPr>
                <w:rFonts w:ascii="Garamond" w:hAnsi="Garamond"/>
                <w:sz w:val="24"/>
                <w:szCs w:val="24"/>
              </w:rPr>
              <w:t>”.</w:t>
            </w:r>
            <w:proofErr w:type="gramEnd"/>
          </w:p>
        </w:tc>
      </w:tr>
      <w:tr w:rsidR="00B143BC" w:rsidRPr="00B143BC" w14:paraId="1ECFE121" w14:textId="77777777" w:rsidTr="008C71DC">
        <w:trPr>
          <w:trHeight w:val="460"/>
          <w:jc w:val="center"/>
        </w:trPr>
        <w:tc>
          <w:tcPr>
            <w:tcW w:w="1184" w:type="dxa"/>
          </w:tcPr>
          <w:p w14:paraId="1ECFE11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3. </w:t>
            </w:r>
          </w:p>
        </w:tc>
        <w:tc>
          <w:tcPr>
            <w:tcW w:w="2700" w:type="dxa"/>
          </w:tcPr>
          <w:p w14:paraId="1ECFE11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Tarifa e paguar</w:t>
            </w:r>
          </w:p>
        </w:tc>
        <w:tc>
          <w:tcPr>
            <w:tcW w:w="5220" w:type="dxa"/>
          </w:tcPr>
          <w:p w14:paraId="1ECFE12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a) Evidedton kryerjen e pageses se tarifes administrative per sherbimin e ofruar nga QKL. Ketu vihet shenimi “Tarifa QKL e paguar. </w:t>
            </w:r>
          </w:p>
        </w:tc>
      </w:tr>
      <w:tr w:rsidR="00B143BC" w:rsidRPr="00B143BC" w14:paraId="1ECFE125" w14:textId="77777777" w:rsidTr="008C71DC">
        <w:trPr>
          <w:jc w:val="center"/>
        </w:trPr>
        <w:tc>
          <w:tcPr>
            <w:tcW w:w="1184" w:type="dxa"/>
          </w:tcPr>
          <w:p w14:paraId="1ECFE12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4. </w:t>
            </w:r>
          </w:p>
        </w:tc>
        <w:tc>
          <w:tcPr>
            <w:tcW w:w="2700" w:type="dxa"/>
          </w:tcPr>
          <w:p w14:paraId="1ECFE12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Emertimi i Kategorise </w:t>
            </w:r>
          </w:p>
        </w:tc>
        <w:tc>
          <w:tcPr>
            <w:tcW w:w="5220" w:type="dxa"/>
          </w:tcPr>
          <w:p w14:paraId="1ECFE12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Ketu vendoset emri i plote i kategorise qe erkohet</w:t>
            </w:r>
          </w:p>
        </w:tc>
      </w:tr>
      <w:tr w:rsidR="00B143BC" w:rsidRPr="00B143BC" w14:paraId="1ECFE129" w14:textId="77777777" w:rsidTr="008C71DC">
        <w:trPr>
          <w:jc w:val="center"/>
        </w:trPr>
        <w:tc>
          <w:tcPr>
            <w:tcW w:w="1184" w:type="dxa"/>
          </w:tcPr>
          <w:p w14:paraId="1ECFE12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5. </w:t>
            </w:r>
          </w:p>
        </w:tc>
        <w:tc>
          <w:tcPr>
            <w:tcW w:w="2700" w:type="dxa"/>
          </w:tcPr>
          <w:p w14:paraId="1ECFE12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Emertimi i nen/kategorise </w:t>
            </w:r>
          </w:p>
        </w:tc>
        <w:tc>
          <w:tcPr>
            <w:tcW w:w="5220" w:type="dxa"/>
          </w:tcPr>
          <w:p w14:paraId="1ECFE12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Ketu vendoset emri i plote i nenkategorise (nese ka te tille) qe kerkohet.</w:t>
            </w:r>
          </w:p>
        </w:tc>
      </w:tr>
      <w:tr w:rsidR="00B143BC" w:rsidRPr="00B143BC" w14:paraId="1ECFE12F" w14:textId="77777777" w:rsidTr="008C71DC">
        <w:trPr>
          <w:jc w:val="center"/>
        </w:trPr>
        <w:tc>
          <w:tcPr>
            <w:tcW w:w="1184" w:type="dxa"/>
          </w:tcPr>
          <w:p w14:paraId="1ECFE12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6. </w:t>
            </w:r>
          </w:p>
        </w:tc>
        <w:tc>
          <w:tcPr>
            <w:tcW w:w="2700" w:type="dxa"/>
          </w:tcPr>
          <w:p w14:paraId="1ECFE12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Emertimi i veprimtarise(ve) specifike te licencuara </w:t>
            </w:r>
          </w:p>
        </w:tc>
        <w:tc>
          <w:tcPr>
            <w:tcW w:w="5220" w:type="dxa"/>
          </w:tcPr>
          <w:p w14:paraId="1ECFE12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a) Ketu vendoset emertimi i veprimtarise specifike kur kjo eshte e kodifikuar, qe kerkohet. </w:t>
            </w:r>
          </w:p>
          <w:p w14:paraId="1ECFE12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b) Kur subjekti kerkon te ushtroje me shume se nje veprimtari specifike, ketu vendosen emeritimet e te gjitha atyre veprimtarive specifike. </w:t>
            </w:r>
          </w:p>
          <w:p w14:paraId="1ECFE12E"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c) Nese keto shenime kerkojne me shume se 250 karaktere atehere vihet shenimi: Per llojet e specifikimeve te kerkuara shih dokumentin bashkelidhur Nr……”</w:t>
            </w:r>
          </w:p>
        </w:tc>
      </w:tr>
      <w:tr w:rsidR="00B143BC" w:rsidRPr="00B143BC" w14:paraId="1ECFE135" w14:textId="77777777" w:rsidTr="008C71DC">
        <w:trPr>
          <w:jc w:val="center"/>
        </w:trPr>
        <w:tc>
          <w:tcPr>
            <w:tcW w:w="1184" w:type="dxa"/>
          </w:tcPr>
          <w:p w14:paraId="1ECFE13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7. </w:t>
            </w:r>
          </w:p>
        </w:tc>
        <w:tc>
          <w:tcPr>
            <w:tcW w:w="2700" w:type="dxa"/>
          </w:tcPr>
          <w:p w14:paraId="1ECFE13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Emertimi i specialitetit(ve)</w:t>
            </w:r>
          </w:p>
        </w:tc>
        <w:tc>
          <w:tcPr>
            <w:tcW w:w="5220" w:type="dxa"/>
          </w:tcPr>
          <w:p w14:paraId="1ECFE13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Ketu vendoset emertimi i specialitetit qe kerkohet</w:t>
            </w:r>
          </w:p>
          <w:p w14:paraId="1ECFE13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b) Kur subjekti ka kerkuar te ushtroje me shume se nje specialitet, ketu vendosen emertimet e te gjitha atyre qe kerkohen. </w:t>
            </w:r>
          </w:p>
          <w:p w14:paraId="1ECFE13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c) Nese keto shenime kerkojne me shume se 250 karaktere atehere vihet shenimi: Per llojet e specialiteteve shih dokumentin bashkelidhur Nr……”</w:t>
            </w:r>
          </w:p>
        </w:tc>
      </w:tr>
      <w:tr w:rsidR="00B143BC" w:rsidRPr="00B143BC" w14:paraId="1ECFE139" w14:textId="77777777" w:rsidTr="008C71DC">
        <w:trPr>
          <w:jc w:val="center"/>
        </w:trPr>
        <w:tc>
          <w:tcPr>
            <w:tcW w:w="1184" w:type="dxa"/>
          </w:tcPr>
          <w:p w14:paraId="1ECFE13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8. </w:t>
            </w:r>
          </w:p>
        </w:tc>
        <w:tc>
          <w:tcPr>
            <w:tcW w:w="2700" w:type="dxa"/>
          </w:tcPr>
          <w:p w14:paraId="1ECFE13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Kodi</w:t>
            </w:r>
          </w:p>
        </w:tc>
        <w:tc>
          <w:tcPr>
            <w:tcW w:w="5220" w:type="dxa"/>
          </w:tcPr>
          <w:p w14:paraId="1ECFE13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Ketu shkruhet kodi qe del si rrjedhoje e emeritimeve klasifikuese ne rreshtat 4 – 7.</w:t>
            </w:r>
          </w:p>
        </w:tc>
      </w:tr>
      <w:tr w:rsidR="00B143BC" w:rsidRPr="00B143BC" w14:paraId="1ECFE140" w14:textId="77777777" w:rsidTr="008C71DC">
        <w:trPr>
          <w:jc w:val="center"/>
        </w:trPr>
        <w:tc>
          <w:tcPr>
            <w:tcW w:w="1184" w:type="dxa"/>
          </w:tcPr>
          <w:p w14:paraId="1ECFE13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9. </w:t>
            </w:r>
          </w:p>
        </w:tc>
        <w:tc>
          <w:tcPr>
            <w:tcW w:w="2700" w:type="dxa"/>
          </w:tcPr>
          <w:p w14:paraId="1ECFE13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Emertimi pershkrues i veprimtarise dhe/ose pershkrimi i detajuar i saj</w:t>
            </w:r>
          </w:p>
        </w:tc>
        <w:tc>
          <w:tcPr>
            <w:tcW w:w="5220" w:type="dxa"/>
          </w:tcPr>
          <w:p w14:paraId="1ECFE13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Ketu vendoset emerti i veprimtarise me fjale te pergjithshme dhe sipas praktikes se sektorit perkates ne rast se kodifikimi sipas: nen/kategorive, specifikimeve dhe specialiteteve ka munguar ose kur kjo nuk e ka shterruar emertimin e veprimtarise.</w:t>
            </w:r>
          </w:p>
          <w:p w14:paraId="1ECFE13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Ne rast se eshte kerkuar pershkrim i detajuar i veprimtarise, apo jane kerkuar analiza, vizatime apo te dhena, atehere ketu shfaqet nje emerim i pergjithshem i veprimtarise si edhe shenimi “per pershkrimin e detajuar te veprimtarise shih dokumentin bashkelidhur, NR…….</w:t>
            </w:r>
            <w:proofErr w:type="gramStart"/>
            <w:r w:rsidRPr="00B143BC">
              <w:rPr>
                <w:rFonts w:ascii="Garamond" w:hAnsi="Garamond"/>
                <w:sz w:val="24"/>
                <w:szCs w:val="24"/>
              </w:rPr>
              <w:t>”.</w:t>
            </w:r>
            <w:proofErr w:type="gramEnd"/>
          </w:p>
          <w:p w14:paraId="1ECFE13E" w14:textId="77777777" w:rsidR="00663FBA" w:rsidRPr="00B143BC" w:rsidRDefault="00663FBA" w:rsidP="008C71DC">
            <w:pPr>
              <w:pStyle w:val="Tabele"/>
              <w:widowControl w:val="0"/>
              <w:rPr>
                <w:rFonts w:ascii="Garamond" w:hAnsi="Garamond"/>
                <w:sz w:val="24"/>
                <w:szCs w:val="24"/>
              </w:rPr>
            </w:pPr>
          </w:p>
          <w:p w14:paraId="1ECFE13F" w14:textId="77777777" w:rsidR="00663FBA" w:rsidRPr="00B143BC" w:rsidRDefault="00663FBA" w:rsidP="008C71DC">
            <w:pPr>
              <w:pStyle w:val="Tabele"/>
              <w:widowControl w:val="0"/>
              <w:rPr>
                <w:rFonts w:ascii="Garamond" w:hAnsi="Garamond"/>
                <w:sz w:val="24"/>
                <w:szCs w:val="24"/>
              </w:rPr>
            </w:pPr>
          </w:p>
        </w:tc>
      </w:tr>
      <w:tr w:rsidR="00B143BC" w:rsidRPr="00B143BC" w14:paraId="1ECFE144" w14:textId="77777777" w:rsidTr="008C71DC">
        <w:trPr>
          <w:jc w:val="center"/>
        </w:trPr>
        <w:tc>
          <w:tcPr>
            <w:tcW w:w="1184" w:type="dxa"/>
          </w:tcPr>
          <w:p w14:paraId="1ECFE14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10. </w:t>
            </w:r>
          </w:p>
        </w:tc>
        <w:tc>
          <w:tcPr>
            <w:tcW w:w="2700" w:type="dxa"/>
          </w:tcPr>
          <w:p w14:paraId="1ECFE14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Vendi i kryerjes se veprimtarise / ushtrimit te </w:t>
            </w:r>
            <w:r w:rsidRPr="00B143BC">
              <w:rPr>
                <w:rFonts w:ascii="Garamond" w:hAnsi="Garamond"/>
                <w:sz w:val="24"/>
                <w:szCs w:val="24"/>
              </w:rPr>
              <w:lastRenderedPageBreak/>
              <w:t>lejes</w:t>
            </w:r>
          </w:p>
        </w:tc>
        <w:tc>
          <w:tcPr>
            <w:tcW w:w="5220" w:type="dxa"/>
          </w:tcPr>
          <w:p w14:paraId="1ECFE14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lastRenderedPageBreak/>
              <w:t xml:space="preserve">Ketu vendoset adresa ku do te kryhet veprimtaria qe licencohet, e cila mund te jete e njejte ose e ndryshme </w:t>
            </w:r>
            <w:r w:rsidRPr="00B143BC">
              <w:rPr>
                <w:rFonts w:ascii="Garamond" w:hAnsi="Garamond"/>
                <w:sz w:val="24"/>
                <w:szCs w:val="24"/>
              </w:rPr>
              <w:lastRenderedPageBreak/>
              <w:t>nga selia e subjektit.</w:t>
            </w:r>
          </w:p>
        </w:tc>
      </w:tr>
      <w:tr w:rsidR="00B143BC" w:rsidRPr="00B143BC" w14:paraId="1ECFE149" w14:textId="77777777" w:rsidTr="008C71DC">
        <w:trPr>
          <w:jc w:val="center"/>
        </w:trPr>
        <w:tc>
          <w:tcPr>
            <w:tcW w:w="1184" w:type="dxa"/>
          </w:tcPr>
          <w:p w14:paraId="1ECFE14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lastRenderedPageBreak/>
              <w:t xml:space="preserve">11. </w:t>
            </w:r>
          </w:p>
        </w:tc>
        <w:tc>
          <w:tcPr>
            <w:tcW w:w="2700" w:type="dxa"/>
          </w:tcPr>
          <w:p w14:paraId="1ECFE14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Ndonje kod tjeter sipas rastit</w:t>
            </w:r>
          </w:p>
        </w:tc>
        <w:tc>
          <w:tcPr>
            <w:tcW w:w="5220" w:type="dxa"/>
          </w:tcPr>
          <w:p w14:paraId="1ECFE14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a) Ketu vendosen kodet apo numra specifike sipas fushave/sektoreve.</w:t>
            </w:r>
          </w:p>
          <w:p w14:paraId="1ECFE14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Nese vetem nje kod i tille nuk ka mjaftuar dhe ka pasur nevoje per te dhena te tjera, atehe pas kodit mund te dale shenimi: “Per te dhenat e tjera shih dokumentin bashkelidhur NR…….</w:t>
            </w:r>
            <w:proofErr w:type="gramStart"/>
            <w:r w:rsidRPr="00B143BC">
              <w:rPr>
                <w:rFonts w:ascii="Garamond" w:hAnsi="Garamond"/>
                <w:sz w:val="24"/>
                <w:szCs w:val="24"/>
              </w:rPr>
              <w:t>”.</w:t>
            </w:r>
            <w:proofErr w:type="gramEnd"/>
          </w:p>
        </w:tc>
      </w:tr>
      <w:tr w:rsidR="00B143BC" w:rsidRPr="00B143BC" w14:paraId="1ECFE14B" w14:textId="77777777" w:rsidTr="008C71DC">
        <w:trPr>
          <w:jc w:val="center"/>
        </w:trPr>
        <w:tc>
          <w:tcPr>
            <w:tcW w:w="9104" w:type="dxa"/>
            <w:gridSpan w:val="3"/>
          </w:tcPr>
          <w:p w14:paraId="1ECFE14A"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FAQA E DYTE</w:t>
            </w:r>
          </w:p>
        </w:tc>
      </w:tr>
      <w:tr w:rsidR="00B143BC" w:rsidRPr="00B143BC" w14:paraId="1ECFE150" w14:textId="77777777" w:rsidTr="008C71DC">
        <w:trPr>
          <w:trHeight w:val="1370"/>
          <w:jc w:val="center"/>
        </w:trPr>
        <w:tc>
          <w:tcPr>
            <w:tcW w:w="1184" w:type="dxa"/>
          </w:tcPr>
          <w:p w14:paraId="1ECFE14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12. </w:t>
            </w:r>
          </w:p>
        </w:tc>
        <w:tc>
          <w:tcPr>
            <w:tcW w:w="2700" w:type="dxa"/>
          </w:tcPr>
          <w:p w14:paraId="1ECFE14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Dokumente provuese te dorezuara</w:t>
            </w:r>
          </w:p>
        </w:tc>
        <w:tc>
          <w:tcPr>
            <w:tcW w:w="5220" w:type="dxa"/>
          </w:tcPr>
          <w:p w14:paraId="1ECFE14E" w14:textId="77777777" w:rsidR="00663FBA" w:rsidRPr="00B143BC" w:rsidRDefault="00663FBA" w:rsidP="008C71DC">
            <w:pPr>
              <w:pStyle w:val="Tabele"/>
              <w:widowControl w:val="0"/>
              <w:rPr>
                <w:rFonts w:ascii="Garamond" w:hAnsi="Garamond"/>
                <w:sz w:val="24"/>
                <w:szCs w:val="24"/>
              </w:rPr>
            </w:pPr>
            <w:proofErr w:type="gramStart"/>
            <w:r w:rsidRPr="00B143BC">
              <w:rPr>
                <w:rFonts w:ascii="Garamond" w:hAnsi="Garamond"/>
                <w:sz w:val="24"/>
                <w:szCs w:val="24"/>
              </w:rPr>
              <w:t>a)</w:t>
            </w:r>
            <w:proofErr w:type="gramEnd"/>
            <w:r w:rsidRPr="00B143BC">
              <w:rPr>
                <w:rFonts w:ascii="Garamond" w:hAnsi="Garamond"/>
                <w:sz w:val="24"/>
                <w:szCs w:val="24"/>
              </w:rPr>
              <w:t xml:space="preserve">Ketu listohet inventari i te gjitha dokumenteve provuese te dorezuara nga personi qe paraqet kerkesen nepermjet nje emertim i shkurter te seciles bashkelidhje (nese keto shenime nuk zene me shume se 500 karaktere) ose shenohet: “Bashkelidhja 1, Bashkelidhja 2, Bashkelidhja 3….” </w:t>
            </w:r>
          </w:p>
          <w:p w14:paraId="1ECFE14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Nese nuk ka bashkelidhje shenohet shprehja: “Nuk ka bashkelidhje”</w:t>
            </w:r>
          </w:p>
        </w:tc>
      </w:tr>
      <w:tr w:rsidR="00B143BC" w:rsidRPr="00B143BC" w14:paraId="1ECFE155" w14:textId="77777777" w:rsidTr="008C71DC">
        <w:trPr>
          <w:trHeight w:val="910"/>
          <w:jc w:val="center"/>
        </w:trPr>
        <w:tc>
          <w:tcPr>
            <w:tcW w:w="1184" w:type="dxa"/>
          </w:tcPr>
          <w:p w14:paraId="1ECFE15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13. </w:t>
            </w:r>
          </w:p>
        </w:tc>
        <w:tc>
          <w:tcPr>
            <w:tcW w:w="2700" w:type="dxa"/>
          </w:tcPr>
          <w:p w14:paraId="1ECFE152"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Dokumentet e tjera shoqeruese</w:t>
            </w:r>
          </w:p>
        </w:tc>
        <w:tc>
          <w:tcPr>
            <w:tcW w:w="5220" w:type="dxa"/>
          </w:tcPr>
          <w:p w14:paraId="1ECFE15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a) Ketu listohet inventari i te gjitha dokumenteve te tjera shoqeruese te dorezuara nga personi qe paraqet kerkesen nepermjet nje emertim i shkurter te seciles bashkelidhje (nese keto shenime nuk zene me shume se 500 karaktere) ose shenohet: “Bashkelidhja 1, Bashkelidhja 2, </w:t>
            </w:r>
            <w:proofErr w:type="gramStart"/>
            <w:r w:rsidRPr="00B143BC">
              <w:rPr>
                <w:rFonts w:ascii="Garamond" w:hAnsi="Garamond"/>
                <w:sz w:val="24"/>
                <w:szCs w:val="24"/>
              </w:rPr>
              <w:t>Bashkelidhja</w:t>
            </w:r>
            <w:proofErr w:type="gramEnd"/>
            <w:r w:rsidRPr="00B143BC">
              <w:rPr>
                <w:rFonts w:ascii="Garamond" w:hAnsi="Garamond"/>
                <w:sz w:val="24"/>
                <w:szCs w:val="24"/>
              </w:rPr>
              <w:t xml:space="preserve"> 3….” </w:t>
            </w:r>
          </w:p>
          <w:p w14:paraId="1ECFE15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b) Nese nuk ka bashkelidhje shenohet shprehja: “Nuk ka bashkelidhje”</w:t>
            </w:r>
          </w:p>
        </w:tc>
      </w:tr>
      <w:tr w:rsidR="00B143BC" w:rsidRPr="00B143BC" w14:paraId="1ECFE15A" w14:textId="77777777" w:rsidTr="008C71DC">
        <w:trPr>
          <w:jc w:val="center"/>
        </w:trPr>
        <w:tc>
          <w:tcPr>
            <w:tcW w:w="1184" w:type="dxa"/>
          </w:tcPr>
          <w:p w14:paraId="1ECFE156"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14. </w:t>
            </w:r>
          </w:p>
        </w:tc>
        <w:tc>
          <w:tcPr>
            <w:tcW w:w="7920" w:type="dxa"/>
            <w:gridSpan w:val="2"/>
          </w:tcPr>
          <w:p w14:paraId="1ECFE15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Deklarata e pergjithshme ne emer te kerkuesit te licences</w:t>
            </w:r>
          </w:p>
          <w:p w14:paraId="1ECFE15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Deklaroj nen pergjegjesine time dhe te subjektit qe perfaqesoj se:</w:t>
            </w:r>
          </w:p>
          <w:p w14:paraId="1ECFE15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Te dhenat e deklaruara dhe dokumentet e dorezuara jane te verteta. Njoh dhe pranoj kriteret e licencimit si dhe kufizimet dhe detyrimet ligjore qe duhet te zbatoj e respektoj pergjate ushtrrimit te kesaj veprimtarie.</w:t>
            </w:r>
          </w:p>
        </w:tc>
      </w:tr>
      <w:tr w:rsidR="00B143BC" w:rsidRPr="00B143BC" w14:paraId="1ECFE15E" w14:textId="77777777" w:rsidTr="008C71DC">
        <w:trPr>
          <w:jc w:val="center"/>
        </w:trPr>
        <w:tc>
          <w:tcPr>
            <w:tcW w:w="1184" w:type="dxa"/>
          </w:tcPr>
          <w:p w14:paraId="1ECFE15B"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15. </w:t>
            </w:r>
          </w:p>
        </w:tc>
        <w:tc>
          <w:tcPr>
            <w:tcW w:w="2700" w:type="dxa"/>
          </w:tcPr>
          <w:p w14:paraId="1ECFE15C"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Emri dhe Nenshkrimi i deklaruesit</w:t>
            </w:r>
          </w:p>
        </w:tc>
        <w:tc>
          <w:tcPr>
            <w:tcW w:w="5220" w:type="dxa"/>
          </w:tcPr>
          <w:p w14:paraId="1ECFE15D"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Emri dhe firma</w:t>
            </w:r>
          </w:p>
        </w:tc>
      </w:tr>
      <w:tr w:rsidR="00B143BC" w:rsidRPr="00B143BC" w14:paraId="1ECFE162" w14:textId="77777777" w:rsidTr="008C71DC">
        <w:trPr>
          <w:jc w:val="center"/>
        </w:trPr>
        <w:tc>
          <w:tcPr>
            <w:tcW w:w="1184" w:type="dxa"/>
          </w:tcPr>
          <w:p w14:paraId="1ECFE15F"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16. </w:t>
            </w:r>
          </w:p>
        </w:tc>
        <w:tc>
          <w:tcPr>
            <w:tcW w:w="2700" w:type="dxa"/>
          </w:tcPr>
          <w:p w14:paraId="1ECFE160"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Nenshkrimi i punjonjesit te sportelit</w:t>
            </w:r>
          </w:p>
        </w:tc>
        <w:tc>
          <w:tcPr>
            <w:tcW w:w="5220" w:type="dxa"/>
          </w:tcPr>
          <w:p w14:paraId="1ECFE161"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Emri dhe firma</w:t>
            </w:r>
          </w:p>
        </w:tc>
      </w:tr>
      <w:tr w:rsidR="00B143BC" w:rsidRPr="00B143BC" w14:paraId="1ECFE166" w14:textId="77777777" w:rsidTr="008C71DC">
        <w:trPr>
          <w:jc w:val="center"/>
        </w:trPr>
        <w:tc>
          <w:tcPr>
            <w:tcW w:w="1184" w:type="dxa"/>
          </w:tcPr>
          <w:p w14:paraId="1ECFE163"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17. </w:t>
            </w:r>
          </w:p>
        </w:tc>
        <w:tc>
          <w:tcPr>
            <w:tcW w:w="2700" w:type="dxa"/>
          </w:tcPr>
          <w:p w14:paraId="1ECFE164"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Numri i kerkeses</w:t>
            </w:r>
          </w:p>
        </w:tc>
        <w:tc>
          <w:tcPr>
            <w:tcW w:w="5220" w:type="dxa"/>
          </w:tcPr>
          <w:p w14:paraId="1ECFE165"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Nje numer serial, i cili dallon ne menyre unike kerkesen dhe vendoset nga sistemi elektronik.</w:t>
            </w:r>
          </w:p>
        </w:tc>
      </w:tr>
      <w:tr w:rsidR="00663FBA" w:rsidRPr="00B143BC" w14:paraId="1ECFE16A" w14:textId="77777777" w:rsidTr="008C71DC">
        <w:trPr>
          <w:jc w:val="center"/>
        </w:trPr>
        <w:tc>
          <w:tcPr>
            <w:tcW w:w="1184" w:type="dxa"/>
          </w:tcPr>
          <w:p w14:paraId="1ECFE167"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 xml:space="preserve">18. </w:t>
            </w:r>
          </w:p>
        </w:tc>
        <w:tc>
          <w:tcPr>
            <w:tcW w:w="2700" w:type="dxa"/>
          </w:tcPr>
          <w:p w14:paraId="1ECFE168"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Data e kerkeses</w:t>
            </w:r>
          </w:p>
        </w:tc>
        <w:tc>
          <w:tcPr>
            <w:tcW w:w="5220" w:type="dxa"/>
          </w:tcPr>
          <w:p w14:paraId="1ECFE169" w14:textId="77777777" w:rsidR="00663FBA" w:rsidRPr="00B143BC" w:rsidRDefault="00663FBA" w:rsidP="008C71DC">
            <w:pPr>
              <w:pStyle w:val="Tabele"/>
              <w:widowControl w:val="0"/>
              <w:rPr>
                <w:rFonts w:ascii="Garamond" w:hAnsi="Garamond"/>
                <w:sz w:val="24"/>
                <w:szCs w:val="24"/>
              </w:rPr>
            </w:pPr>
            <w:r w:rsidRPr="00B143BC">
              <w:rPr>
                <w:rFonts w:ascii="Garamond" w:hAnsi="Garamond"/>
                <w:sz w:val="24"/>
                <w:szCs w:val="24"/>
              </w:rPr>
              <w:t>Data kur kerkesa eshte vendosur ne sistemin elektronik.</w:t>
            </w:r>
          </w:p>
        </w:tc>
      </w:tr>
    </w:tbl>
    <w:p w14:paraId="1ECFE16B" w14:textId="77777777" w:rsidR="00663FBA" w:rsidRPr="00B143BC" w:rsidRDefault="00663FBA" w:rsidP="00663FBA">
      <w:pPr>
        <w:pStyle w:val="Paragrafi0"/>
        <w:ind w:firstLine="0"/>
        <w:rPr>
          <w:rFonts w:ascii="Garamond" w:hAnsi="Garamond"/>
          <w:sz w:val="24"/>
          <w:szCs w:val="24"/>
        </w:rPr>
      </w:pPr>
    </w:p>
    <w:p w14:paraId="1ECFE16C" w14:textId="77777777" w:rsidR="00663FBA" w:rsidRPr="00B143BC" w:rsidRDefault="00663FBA" w:rsidP="00663FBA">
      <w:pPr>
        <w:pStyle w:val="Paragrafi0"/>
        <w:ind w:firstLine="0"/>
        <w:rPr>
          <w:rFonts w:ascii="Garamond" w:hAnsi="Garamond"/>
          <w:sz w:val="24"/>
          <w:szCs w:val="24"/>
        </w:rPr>
      </w:pPr>
      <w:r w:rsidRPr="00B143BC">
        <w:rPr>
          <w:rFonts w:ascii="Garamond" w:hAnsi="Garamond"/>
          <w:sz w:val="24"/>
          <w:szCs w:val="24"/>
        </w:rPr>
        <w:t xml:space="preserve">Shenim: </w:t>
      </w:r>
      <w:proofErr w:type="gramStart"/>
      <w:r w:rsidRPr="00B143BC">
        <w:rPr>
          <w:rFonts w:ascii="Garamond" w:hAnsi="Garamond"/>
          <w:sz w:val="24"/>
          <w:szCs w:val="24"/>
        </w:rPr>
        <w:t>Ky</w:t>
      </w:r>
      <w:proofErr w:type="gramEnd"/>
      <w:r w:rsidRPr="00B143BC">
        <w:rPr>
          <w:rFonts w:ascii="Garamond" w:hAnsi="Garamond"/>
          <w:sz w:val="24"/>
          <w:szCs w:val="24"/>
        </w:rPr>
        <w:t xml:space="preserve"> informacion (pa bashkëlidhjet) duhet të sistemohet grafikisht në dy faqe të vetme format A4.</w:t>
      </w:r>
    </w:p>
    <w:p w14:paraId="034A50F7" w14:textId="115204EA" w:rsidR="007C4D5F" w:rsidRPr="00B143BC" w:rsidRDefault="007C4D5F" w:rsidP="007C4D5F">
      <w:pPr>
        <w:pStyle w:val="TitulliTitull"/>
        <w:jc w:val="left"/>
        <w:rPr>
          <w:rFonts w:ascii="Garamond" w:hAnsi="Garamond"/>
          <w:i/>
          <w:sz w:val="24"/>
          <w:szCs w:val="24"/>
        </w:rPr>
      </w:pPr>
    </w:p>
    <w:p w14:paraId="1ECFE177" w14:textId="77777777" w:rsidR="00F20D83" w:rsidRPr="00B143BC" w:rsidRDefault="00F20D83" w:rsidP="00583925">
      <w:pPr>
        <w:pStyle w:val="TitulliTitull"/>
        <w:rPr>
          <w:rFonts w:ascii="Garamond" w:hAnsi="Garamond"/>
          <w:i/>
          <w:sz w:val="24"/>
          <w:szCs w:val="24"/>
        </w:rPr>
      </w:pPr>
    </w:p>
    <w:p w14:paraId="1ECFE178" w14:textId="77777777" w:rsidR="00583925" w:rsidRPr="00B143BC" w:rsidRDefault="00583925" w:rsidP="00583925">
      <w:pPr>
        <w:pStyle w:val="TitulliTitull"/>
        <w:rPr>
          <w:rFonts w:ascii="Garamond" w:hAnsi="Garamond"/>
          <w:i/>
          <w:sz w:val="24"/>
          <w:szCs w:val="24"/>
        </w:rPr>
      </w:pPr>
      <w:r w:rsidRPr="00B143BC">
        <w:rPr>
          <w:rFonts w:ascii="Garamond" w:hAnsi="Garamond"/>
          <w:i/>
          <w:sz w:val="24"/>
          <w:szCs w:val="24"/>
        </w:rPr>
        <w:t>Aneksi 4</w:t>
      </w:r>
    </w:p>
    <w:p w14:paraId="1ECFE179" w14:textId="77777777" w:rsidR="00583925" w:rsidRPr="00B143BC" w:rsidRDefault="00583925" w:rsidP="00583925">
      <w:pPr>
        <w:pStyle w:val="TitulliTitull"/>
        <w:rPr>
          <w:rFonts w:ascii="Garamond" w:hAnsi="Garamond"/>
          <w:i/>
          <w:sz w:val="24"/>
          <w:szCs w:val="24"/>
        </w:rPr>
      </w:pPr>
      <w:r w:rsidRPr="00B143BC">
        <w:rPr>
          <w:rFonts w:ascii="Garamond" w:hAnsi="Garamond"/>
          <w:i/>
          <w:sz w:val="24"/>
          <w:szCs w:val="24"/>
        </w:rPr>
        <w:t>Për licencimin në sektorin e energjisë elektrike</w:t>
      </w:r>
    </w:p>
    <w:p w14:paraId="1ECFE17A" w14:textId="77777777" w:rsidR="00583925" w:rsidRPr="00B143BC" w:rsidRDefault="00583925" w:rsidP="00583925">
      <w:pPr>
        <w:pStyle w:val="TitulliTitull"/>
        <w:rPr>
          <w:rFonts w:ascii="Garamond" w:hAnsi="Garamond"/>
          <w:i/>
          <w:sz w:val="24"/>
          <w:szCs w:val="24"/>
        </w:rPr>
      </w:pPr>
      <w:r w:rsidRPr="00B143BC">
        <w:rPr>
          <w:rFonts w:ascii="Garamond" w:hAnsi="Garamond"/>
          <w:i/>
          <w:sz w:val="24"/>
          <w:szCs w:val="24"/>
        </w:rPr>
        <w:t>(</w:t>
      </w:r>
      <w:r w:rsidRPr="00B143BC">
        <w:rPr>
          <w:rFonts w:ascii="Garamond" w:hAnsi="Garamond"/>
          <w:i/>
          <w:caps w:val="0"/>
          <w:sz w:val="24"/>
          <w:szCs w:val="24"/>
        </w:rPr>
        <w:t>Shtuar me VKM nr.385, dat</w:t>
      </w:r>
      <w:r w:rsidR="009322D2" w:rsidRPr="00B143BC">
        <w:rPr>
          <w:rFonts w:ascii="Garamond" w:hAnsi="Garamond"/>
          <w:i/>
          <w:caps w:val="0"/>
          <w:sz w:val="24"/>
          <w:szCs w:val="24"/>
        </w:rPr>
        <w:t>ë</w:t>
      </w:r>
      <w:r w:rsidRPr="00B143BC">
        <w:rPr>
          <w:rFonts w:ascii="Garamond" w:hAnsi="Garamond"/>
          <w:i/>
          <w:caps w:val="0"/>
          <w:sz w:val="24"/>
          <w:szCs w:val="24"/>
        </w:rPr>
        <w:t xml:space="preserve"> 19.5.2010</w:t>
      </w:r>
      <w:r w:rsidR="00F20D83" w:rsidRPr="00B143BC">
        <w:rPr>
          <w:rFonts w:ascii="Garamond" w:hAnsi="Garamond"/>
          <w:i/>
          <w:caps w:val="0"/>
          <w:sz w:val="24"/>
          <w:szCs w:val="24"/>
        </w:rPr>
        <w:t>; ndryshuar me VKM nr.956, dat</w:t>
      </w:r>
      <w:r w:rsidR="009322D2" w:rsidRPr="00B143BC">
        <w:rPr>
          <w:rFonts w:ascii="Garamond" w:hAnsi="Garamond"/>
          <w:i/>
          <w:caps w:val="0"/>
          <w:sz w:val="24"/>
          <w:szCs w:val="24"/>
        </w:rPr>
        <w:t>ë</w:t>
      </w:r>
      <w:r w:rsidR="00F20D83" w:rsidRPr="00B143BC">
        <w:rPr>
          <w:rFonts w:ascii="Garamond" w:hAnsi="Garamond"/>
          <w:i/>
          <w:caps w:val="0"/>
          <w:sz w:val="24"/>
          <w:szCs w:val="24"/>
        </w:rPr>
        <w:t xml:space="preserve"> 9.5.2012</w:t>
      </w:r>
      <w:r w:rsidR="00F20D83" w:rsidRPr="00B143BC">
        <w:rPr>
          <w:rStyle w:val="FootnoteReference"/>
          <w:rFonts w:ascii="Garamond" w:hAnsi="Garamond"/>
          <w:i/>
          <w:caps w:val="0"/>
          <w:sz w:val="24"/>
          <w:szCs w:val="24"/>
        </w:rPr>
        <w:footnoteReference w:id="25"/>
      </w:r>
      <w:r w:rsidRPr="00B143BC">
        <w:rPr>
          <w:rFonts w:ascii="Garamond" w:hAnsi="Garamond"/>
          <w:i/>
          <w:caps w:val="0"/>
          <w:sz w:val="24"/>
          <w:szCs w:val="24"/>
        </w:rPr>
        <w:t>)</w:t>
      </w:r>
    </w:p>
    <w:p w14:paraId="1ECFE17B" w14:textId="77777777" w:rsidR="00583925" w:rsidRPr="00B143BC" w:rsidRDefault="00583925" w:rsidP="00583925">
      <w:pPr>
        <w:pStyle w:val="Paragrafi0"/>
        <w:rPr>
          <w:rFonts w:ascii="Garamond" w:hAnsi="Garamond"/>
          <w:i/>
          <w:sz w:val="24"/>
          <w:szCs w:val="24"/>
        </w:rPr>
      </w:pPr>
    </w:p>
    <w:p w14:paraId="1ECFE17C" w14:textId="77777777" w:rsidR="00583925" w:rsidRPr="00B143BC" w:rsidRDefault="00E27538" w:rsidP="00663FBA">
      <w:pPr>
        <w:pStyle w:val="Paragrafi0"/>
        <w:ind w:firstLine="0"/>
        <w:rPr>
          <w:rFonts w:ascii="Garamond" w:hAnsi="Garamond"/>
          <w:noProof/>
          <w:sz w:val="24"/>
          <w:szCs w:val="24"/>
        </w:rPr>
      </w:pPr>
      <w:r w:rsidRPr="00B143BC">
        <w:rPr>
          <w:rFonts w:ascii="Garamond" w:hAnsi="Garamond"/>
          <w:noProof/>
          <w:sz w:val="24"/>
          <w:szCs w:val="24"/>
        </w:rPr>
        <w:lastRenderedPageBreak/>
        <w:drawing>
          <wp:inline distT="0" distB="0" distL="0" distR="0" wp14:anchorId="1ECFE1A1" wp14:editId="1ECFE1A2">
            <wp:extent cx="5773420" cy="73577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l="1654" t="2396" b="1193"/>
                    <a:stretch>
                      <a:fillRect/>
                    </a:stretch>
                  </pic:blipFill>
                  <pic:spPr bwMode="auto">
                    <a:xfrm>
                      <a:off x="0" y="0"/>
                      <a:ext cx="5773420" cy="7357745"/>
                    </a:xfrm>
                    <a:prstGeom prst="rect">
                      <a:avLst/>
                    </a:prstGeom>
                    <a:noFill/>
                    <a:ln>
                      <a:noFill/>
                    </a:ln>
                  </pic:spPr>
                </pic:pic>
              </a:graphicData>
            </a:graphic>
          </wp:inline>
        </w:drawing>
      </w:r>
    </w:p>
    <w:p w14:paraId="1ECFE17D" w14:textId="77777777" w:rsidR="00F20D83" w:rsidRPr="00B143BC" w:rsidRDefault="00F20D83" w:rsidP="00663FBA">
      <w:pPr>
        <w:pStyle w:val="Paragrafi0"/>
        <w:ind w:firstLine="0"/>
        <w:rPr>
          <w:rFonts w:ascii="Garamond" w:hAnsi="Garamond"/>
          <w:noProof/>
          <w:sz w:val="24"/>
          <w:szCs w:val="24"/>
        </w:rPr>
      </w:pPr>
    </w:p>
    <w:p w14:paraId="1ECFE17E" w14:textId="77777777" w:rsidR="00F20D83" w:rsidRPr="00B143BC" w:rsidRDefault="00F20D83" w:rsidP="00663FBA">
      <w:pPr>
        <w:pStyle w:val="Paragrafi0"/>
        <w:ind w:firstLine="0"/>
        <w:rPr>
          <w:rFonts w:ascii="Garamond" w:hAnsi="Garamond"/>
          <w:noProof/>
          <w:sz w:val="24"/>
          <w:szCs w:val="24"/>
        </w:rPr>
      </w:pPr>
    </w:p>
    <w:p w14:paraId="1ECFE17F" w14:textId="77777777" w:rsidR="00F20D83" w:rsidRPr="00B143BC" w:rsidRDefault="00E27538" w:rsidP="00663FBA">
      <w:pPr>
        <w:pStyle w:val="Paragrafi0"/>
        <w:ind w:firstLine="0"/>
        <w:rPr>
          <w:rFonts w:ascii="Garamond" w:hAnsi="Garamond"/>
          <w:noProof/>
          <w:sz w:val="24"/>
          <w:szCs w:val="24"/>
        </w:rPr>
      </w:pPr>
      <w:r w:rsidRPr="00B143BC">
        <w:rPr>
          <w:rFonts w:ascii="Garamond" w:hAnsi="Garamond"/>
          <w:noProof/>
          <w:sz w:val="24"/>
          <w:szCs w:val="24"/>
        </w:rPr>
        <w:lastRenderedPageBreak/>
        <w:drawing>
          <wp:inline distT="0" distB="0" distL="0" distR="0" wp14:anchorId="1ECFE1A3" wp14:editId="1ECFE1A4">
            <wp:extent cx="5741670" cy="6613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l="3177" t="2560" r="2415" b="2681"/>
                    <a:stretch>
                      <a:fillRect/>
                    </a:stretch>
                  </pic:blipFill>
                  <pic:spPr bwMode="auto">
                    <a:xfrm>
                      <a:off x="0" y="0"/>
                      <a:ext cx="5741670" cy="6613525"/>
                    </a:xfrm>
                    <a:prstGeom prst="rect">
                      <a:avLst/>
                    </a:prstGeom>
                    <a:noFill/>
                    <a:ln>
                      <a:noFill/>
                    </a:ln>
                  </pic:spPr>
                </pic:pic>
              </a:graphicData>
            </a:graphic>
          </wp:inline>
        </w:drawing>
      </w:r>
    </w:p>
    <w:p w14:paraId="1ECFE180" w14:textId="77777777" w:rsidR="00F20D83" w:rsidRPr="00B143BC" w:rsidRDefault="00F20D83" w:rsidP="00663FBA">
      <w:pPr>
        <w:pStyle w:val="Paragrafi0"/>
        <w:ind w:firstLine="0"/>
        <w:rPr>
          <w:rFonts w:ascii="Garamond" w:hAnsi="Garamond"/>
          <w:i/>
          <w:sz w:val="24"/>
          <w:szCs w:val="24"/>
        </w:rPr>
      </w:pPr>
    </w:p>
    <w:p w14:paraId="1ECFE181" w14:textId="77777777" w:rsidR="00F20D83" w:rsidRPr="00B143BC" w:rsidRDefault="00F20D83" w:rsidP="00663FBA">
      <w:pPr>
        <w:pStyle w:val="Paragrafi0"/>
        <w:ind w:firstLine="0"/>
        <w:rPr>
          <w:rFonts w:ascii="Garamond" w:hAnsi="Garamond"/>
          <w:i/>
          <w:sz w:val="24"/>
          <w:szCs w:val="24"/>
        </w:rPr>
      </w:pPr>
    </w:p>
    <w:p w14:paraId="1ECFE182" w14:textId="77777777" w:rsidR="00F20D83" w:rsidRPr="00B143BC" w:rsidRDefault="00E27538" w:rsidP="00663FBA">
      <w:pPr>
        <w:pStyle w:val="Paragrafi0"/>
        <w:ind w:firstLine="0"/>
        <w:rPr>
          <w:rFonts w:ascii="Garamond" w:hAnsi="Garamond"/>
          <w:noProof/>
          <w:sz w:val="24"/>
          <w:szCs w:val="24"/>
        </w:rPr>
      </w:pPr>
      <w:r w:rsidRPr="00B143BC">
        <w:rPr>
          <w:rFonts w:ascii="Garamond" w:hAnsi="Garamond"/>
          <w:noProof/>
          <w:sz w:val="24"/>
          <w:szCs w:val="24"/>
        </w:rPr>
        <w:lastRenderedPageBreak/>
        <w:drawing>
          <wp:inline distT="0" distB="0" distL="0" distR="0" wp14:anchorId="1ECFE1A5" wp14:editId="1ECFE1A6">
            <wp:extent cx="5752465" cy="5199380"/>
            <wp:effectExtent l="0" t="0" r="63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l="2415" t="4364" r="1137" b="2324"/>
                    <a:stretch>
                      <a:fillRect/>
                    </a:stretch>
                  </pic:blipFill>
                  <pic:spPr bwMode="auto">
                    <a:xfrm>
                      <a:off x="0" y="0"/>
                      <a:ext cx="5752465" cy="5199380"/>
                    </a:xfrm>
                    <a:prstGeom prst="rect">
                      <a:avLst/>
                    </a:prstGeom>
                    <a:noFill/>
                    <a:ln>
                      <a:noFill/>
                    </a:ln>
                  </pic:spPr>
                </pic:pic>
              </a:graphicData>
            </a:graphic>
          </wp:inline>
        </w:drawing>
      </w:r>
    </w:p>
    <w:p w14:paraId="1ECFE183" w14:textId="77777777" w:rsidR="00F20D83" w:rsidRPr="00B143BC" w:rsidRDefault="00F20D83" w:rsidP="00663FBA">
      <w:pPr>
        <w:pStyle w:val="Paragrafi0"/>
        <w:ind w:firstLine="0"/>
        <w:rPr>
          <w:rFonts w:ascii="Garamond" w:hAnsi="Garamond"/>
          <w:noProof/>
          <w:sz w:val="24"/>
          <w:szCs w:val="24"/>
        </w:rPr>
      </w:pPr>
    </w:p>
    <w:p w14:paraId="1ECFE184" w14:textId="77777777" w:rsidR="00F20D83" w:rsidRPr="00B143BC" w:rsidRDefault="00E27538" w:rsidP="00663FBA">
      <w:pPr>
        <w:pStyle w:val="Paragrafi0"/>
        <w:ind w:firstLine="0"/>
        <w:rPr>
          <w:rFonts w:ascii="Garamond" w:hAnsi="Garamond"/>
          <w:i/>
          <w:sz w:val="24"/>
          <w:szCs w:val="24"/>
        </w:rPr>
      </w:pPr>
      <w:r w:rsidRPr="00B143BC">
        <w:rPr>
          <w:rFonts w:ascii="Garamond" w:hAnsi="Garamond"/>
          <w:noProof/>
          <w:sz w:val="24"/>
          <w:szCs w:val="24"/>
        </w:rPr>
        <w:lastRenderedPageBreak/>
        <w:drawing>
          <wp:inline distT="0" distB="0" distL="0" distR="0" wp14:anchorId="1ECFE1A7" wp14:editId="1ECFE1A8">
            <wp:extent cx="5549900" cy="742124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l="4324" t="2951" r="1907"/>
                    <a:stretch>
                      <a:fillRect/>
                    </a:stretch>
                  </pic:blipFill>
                  <pic:spPr bwMode="auto">
                    <a:xfrm>
                      <a:off x="0" y="0"/>
                      <a:ext cx="5549900" cy="7421245"/>
                    </a:xfrm>
                    <a:prstGeom prst="rect">
                      <a:avLst/>
                    </a:prstGeom>
                    <a:noFill/>
                    <a:ln>
                      <a:noFill/>
                    </a:ln>
                  </pic:spPr>
                </pic:pic>
              </a:graphicData>
            </a:graphic>
          </wp:inline>
        </w:drawing>
      </w:r>
    </w:p>
    <w:p w14:paraId="1ECFE185" w14:textId="77777777" w:rsidR="00F20D83" w:rsidRPr="00B143BC" w:rsidRDefault="00F20D83" w:rsidP="00F20D83">
      <w:pPr>
        <w:rPr>
          <w:rFonts w:ascii="Garamond" w:hAnsi="Garamond"/>
        </w:rPr>
      </w:pPr>
    </w:p>
    <w:p w14:paraId="1ECFE186" w14:textId="77777777" w:rsidR="00F20D83" w:rsidRPr="00B143BC" w:rsidRDefault="00F20D83" w:rsidP="00F20D83">
      <w:pPr>
        <w:rPr>
          <w:rFonts w:ascii="Garamond" w:hAnsi="Garamond"/>
        </w:rPr>
      </w:pPr>
    </w:p>
    <w:p w14:paraId="1ECFE187" w14:textId="77777777" w:rsidR="00F20D83" w:rsidRPr="00B143BC" w:rsidRDefault="00E27538" w:rsidP="00F20D83">
      <w:pPr>
        <w:rPr>
          <w:rFonts w:ascii="Garamond" w:hAnsi="Garamond"/>
        </w:rPr>
      </w:pPr>
      <w:r w:rsidRPr="00B143BC">
        <w:rPr>
          <w:rFonts w:ascii="Garamond" w:hAnsi="Garamond"/>
          <w:noProof/>
        </w:rPr>
        <w:lastRenderedPageBreak/>
        <w:drawing>
          <wp:inline distT="0" distB="0" distL="0" distR="0" wp14:anchorId="1ECFE1A9" wp14:editId="1ECFE1AA">
            <wp:extent cx="5752465" cy="6092190"/>
            <wp:effectExtent l="0" t="0" r="63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t="4445" b="2731"/>
                    <a:stretch>
                      <a:fillRect/>
                    </a:stretch>
                  </pic:blipFill>
                  <pic:spPr bwMode="auto">
                    <a:xfrm>
                      <a:off x="0" y="0"/>
                      <a:ext cx="5752465" cy="6092190"/>
                    </a:xfrm>
                    <a:prstGeom prst="rect">
                      <a:avLst/>
                    </a:prstGeom>
                    <a:noFill/>
                    <a:ln>
                      <a:noFill/>
                    </a:ln>
                  </pic:spPr>
                </pic:pic>
              </a:graphicData>
            </a:graphic>
          </wp:inline>
        </w:drawing>
      </w:r>
    </w:p>
    <w:p w14:paraId="1ECFE188" w14:textId="77777777" w:rsidR="00F20D83" w:rsidRPr="00B143BC" w:rsidRDefault="00E27538" w:rsidP="00F20D83">
      <w:pPr>
        <w:tabs>
          <w:tab w:val="left" w:pos="5786"/>
        </w:tabs>
        <w:rPr>
          <w:rFonts w:ascii="Garamond" w:hAnsi="Garamond"/>
        </w:rPr>
      </w:pPr>
      <w:r w:rsidRPr="00B143BC">
        <w:rPr>
          <w:rFonts w:ascii="Garamond" w:hAnsi="Garamond"/>
          <w:noProof/>
        </w:rPr>
        <w:lastRenderedPageBreak/>
        <w:drawing>
          <wp:inline distT="0" distB="0" distL="0" distR="0" wp14:anchorId="1ECFE1AB" wp14:editId="1ECFE1AC">
            <wp:extent cx="5805170" cy="7187565"/>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l="3044" t="3349"/>
                    <a:stretch>
                      <a:fillRect/>
                    </a:stretch>
                  </pic:blipFill>
                  <pic:spPr bwMode="auto">
                    <a:xfrm>
                      <a:off x="0" y="0"/>
                      <a:ext cx="5805170" cy="7187565"/>
                    </a:xfrm>
                    <a:prstGeom prst="rect">
                      <a:avLst/>
                    </a:prstGeom>
                    <a:noFill/>
                    <a:ln>
                      <a:noFill/>
                    </a:ln>
                  </pic:spPr>
                </pic:pic>
              </a:graphicData>
            </a:graphic>
          </wp:inline>
        </w:drawing>
      </w:r>
      <w:r w:rsidR="00F20D83" w:rsidRPr="00B143BC">
        <w:rPr>
          <w:rFonts w:ascii="Garamond" w:hAnsi="Garamond"/>
        </w:rPr>
        <w:tab/>
      </w:r>
    </w:p>
    <w:p w14:paraId="1ECFE189" w14:textId="77777777" w:rsidR="00F20D83" w:rsidRPr="00B143BC" w:rsidRDefault="00E27538" w:rsidP="00F20D83">
      <w:pPr>
        <w:tabs>
          <w:tab w:val="left" w:pos="5786"/>
        </w:tabs>
        <w:rPr>
          <w:rFonts w:ascii="Garamond" w:hAnsi="Garamond"/>
        </w:rPr>
      </w:pPr>
      <w:r w:rsidRPr="00B143BC">
        <w:rPr>
          <w:rFonts w:ascii="Garamond" w:hAnsi="Garamond"/>
          <w:noProof/>
        </w:rPr>
        <w:lastRenderedPageBreak/>
        <w:drawing>
          <wp:inline distT="0" distB="0" distL="0" distR="0" wp14:anchorId="1ECFE1AD" wp14:editId="1ECFE1AE">
            <wp:extent cx="5858510" cy="6209665"/>
            <wp:effectExtent l="0" t="0" r="889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l="2415" t="3752" b="2623"/>
                    <a:stretch>
                      <a:fillRect/>
                    </a:stretch>
                  </pic:blipFill>
                  <pic:spPr bwMode="auto">
                    <a:xfrm>
                      <a:off x="0" y="0"/>
                      <a:ext cx="5858510" cy="6209665"/>
                    </a:xfrm>
                    <a:prstGeom prst="rect">
                      <a:avLst/>
                    </a:prstGeom>
                    <a:noFill/>
                    <a:ln>
                      <a:noFill/>
                    </a:ln>
                  </pic:spPr>
                </pic:pic>
              </a:graphicData>
            </a:graphic>
          </wp:inline>
        </w:drawing>
      </w:r>
    </w:p>
    <w:p w14:paraId="1ECFE18A" w14:textId="77777777" w:rsidR="00F20D83" w:rsidRPr="00B143BC" w:rsidRDefault="00F20D83" w:rsidP="00F20D83">
      <w:pPr>
        <w:rPr>
          <w:rFonts w:ascii="Garamond" w:hAnsi="Garamond"/>
        </w:rPr>
      </w:pPr>
    </w:p>
    <w:p w14:paraId="1ECFE18B" w14:textId="77777777" w:rsidR="00F20D83" w:rsidRPr="00B143BC" w:rsidRDefault="00F20D83" w:rsidP="00F20D83">
      <w:pPr>
        <w:rPr>
          <w:rFonts w:ascii="Garamond" w:hAnsi="Garamond"/>
        </w:rPr>
      </w:pPr>
    </w:p>
    <w:p w14:paraId="1ECFE18C" w14:textId="77777777" w:rsidR="00F20D83" w:rsidRPr="00B143BC" w:rsidRDefault="00F20D83" w:rsidP="00F20D83">
      <w:pPr>
        <w:tabs>
          <w:tab w:val="left" w:pos="7759"/>
        </w:tabs>
        <w:rPr>
          <w:rFonts w:ascii="Garamond" w:hAnsi="Garamond"/>
        </w:rPr>
      </w:pPr>
      <w:r w:rsidRPr="00B143BC">
        <w:rPr>
          <w:rFonts w:ascii="Garamond" w:hAnsi="Garamond"/>
        </w:rPr>
        <w:tab/>
      </w:r>
    </w:p>
    <w:p w14:paraId="1ECFE18D" w14:textId="77777777" w:rsidR="00F20D83" w:rsidRPr="00B143BC" w:rsidRDefault="00E27538" w:rsidP="00F20D83">
      <w:pPr>
        <w:tabs>
          <w:tab w:val="left" w:pos="7759"/>
        </w:tabs>
        <w:rPr>
          <w:rFonts w:ascii="Garamond" w:hAnsi="Garamond"/>
        </w:rPr>
      </w:pPr>
      <w:r w:rsidRPr="00B143BC">
        <w:rPr>
          <w:rFonts w:ascii="Garamond" w:hAnsi="Garamond"/>
          <w:noProof/>
        </w:rPr>
        <w:lastRenderedPageBreak/>
        <w:drawing>
          <wp:inline distT="0" distB="0" distL="0" distR="0" wp14:anchorId="1ECFE1AF" wp14:editId="1ECFE1B0">
            <wp:extent cx="5709920" cy="6677025"/>
            <wp:effectExtent l="0" t="0" r="508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l="3044" t="2463" b="2463"/>
                    <a:stretch>
                      <a:fillRect/>
                    </a:stretch>
                  </pic:blipFill>
                  <pic:spPr bwMode="auto">
                    <a:xfrm>
                      <a:off x="0" y="0"/>
                      <a:ext cx="5709920" cy="6677025"/>
                    </a:xfrm>
                    <a:prstGeom prst="rect">
                      <a:avLst/>
                    </a:prstGeom>
                    <a:noFill/>
                    <a:ln>
                      <a:noFill/>
                    </a:ln>
                  </pic:spPr>
                </pic:pic>
              </a:graphicData>
            </a:graphic>
          </wp:inline>
        </w:drawing>
      </w:r>
    </w:p>
    <w:p w14:paraId="1ECFE18E" w14:textId="77777777" w:rsidR="00F20D83" w:rsidRPr="00B143BC" w:rsidRDefault="00F20D83" w:rsidP="00F20D83">
      <w:pPr>
        <w:rPr>
          <w:rFonts w:ascii="Garamond" w:hAnsi="Garamond"/>
        </w:rPr>
      </w:pPr>
    </w:p>
    <w:p w14:paraId="1ECFE18F" w14:textId="77777777" w:rsidR="00F20D83" w:rsidRPr="00B143BC" w:rsidRDefault="00F20D83" w:rsidP="00F20D83">
      <w:pPr>
        <w:rPr>
          <w:rFonts w:ascii="Garamond" w:hAnsi="Garamond"/>
        </w:rPr>
      </w:pPr>
    </w:p>
    <w:p w14:paraId="1ECFE190" w14:textId="77777777" w:rsidR="00F20D83" w:rsidRPr="00B143BC" w:rsidRDefault="00E27538" w:rsidP="00F20D83">
      <w:pPr>
        <w:jc w:val="right"/>
        <w:rPr>
          <w:rFonts w:ascii="Garamond" w:hAnsi="Garamond"/>
          <w:noProof/>
        </w:rPr>
      </w:pPr>
      <w:r w:rsidRPr="00B143BC">
        <w:rPr>
          <w:rFonts w:ascii="Garamond" w:hAnsi="Garamond"/>
          <w:noProof/>
        </w:rPr>
        <w:lastRenderedPageBreak/>
        <w:drawing>
          <wp:inline distT="0" distB="0" distL="0" distR="0" wp14:anchorId="1ECFE1B1" wp14:editId="1ECFE1B2">
            <wp:extent cx="5667375" cy="6209665"/>
            <wp:effectExtent l="0" t="0" r="952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l="1643" t="3546" r="2162" b="1370"/>
                    <a:stretch>
                      <a:fillRect/>
                    </a:stretch>
                  </pic:blipFill>
                  <pic:spPr bwMode="auto">
                    <a:xfrm>
                      <a:off x="0" y="0"/>
                      <a:ext cx="5667375" cy="6209665"/>
                    </a:xfrm>
                    <a:prstGeom prst="rect">
                      <a:avLst/>
                    </a:prstGeom>
                    <a:noFill/>
                    <a:ln>
                      <a:noFill/>
                    </a:ln>
                  </pic:spPr>
                </pic:pic>
              </a:graphicData>
            </a:graphic>
          </wp:inline>
        </w:drawing>
      </w:r>
    </w:p>
    <w:p w14:paraId="1ECFE191" w14:textId="77777777" w:rsidR="00F20D83" w:rsidRPr="00B143BC" w:rsidRDefault="00F20D83" w:rsidP="00F20D83">
      <w:pPr>
        <w:jc w:val="right"/>
        <w:rPr>
          <w:rFonts w:ascii="Garamond" w:hAnsi="Garamond"/>
          <w:noProof/>
        </w:rPr>
      </w:pPr>
    </w:p>
    <w:p w14:paraId="1ECFE192" w14:textId="77777777" w:rsidR="00F20D83" w:rsidRPr="00B143BC" w:rsidRDefault="00E27538" w:rsidP="00F20D83">
      <w:pPr>
        <w:jc w:val="right"/>
        <w:rPr>
          <w:rFonts w:ascii="Garamond" w:hAnsi="Garamond"/>
          <w:noProof/>
        </w:rPr>
      </w:pPr>
      <w:r w:rsidRPr="00B143BC">
        <w:rPr>
          <w:rFonts w:ascii="Garamond" w:hAnsi="Garamond"/>
          <w:noProof/>
        </w:rPr>
        <w:lastRenderedPageBreak/>
        <w:drawing>
          <wp:inline distT="0" distB="0" distL="0" distR="0" wp14:anchorId="1ECFE1B3" wp14:editId="1ECFE1B4">
            <wp:extent cx="5677535" cy="66560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l="3563" t="5162" r="1147"/>
                    <a:stretch>
                      <a:fillRect/>
                    </a:stretch>
                  </pic:blipFill>
                  <pic:spPr bwMode="auto">
                    <a:xfrm>
                      <a:off x="0" y="0"/>
                      <a:ext cx="5677535" cy="6656070"/>
                    </a:xfrm>
                    <a:prstGeom prst="rect">
                      <a:avLst/>
                    </a:prstGeom>
                    <a:noFill/>
                    <a:ln>
                      <a:noFill/>
                    </a:ln>
                  </pic:spPr>
                </pic:pic>
              </a:graphicData>
            </a:graphic>
          </wp:inline>
        </w:drawing>
      </w:r>
    </w:p>
    <w:p w14:paraId="1ECFE193" w14:textId="77777777" w:rsidR="00F20D83" w:rsidRPr="00B143BC" w:rsidRDefault="00E27538" w:rsidP="00F20D83">
      <w:pPr>
        <w:jc w:val="right"/>
        <w:rPr>
          <w:rFonts w:ascii="Garamond" w:hAnsi="Garamond"/>
          <w:noProof/>
        </w:rPr>
      </w:pPr>
      <w:r w:rsidRPr="00B143BC">
        <w:rPr>
          <w:rFonts w:ascii="Garamond" w:hAnsi="Garamond"/>
          <w:noProof/>
        </w:rPr>
        <w:lastRenderedPageBreak/>
        <w:drawing>
          <wp:inline distT="0" distB="0" distL="0" distR="0" wp14:anchorId="1ECFE1B5" wp14:editId="1ECFE1B6">
            <wp:extent cx="5667375" cy="5932805"/>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l="4445" t="3430"/>
                    <a:stretch>
                      <a:fillRect/>
                    </a:stretch>
                  </pic:blipFill>
                  <pic:spPr bwMode="auto">
                    <a:xfrm>
                      <a:off x="0" y="0"/>
                      <a:ext cx="5667375" cy="5932805"/>
                    </a:xfrm>
                    <a:prstGeom prst="rect">
                      <a:avLst/>
                    </a:prstGeom>
                    <a:noFill/>
                    <a:ln>
                      <a:noFill/>
                    </a:ln>
                  </pic:spPr>
                </pic:pic>
              </a:graphicData>
            </a:graphic>
          </wp:inline>
        </w:drawing>
      </w:r>
    </w:p>
    <w:p w14:paraId="1ECFE194" w14:textId="77777777" w:rsidR="00F20D83" w:rsidRPr="00B143BC" w:rsidRDefault="00F20D83" w:rsidP="00F20D83">
      <w:pPr>
        <w:jc w:val="right"/>
        <w:rPr>
          <w:rFonts w:ascii="Garamond" w:hAnsi="Garamond"/>
        </w:rPr>
      </w:pPr>
    </w:p>
    <w:p w14:paraId="1ECFE195" w14:textId="77777777" w:rsidR="00F20D83" w:rsidRPr="00B143BC" w:rsidRDefault="00E27538" w:rsidP="00F20D83">
      <w:pPr>
        <w:jc w:val="right"/>
        <w:rPr>
          <w:rFonts w:ascii="Garamond" w:hAnsi="Garamond"/>
        </w:rPr>
      </w:pPr>
      <w:r w:rsidRPr="00B143BC">
        <w:rPr>
          <w:rFonts w:ascii="Garamond" w:hAnsi="Garamond"/>
          <w:noProof/>
        </w:rPr>
        <w:lastRenderedPageBreak/>
        <w:drawing>
          <wp:inline distT="0" distB="0" distL="0" distR="0" wp14:anchorId="1ECFE1B7" wp14:editId="1ECFE1B8">
            <wp:extent cx="5795010" cy="58585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l="1401" t="2477" r="2029"/>
                    <a:stretch>
                      <a:fillRect/>
                    </a:stretch>
                  </pic:blipFill>
                  <pic:spPr bwMode="auto">
                    <a:xfrm>
                      <a:off x="0" y="0"/>
                      <a:ext cx="5795010" cy="5858510"/>
                    </a:xfrm>
                    <a:prstGeom prst="rect">
                      <a:avLst/>
                    </a:prstGeom>
                    <a:noFill/>
                    <a:ln>
                      <a:noFill/>
                    </a:ln>
                  </pic:spPr>
                </pic:pic>
              </a:graphicData>
            </a:graphic>
          </wp:inline>
        </w:drawing>
      </w:r>
    </w:p>
    <w:p w14:paraId="1ECFE196" w14:textId="77777777" w:rsidR="00F20D83" w:rsidRPr="00B143BC" w:rsidRDefault="00F20D83" w:rsidP="00F20D83">
      <w:pPr>
        <w:rPr>
          <w:rFonts w:ascii="Garamond" w:hAnsi="Garamond"/>
        </w:rPr>
      </w:pPr>
    </w:p>
    <w:p w14:paraId="1ECFE197" w14:textId="77777777" w:rsidR="00F20D83" w:rsidRPr="00B143BC" w:rsidRDefault="00F20D83" w:rsidP="00F20D83">
      <w:pPr>
        <w:rPr>
          <w:rFonts w:ascii="Garamond" w:hAnsi="Garamond"/>
        </w:rPr>
      </w:pPr>
    </w:p>
    <w:p w14:paraId="1ECFE198" w14:textId="77777777" w:rsidR="00F20D83" w:rsidRPr="00B143BC" w:rsidRDefault="00F20D83" w:rsidP="00F20D83">
      <w:pPr>
        <w:jc w:val="right"/>
        <w:rPr>
          <w:rFonts w:ascii="Garamond" w:hAnsi="Garamond"/>
        </w:rPr>
      </w:pPr>
    </w:p>
    <w:p w14:paraId="1ECFE199" w14:textId="77777777" w:rsidR="00F20D83" w:rsidRPr="00B143BC" w:rsidRDefault="00E27538" w:rsidP="00F20D83">
      <w:pPr>
        <w:jc w:val="right"/>
        <w:rPr>
          <w:rFonts w:ascii="Garamond" w:hAnsi="Garamond"/>
          <w:noProof/>
        </w:rPr>
      </w:pPr>
      <w:r w:rsidRPr="00B143BC">
        <w:rPr>
          <w:rFonts w:ascii="Garamond" w:hAnsi="Garamond"/>
          <w:noProof/>
        </w:rPr>
        <w:lastRenderedPageBreak/>
        <w:drawing>
          <wp:inline distT="0" distB="0" distL="0" distR="0" wp14:anchorId="1ECFE1B9" wp14:editId="1ECFE1BA">
            <wp:extent cx="5890260" cy="626237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l="2538" t="2953" b="3209"/>
                    <a:stretch>
                      <a:fillRect/>
                    </a:stretch>
                  </pic:blipFill>
                  <pic:spPr bwMode="auto">
                    <a:xfrm>
                      <a:off x="0" y="0"/>
                      <a:ext cx="5890260" cy="6262370"/>
                    </a:xfrm>
                    <a:prstGeom prst="rect">
                      <a:avLst/>
                    </a:prstGeom>
                    <a:noFill/>
                    <a:ln>
                      <a:noFill/>
                    </a:ln>
                  </pic:spPr>
                </pic:pic>
              </a:graphicData>
            </a:graphic>
          </wp:inline>
        </w:drawing>
      </w:r>
    </w:p>
    <w:p w14:paraId="1ECFE19A" w14:textId="77777777" w:rsidR="00F20D83" w:rsidRPr="00B143BC" w:rsidRDefault="00F20D83" w:rsidP="00F20D83">
      <w:pPr>
        <w:jc w:val="right"/>
        <w:rPr>
          <w:rFonts w:ascii="Garamond" w:hAnsi="Garamond"/>
          <w:noProof/>
        </w:rPr>
      </w:pPr>
    </w:p>
    <w:p w14:paraId="1ECFE19B" w14:textId="77777777" w:rsidR="00F20D83" w:rsidRPr="00B143BC" w:rsidRDefault="00E27538" w:rsidP="00F20D83">
      <w:pPr>
        <w:jc w:val="right"/>
        <w:rPr>
          <w:rFonts w:ascii="Garamond" w:hAnsi="Garamond"/>
        </w:rPr>
      </w:pPr>
      <w:r w:rsidRPr="00B143BC">
        <w:rPr>
          <w:rFonts w:ascii="Garamond" w:hAnsi="Garamond"/>
          <w:noProof/>
        </w:rPr>
        <w:lastRenderedPageBreak/>
        <w:drawing>
          <wp:inline distT="0" distB="0" distL="0" distR="0" wp14:anchorId="1ECFE1BB" wp14:editId="1ECFE1BC">
            <wp:extent cx="5837555" cy="7325995"/>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t="2319" r="2162" b="3975"/>
                    <a:stretch>
                      <a:fillRect/>
                    </a:stretch>
                  </pic:blipFill>
                  <pic:spPr bwMode="auto">
                    <a:xfrm>
                      <a:off x="0" y="0"/>
                      <a:ext cx="5837555" cy="7325995"/>
                    </a:xfrm>
                    <a:prstGeom prst="rect">
                      <a:avLst/>
                    </a:prstGeom>
                    <a:noFill/>
                    <a:ln>
                      <a:noFill/>
                    </a:ln>
                  </pic:spPr>
                </pic:pic>
              </a:graphicData>
            </a:graphic>
          </wp:inline>
        </w:drawing>
      </w:r>
    </w:p>
    <w:p w14:paraId="1ECFE19C" w14:textId="77777777" w:rsidR="00F20D83" w:rsidRPr="00B143BC" w:rsidRDefault="00F20D83" w:rsidP="00F20D83">
      <w:pPr>
        <w:rPr>
          <w:rFonts w:ascii="Garamond" w:hAnsi="Garamond"/>
        </w:rPr>
      </w:pPr>
    </w:p>
    <w:p w14:paraId="1ECFE19D" w14:textId="77777777" w:rsidR="00F20D83" w:rsidRPr="00B143BC" w:rsidRDefault="00F20D83" w:rsidP="00F20D83">
      <w:pPr>
        <w:tabs>
          <w:tab w:val="left" w:pos="7156"/>
        </w:tabs>
        <w:rPr>
          <w:rFonts w:ascii="Garamond" w:hAnsi="Garamond"/>
        </w:rPr>
      </w:pPr>
      <w:r w:rsidRPr="00B143BC">
        <w:rPr>
          <w:rFonts w:ascii="Garamond" w:hAnsi="Garamond"/>
        </w:rPr>
        <w:tab/>
      </w:r>
    </w:p>
    <w:p w14:paraId="1ECFE19E" w14:textId="77777777" w:rsidR="00F20D83" w:rsidRPr="00B143BC" w:rsidRDefault="00E27538" w:rsidP="00F20D83">
      <w:pPr>
        <w:tabs>
          <w:tab w:val="left" w:pos="7156"/>
        </w:tabs>
        <w:rPr>
          <w:rFonts w:ascii="Garamond" w:hAnsi="Garamond"/>
          <w:noProof/>
        </w:rPr>
      </w:pPr>
      <w:r w:rsidRPr="00B143BC">
        <w:rPr>
          <w:rFonts w:ascii="Garamond" w:hAnsi="Garamond"/>
          <w:noProof/>
        </w:rPr>
        <w:lastRenderedPageBreak/>
        <w:drawing>
          <wp:inline distT="0" distB="0" distL="0" distR="0" wp14:anchorId="1ECFE1BD" wp14:editId="1ECFE1BE">
            <wp:extent cx="5922645" cy="7878445"/>
            <wp:effectExtent l="0" t="0" r="190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b="1982"/>
                    <a:stretch>
                      <a:fillRect/>
                    </a:stretch>
                  </pic:blipFill>
                  <pic:spPr bwMode="auto">
                    <a:xfrm>
                      <a:off x="0" y="0"/>
                      <a:ext cx="5922645" cy="7878445"/>
                    </a:xfrm>
                    <a:prstGeom prst="rect">
                      <a:avLst/>
                    </a:prstGeom>
                    <a:noFill/>
                    <a:ln>
                      <a:noFill/>
                    </a:ln>
                  </pic:spPr>
                </pic:pic>
              </a:graphicData>
            </a:graphic>
          </wp:inline>
        </w:drawing>
      </w:r>
    </w:p>
    <w:p w14:paraId="1ECFE19F" w14:textId="77777777" w:rsidR="00F20D83" w:rsidRPr="00B143BC" w:rsidRDefault="00F20D83" w:rsidP="00F20D83">
      <w:pPr>
        <w:tabs>
          <w:tab w:val="left" w:pos="7156"/>
        </w:tabs>
        <w:rPr>
          <w:rFonts w:ascii="Garamond" w:hAnsi="Garamond"/>
        </w:rPr>
      </w:pPr>
    </w:p>
    <w:p w14:paraId="1ECFE1A0" w14:textId="77777777" w:rsidR="00F20D83" w:rsidRPr="00B143BC" w:rsidRDefault="00E27538" w:rsidP="00F20D83">
      <w:pPr>
        <w:tabs>
          <w:tab w:val="left" w:pos="7156"/>
        </w:tabs>
        <w:rPr>
          <w:rFonts w:ascii="Garamond" w:hAnsi="Garamond"/>
        </w:rPr>
      </w:pPr>
      <w:r w:rsidRPr="00B143BC">
        <w:rPr>
          <w:rFonts w:ascii="Garamond" w:hAnsi="Garamond"/>
          <w:noProof/>
        </w:rPr>
        <w:lastRenderedPageBreak/>
        <w:drawing>
          <wp:inline distT="0" distB="0" distL="0" distR="0" wp14:anchorId="1ECFE1BF" wp14:editId="1ECFE1C0">
            <wp:extent cx="5837555" cy="24669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l="2538" t="7054" b="5968"/>
                    <a:stretch>
                      <a:fillRect/>
                    </a:stretch>
                  </pic:blipFill>
                  <pic:spPr bwMode="auto">
                    <a:xfrm>
                      <a:off x="0" y="0"/>
                      <a:ext cx="5837555" cy="2466975"/>
                    </a:xfrm>
                    <a:prstGeom prst="rect">
                      <a:avLst/>
                    </a:prstGeom>
                    <a:noFill/>
                    <a:ln>
                      <a:noFill/>
                    </a:ln>
                  </pic:spPr>
                </pic:pic>
              </a:graphicData>
            </a:graphic>
          </wp:inline>
        </w:drawing>
      </w:r>
    </w:p>
    <w:sectPr w:rsidR="00F20D83" w:rsidRPr="00B143BC" w:rsidSect="008C71DC">
      <w:footerReference w:type="even" r:id="rId28"/>
      <w:footerReference w:type="default" r:id="rId29"/>
      <w:pgSz w:w="11906" w:h="16838" w:code="9"/>
      <w:pgMar w:top="1418" w:right="1418" w:bottom="1418" w:left="1418" w:header="709" w:footer="709" w:gutter="0"/>
      <w:pgNumType w:start="350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86ABEE" w14:textId="77777777" w:rsidR="00A134D9" w:rsidRDefault="00A134D9">
      <w:r>
        <w:separator/>
      </w:r>
    </w:p>
  </w:endnote>
  <w:endnote w:type="continuationSeparator" w:id="0">
    <w:p w14:paraId="583493AE" w14:textId="77777777" w:rsidR="00A134D9" w:rsidRDefault="00A13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CFE1C5" w14:textId="77777777" w:rsidR="00B143BC" w:rsidRDefault="00B143BC" w:rsidP="008C71D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1ECFE1C6" w14:textId="77777777" w:rsidR="00B143BC" w:rsidRDefault="00B143BC" w:rsidP="008C71D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CFE1C8" w14:textId="77777777" w:rsidR="00B143BC" w:rsidRDefault="00B143BC" w:rsidP="008C71D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AE28DD" w14:textId="77777777" w:rsidR="00A134D9" w:rsidRDefault="00A134D9">
      <w:r>
        <w:separator/>
      </w:r>
    </w:p>
  </w:footnote>
  <w:footnote w:type="continuationSeparator" w:id="0">
    <w:p w14:paraId="4B67D082" w14:textId="77777777" w:rsidR="00A134D9" w:rsidRDefault="00A134D9">
      <w:r>
        <w:continuationSeparator/>
      </w:r>
    </w:p>
  </w:footnote>
  <w:footnote w:id="1">
    <w:p w14:paraId="1ECFE1D5" w14:textId="77777777" w:rsidR="00B143BC" w:rsidRPr="006F1147" w:rsidRDefault="00B143BC" w:rsidP="00663FBA">
      <w:pPr>
        <w:pStyle w:val="Paragrafi0"/>
        <w:ind w:firstLine="0"/>
        <w:rPr>
          <w:rFonts w:ascii="Garamond" w:hAnsi="Garamond"/>
          <w:i/>
          <w:sz w:val="20"/>
        </w:rPr>
      </w:pPr>
      <w:r w:rsidRPr="004E0C10">
        <w:rPr>
          <w:rStyle w:val="FootnoteReference"/>
          <w:sz w:val="16"/>
          <w:szCs w:val="16"/>
        </w:rPr>
        <w:footnoteRef/>
      </w:r>
      <w:r>
        <w:rPr>
          <w:sz w:val="16"/>
          <w:szCs w:val="16"/>
        </w:rPr>
        <w:t xml:space="preserve"> </w:t>
      </w:r>
      <w:r w:rsidRPr="006F1147">
        <w:rPr>
          <w:rFonts w:ascii="Garamond" w:hAnsi="Garamond"/>
          <w:i/>
          <w:sz w:val="20"/>
        </w:rPr>
        <w:t xml:space="preserve">Propozuar nga Ministri i Brendshëm me aktin nr.3514 </w:t>
      </w:r>
      <w:proofErr w:type="gramStart"/>
      <w:r w:rsidRPr="006F1147">
        <w:rPr>
          <w:rFonts w:ascii="Garamond" w:hAnsi="Garamond"/>
          <w:i/>
          <w:sz w:val="20"/>
        </w:rPr>
        <w:t>prot</w:t>
      </w:r>
      <w:proofErr w:type="gramEnd"/>
      <w:r w:rsidRPr="006F1147">
        <w:rPr>
          <w:rFonts w:ascii="Garamond" w:hAnsi="Garamond"/>
          <w:i/>
          <w:sz w:val="20"/>
        </w:rPr>
        <w:t xml:space="preserve">. </w:t>
      </w:r>
      <w:proofErr w:type="gramStart"/>
      <w:r w:rsidRPr="006F1147">
        <w:rPr>
          <w:rFonts w:ascii="Garamond" w:hAnsi="Garamond"/>
          <w:i/>
          <w:sz w:val="20"/>
        </w:rPr>
        <w:t>datë</w:t>
      </w:r>
      <w:proofErr w:type="gramEnd"/>
      <w:r w:rsidRPr="006F1147">
        <w:rPr>
          <w:rFonts w:ascii="Garamond" w:hAnsi="Garamond"/>
          <w:i/>
          <w:sz w:val="20"/>
        </w:rPr>
        <w:t xml:space="preserve"> 8.5.2009 dhe dërguar Ministrit të Ekonomisë, Tregtisë dhe Energjetikës. baza ligjore e posaçme sektoriale:</w:t>
      </w:r>
    </w:p>
    <w:p w14:paraId="1ECFE1D6"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a) Ligji nr.8756, datë 26.3.2001 “Për emergjencat civile”, i ndryshuar dhe</w:t>
      </w:r>
    </w:p>
    <w:p w14:paraId="1ECFE1D7"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b) Ligji nr.8766, datë 5.4.2001 “Për mbrojtjen nga zjarri dhe për shpëtimin”, i ndryshuar.</w:t>
      </w:r>
    </w:p>
  </w:footnote>
  <w:footnote w:id="2">
    <w:p w14:paraId="1ECFE1D8" w14:textId="77777777" w:rsidR="00B143BC" w:rsidRPr="006F1147" w:rsidRDefault="00B143BC" w:rsidP="00663FBA">
      <w:pPr>
        <w:pStyle w:val="FootnoteText"/>
        <w:rPr>
          <w:rFonts w:ascii="Garamond" w:hAnsi="Garamond"/>
          <w:i/>
        </w:rPr>
      </w:pPr>
      <w:r w:rsidRPr="004E0C10">
        <w:rPr>
          <w:rStyle w:val="FootnoteReference"/>
          <w:sz w:val="16"/>
          <w:szCs w:val="16"/>
        </w:rPr>
        <w:footnoteRef/>
      </w:r>
      <w:r w:rsidRPr="004E0C10">
        <w:rPr>
          <w:sz w:val="16"/>
          <w:szCs w:val="16"/>
        </w:rPr>
        <w:t xml:space="preserve"> </w:t>
      </w:r>
      <w:r w:rsidRPr="006F1147">
        <w:rPr>
          <w:rFonts w:ascii="Garamond" w:hAnsi="Garamond"/>
          <w:i/>
        </w:rPr>
        <w:t>Propozuar nga: Ministri i Brendshëm me aktin nr.3514 prot</w:t>
      </w:r>
      <w:proofErr w:type="gramStart"/>
      <w:r w:rsidRPr="006F1147">
        <w:rPr>
          <w:rFonts w:ascii="Garamond" w:hAnsi="Garamond"/>
          <w:i/>
        </w:rPr>
        <w:t>,.</w:t>
      </w:r>
      <w:proofErr w:type="gramEnd"/>
      <w:r w:rsidRPr="006F1147">
        <w:rPr>
          <w:rFonts w:ascii="Garamond" w:hAnsi="Garamond"/>
          <w:i/>
        </w:rPr>
        <w:t xml:space="preserve"> </w:t>
      </w:r>
      <w:proofErr w:type="gramStart"/>
      <w:r w:rsidRPr="006F1147">
        <w:rPr>
          <w:rFonts w:ascii="Garamond" w:hAnsi="Garamond"/>
          <w:i/>
        </w:rPr>
        <w:t>datë</w:t>
      </w:r>
      <w:proofErr w:type="gramEnd"/>
      <w:r w:rsidRPr="006F1147">
        <w:rPr>
          <w:rFonts w:ascii="Garamond" w:hAnsi="Garamond"/>
          <w:i/>
        </w:rPr>
        <w:t xml:space="preserve"> 8.5.2009 dhe dërguar Ministrit të Ekonomisë, Tregtisë dhe Energjetikës. </w:t>
      </w:r>
      <w:proofErr w:type="gramStart"/>
      <w:r w:rsidRPr="006F1147">
        <w:rPr>
          <w:rFonts w:ascii="Garamond" w:hAnsi="Garamond"/>
          <w:i/>
        </w:rPr>
        <w:t>Baza ligjore e posaçme sektoriale.</w:t>
      </w:r>
      <w:proofErr w:type="gramEnd"/>
    </w:p>
    <w:p w14:paraId="1ECFE1D9" w14:textId="77777777" w:rsidR="00B143BC" w:rsidRPr="006F1147" w:rsidRDefault="00B143BC" w:rsidP="00663FBA">
      <w:pPr>
        <w:pStyle w:val="Paragrafi0"/>
        <w:ind w:firstLine="0"/>
        <w:rPr>
          <w:rFonts w:ascii="Garamond" w:hAnsi="Garamond"/>
          <w:i/>
          <w:sz w:val="20"/>
          <w:lang w:val="sq-AL"/>
        </w:rPr>
      </w:pPr>
      <w:r w:rsidRPr="006F1147">
        <w:rPr>
          <w:rFonts w:ascii="Garamond" w:hAnsi="Garamond"/>
          <w:i/>
          <w:sz w:val="20"/>
        </w:rPr>
        <w:t>a)</w:t>
      </w:r>
      <w:r w:rsidRPr="006F1147">
        <w:rPr>
          <w:rFonts w:ascii="Garamond" w:hAnsi="Garamond"/>
          <w:i/>
          <w:sz w:val="20"/>
          <w:lang w:val="sq-AL"/>
        </w:rPr>
        <w:t xml:space="preserve"> Ligji nr.8756, datë 26.3.2001, nr.8770, datë 19.4.2001 “Për shërbimin e ruajtjes dhe të sigurisë fizike”, i ndryshuar </w:t>
      </w:r>
    </w:p>
    <w:p w14:paraId="1ECFE1DA" w14:textId="77777777" w:rsidR="00B143BC" w:rsidRPr="006F1147" w:rsidRDefault="00B143BC" w:rsidP="00663FBA">
      <w:pPr>
        <w:pStyle w:val="Paragrafi0"/>
        <w:ind w:firstLine="0"/>
        <w:rPr>
          <w:rFonts w:ascii="Garamond" w:hAnsi="Garamond"/>
          <w:i/>
          <w:sz w:val="20"/>
          <w:lang w:val="sq-AL"/>
        </w:rPr>
      </w:pPr>
      <w:r w:rsidRPr="006F1147">
        <w:rPr>
          <w:rFonts w:ascii="Garamond" w:hAnsi="Garamond"/>
          <w:i/>
          <w:sz w:val="20"/>
          <w:lang w:val="sq-AL"/>
        </w:rPr>
        <w:t xml:space="preserve">b) Ligji nr.7566, datë 25.5.1992 “Për armët”, i ndryshuar. </w:t>
      </w:r>
    </w:p>
  </w:footnote>
  <w:footnote w:id="3">
    <w:p w14:paraId="1ECFE1DB" w14:textId="77777777" w:rsidR="00B143BC" w:rsidRPr="006F1147" w:rsidRDefault="00B143BC" w:rsidP="00663FBA">
      <w:pPr>
        <w:pStyle w:val="FootnoteText"/>
        <w:rPr>
          <w:rFonts w:ascii="Garamond" w:hAnsi="Garamond"/>
          <w:i/>
        </w:rPr>
      </w:pPr>
      <w:r w:rsidRPr="006F1147">
        <w:rPr>
          <w:rStyle w:val="FootnoteReference"/>
          <w:rFonts w:ascii="Garamond" w:hAnsi="Garamond"/>
          <w:i/>
        </w:rPr>
        <w:footnoteRef/>
      </w:r>
      <w:r w:rsidRPr="006F1147">
        <w:rPr>
          <w:rFonts w:ascii="Garamond" w:hAnsi="Garamond"/>
          <w:i/>
        </w:rPr>
        <w:t xml:space="preserve"> Propozuar nga Ministri i Bujqësisë, </w:t>
      </w:r>
      <w:proofErr w:type="gramStart"/>
      <w:r w:rsidRPr="006F1147">
        <w:rPr>
          <w:rFonts w:ascii="Garamond" w:hAnsi="Garamond"/>
          <w:i/>
        </w:rPr>
        <w:t>Ushqimit  dhe</w:t>
      </w:r>
      <w:proofErr w:type="gramEnd"/>
      <w:r w:rsidRPr="006F1147">
        <w:rPr>
          <w:rFonts w:ascii="Garamond" w:hAnsi="Garamond"/>
          <w:i/>
        </w:rPr>
        <w:t xml:space="preserve"> Mbrojtjes së Konsumatorit me aktin nr.1771, prot. </w:t>
      </w:r>
      <w:proofErr w:type="gramStart"/>
      <w:r w:rsidRPr="006F1147">
        <w:rPr>
          <w:rFonts w:ascii="Garamond" w:hAnsi="Garamond"/>
          <w:i/>
        </w:rPr>
        <w:t>datë</w:t>
      </w:r>
      <w:proofErr w:type="gramEnd"/>
      <w:r w:rsidRPr="006F1147">
        <w:rPr>
          <w:rFonts w:ascii="Garamond" w:hAnsi="Garamond"/>
          <w:i/>
        </w:rPr>
        <w:t xml:space="preserve"> 8.5.2009 dërguar Ministrit të Ekonomisë, Tregtisë dhe Energjetikës. Baza ligjore e posaçme sektoriale:</w:t>
      </w:r>
    </w:p>
    <w:p w14:paraId="1ECFE1DC"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a) Ligji nr.9863, datë 28.1.2008 “Për ushqimin” i ndryshuar</w:t>
      </w:r>
    </w:p>
    <w:p w14:paraId="1ECFE1DD" w14:textId="77777777" w:rsidR="00B143BC" w:rsidRPr="006F1147" w:rsidRDefault="00B143BC" w:rsidP="00663FBA">
      <w:pPr>
        <w:pStyle w:val="Paragrafi0"/>
        <w:rPr>
          <w:rFonts w:ascii="Garamond" w:hAnsi="Garamond"/>
          <w:i/>
          <w:sz w:val="20"/>
        </w:rPr>
      </w:pPr>
    </w:p>
  </w:footnote>
  <w:footnote w:id="4">
    <w:p w14:paraId="1ECFE1DE" w14:textId="77777777" w:rsidR="00B143BC" w:rsidRPr="006F1147" w:rsidRDefault="00B143BC" w:rsidP="00663FBA">
      <w:pPr>
        <w:pStyle w:val="FootnoteText"/>
        <w:rPr>
          <w:rFonts w:ascii="Garamond" w:hAnsi="Garamond"/>
          <w:i/>
        </w:rPr>
      </w:pPr>
      <w:r w:rsidRPr="006F1147">
        <w:rPr>
          <w:rStyle w:val="FootnoteReference"/>
          <w:rFonts w:ascii="Garamond" w:hAnsi="Garamond"/>
          <w:i/>
        </w:rPr>
        <w:footnoteRef/>
      </w:r>
      <w:r w:rsidRPr="006F1147">
        <w:rPr>
          <w:rFonts w:ascii="Garamond" w:hAnsi="Garamond"/>
          <w:i/>
        </w:rPr>
        <w:t xml:space="preserve">  </w:t>
      </w:r>
      <w:proofErr w:type="gramStart"/>
      <w:r w:rsidRPr="006F1147">
        <w:rPr>
          <w:rFonts w:ascii="Garamond" w:hAnsi="Garamond"/>
          <w:i/>
        </w:rPr>
        <w:t>Propozuar nga Ministri i Bujqësisë, Ushqimit dhe Mbrojtjtes së Konsumatorit në aktin nr.1771, prot, datë 8.5.2009, dërguar Ministrit të Ekonomisë Tregtisë dhe Energjetikës.</w:t>
      </w:r>
      <w:proofErr w:type="gramEnd"/>
      <w:r w:rsidRPr="006F1147">
        <w:rPr>
          <w:rFonts w:ascii="Garamond" w:hAnsi="Garamond"/>
          <w:i/>
        </w:rPr>
        <w:t xml:space="preserve"> </w:t>
      </w:r>
    </w:p>
    <w:p w14:paraId="1ECFE1DF"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Baza ligjore e posaçme sektoriale:</w:t>
      </w:r>
    </w:p>
    <w:p w14:paraId="1ECFE1E0"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a) Ligji nr.9426, datë 6.10.2005 “Për mbarështimin e blegtorisë” i ndryshuar,</w:t>
      </w:r>
    </w:p>
    <w:p w14:paraId="1ECFE1E1"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 xml:space="preserve">b) Ligji nr. </w:t>
      </w:r>
      <w:proofErr w:type="gramStart"/>
      <w:r w:rsidRPr="006F1147">
        <w:rPr>
          <w:rFonts w:ascii="Garamond" w:hAnsi="Garamond"/>
          <w:i/>
          <w:sz w:val="20"/>
        </w:rPr>
        <w:t>9308, datë 4.11.2004 “Për Shërbimin dhe Inspektoratin Veterinar”, i ndryshuar.</w:t>
      </w:r>
      <w:proofErr w:type="gramEnd"/>
    </w:p>
    <w:p w14:paraId="1ECFE1E2" w14:textId="77777777" w:rsidR="00B143BC" w:rsidRDefault="00B143BC" w:rsidP="00663FBA">
      <w:pPr>
        <w:pStyle w:val="FootnoteText"/>
      </w:pPr>
    </w:p>
  </w:footnote>
  <w:footnote w:id="5">
    <w:p w14:paraId="1ECFE1E3" w14:textId="77777777" w:rsidR="00B143BC" w:rsidRPr="006F1147" w:rsidRDefault="00B143BC" w:rsidP="00663FBA">
      <w:pPr>
        <w:pStyle w:val="Paragrafi0"/>
        <w:ind w:firstLine="0"/>
        <w:rPr>
          <w:rFonts w:ascii="Garamond" w:hAnsi="Garamond"/>
          <w:i/>
          <w:sz w:val="20"/>
        </w:rPr>
      </w:pPr>
      <w:r w:rsidRPr="006F1147">
        <w:rPr>
          <w:rStyle w:val="FootnoteReference"/>
          <w:rFonts w:ascii="Garamond" w:hAnsi="Garamond"/>
          <w:i/>
          <w:sz w:val="20"/>
        </w:rPr>
        <w:footnoteRef/>
      </w:r>
      <w:r w:rsidRPr="006F1147">
        <w:rPr>
          <w:rFonts w:ascii="Garamond" w:hAnsi="Garamond"/>
          <w:i/>
          <w:sz w:val="20"/>
        </w:rPr>
        <w:t xml:space="preserve"> </w:t>
      </w:r>
      <w:proofErr w:type="gramStart"/>
      <w:r w:rsidRPr="006F1147">
        <w:rPr>
          <w:rFonts w:ascii="Garamond" w:hAnsi="Garamond"/>
          <w:i/>
          <w:sz w:val="20"/>
        </w:rPr>
        <w:t>Propozuar nga Ministri i Bujqësisë, Ushqimit dhe Mbrojtjes së Konsumatorit, me aktin nr.1771.Prot.</w:t>
      </w:r>
      <w:proofErr w:type="gramEnd"/>
      <w:r w:rsidRPr="006F1147">
        <w:rPr>
          <w:rFonts w:ascii="Garamond" w:hAnsi="Garamond"/>
          <w:i/>
          <w:sz w:val="20"/>
        </w:rPr>
        <w:t xml:space="preserve"> </w:t>
      </w:r>
      <w:proofErr w:type="gramStart"/>
      <w:r w:rsidRPr="006F1147">
        <w:rPr>
          <w:rFonts w:ascii="Garamond" w:hAnsi="Garamond"/>
          <w:i/>
          <w:sz w:val="20"/>
        </w:rPr>
        <w:t>datë</w:t>
      </w:r>
      <w:proofErr w:type="gramEnd"/>
      <w:r w:rsidRPr="006F1147">
        <w:rPr>
          <w:rFonts w:ascii="Garamond" w:hAnsi="Garamond"/>
          <w:i/>
          <w:sz w:val="20"/>
        </w:rPr>
        <w:t xml:space="preserve"> 8.5.2009, dërguar Ministrit të Ekonomisë Tregtisë dhe Energjetikës.</w:t>
      </w:r>
    </w:p>
    <w:p w14:paraId="1ECFE1E4"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 xml:space="preserve"> Baza ligjore e posaçme sektoriale:</w:t>
      </w:r>
    </w:p>
    <w:p w14:paraId="1ECFE1E5"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a) Ligji nr.9426, datë 6.10.2005 “Për mbarështimin e blegtorisë” i ndryshuar,</w:t>
      </w:r>
    </w:p>
    <w:p w14:paraId="1ECFE1E6"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 xml:space="preserve">b) Ligji nr. </w:t>
      </w:r>
      <w:proofErr w:type="gramStart"/>
      <w:r w:rsidRPr="006F1147">
        <w:rPr>
          <w:rFonts w:ascii="Garamond" w:hAnsi="Garamond"/>
          <w:i/>
          <w:sz w:val="20"/>
        </w:rPr>
        <w:t>9308, datë 4.11.2004 “Për Shërbimin dhe Inspektoratin Veterinar”.</w:t>
      </w:r>
      <w:proofErr w:type="gramEnd"/>
    </w:p>
    <w:p w14:paraId="1ECFE1E7" w14:textId="77777777" w:rsidR="00B143BC" w:rsidRPr="006F1147" w:rsidRDefault="00B143BC" w:rsidP="00663FBA">
      <w:pPr>
        <w:pStyle w:val="FootnoteText"/>
        <w:rPr>
          <w:rFonts w:ascii="Garamond" w:hAnsi="Garamond"/>
          <w:i/>
        </w:rPr>
      </w:pPr>
    </w:p>
  </w:footnote>
  <w:footnote w:id="6">
    <w:p w14:paraId="1ECFE1EB" w14:textId="77777777" w:rsidR="00B143BC" w:rsidRPr="006F1147" w:rsidRDefault="00B143BC" w:rsidP="00663FBA">
      <w:pPr>
        <w:pStyle w:val="Paragrafi0"/>
        <w:ind w:firstLine="0"/>
        <w:rPr>
          <w:rFonts w:ascii="Garamond" w:hAnsi="Garamond"/>
          <w:i/>
          <w:sz w:val="20"/>
        </w:rPr>
      </w:pPr>
      <w:r w:rsidRPr="000F5D12">
        <w:rPr>
          <w:rStyle w:val="FootnoteReference"/>
          <w:sz w:val="16"/>
          <w:szCs w:val="16"/>
        </w:rPr>
        <w:footnoteRef/>
      </w:r>
      <w:r w:rsidRPr="000F5D12">
        <w:rPr>
          <w:sz w:val="16"/>
          <w:szCs w:val="16"/>
        </w:rPr>
        <w:t xml:space="preserve"> </w:t>
      </w:r>
      <w:r w:rsidRPr="006F1147">
        <w:rPr>
          <w:rFonts w:ascii="Garamond" w:hAnsi="Garamond"/>
          <w:i/>
          <w:sz w:val="20"/>
        </w:rPr>
        <w:t>Propozuar nga Ministri i Bujqësisë, Ushqimit dhe Mbrojtjes së Konsumatorit</w:t>
      </w:r>
      <w:proofErr w:type="gramStart"/>
      <w:r w:rsidRPr="006F1147">
        <w:rPr>
          <w:rFonts w:ascii="Garamond" w:hAnsi="Garamond"/>
          <w:i/>
          <w:sz w:val="20"/>
        </w:rPr>
        <w:t>,me</w:t>
      </w:r>
      <w:proofErr w:type="gramEnd"/>
      <w:r w:rsidRPr="006F1147">
        <w:rPr>
          <w:rFonts w:ascii="Garamond" w:hAnsi="Garamond"/>
          <w:i/>
          <w:sz w:val="20"/>
        </w:rPr>
        <w:t xml:space="preserve"> aktin nr.1771.prot. </w:t>
      </w:r>
      <w:proofErr w:type="gramStart"/>
      <w:r w:rsidRPr="006F1147">
        <w:rPr>
          <w:rFonts w:ascii="Garamond" w:hAnsi="Garamond"/>
          <w:i/>
          <w:sz w:val="20"/>
        </w:rPr>
        <w:t>datë</w:t>
      </w:r>
      <w:proofErr w:type="gramEnd"/>
      <w:r w:rsidRPr="006F1147">
        <w:rPr>
          <w:rFonts w:ascii="Garamond" w:hAnsi="Garamond"/>
          <w:i/>
          <w:sz w:val="20"/>
        </w:rPr>
        <w:t xml:space="preserve"> 8.5.2009, dërguar Ministrit të Ekonomisë Tregtisë dhe Energjetikës.</w:t>
      </w:r>
    </w:p>
    <w:p w14:paraId="1ECFE1EC"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Baza ligjore e posaçme sektoriale:</w:t>
      </w:r>
    </w:p>
    <w:p w14:paraId="1ECFE1ED"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a) Ligji nr.9361, datë 24.3.2005 “Për shërbimin e mbrojtjes së bimëve”, i ndryshuar,</w:t>
      </w:r>
    </w:p>
    <w:p w14:paraId="1ECFE1EE"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b) Ligji nr.8531, datë 23.9.1999 “Për shërbimin e kontrollit të plehrave kimike”</w:t>
      </w:r>
    </w:p>
    <w:p w14:paraId="1ECFE1EF"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c) Ligji nr.16.11.2000 “Për prodhimin dhe  tregtimin e duhanit dhe cigareve”, i ndryshuar</w:t>
      </w:r>
    </w:p>
  </w:footnote>
  <w:footnote w:id="7">
    <w:p w14:paraId="1ECFE1F0" w14:textId="77777777" w:rsidR="00B143BC" w:rsidRPr="006F1147" w:rsidRDefault="00B143BC" w:rsidP="00663FBA">
      <w:pPr>
        <w:pStyle w:val="Paragrafi0"/>
        <w:ind w:firstLine="0"/>
        <w:rPr>
          <w:rFonts w:ascii="Garamond" w:hAnsi="Garamond"/>
          <w:i/>
          <w:sz w:val="20"/>
        </w:rPr>
      </w:pPr>
      <w:r w:rsidRPr="0047489E">
        <w:rPr>
          <w:rStyle w:val="FootnoteReference"/>
          <w:sz w:val="16"/>
          <w:szCs w:val="16"/>
        </w:rPr>
        <w:footnoteRef/>
      </w:r>
      <w:r>
        <w:rPr>
          <w:sz w:val="16"/>
          <w:szCs w:val="16"/>
        </w:rPr>
        <w:t xml:space="preserve"> </w:t>
      </w:r>
      <w:r w:rsidRPr="006F1147">
        <w:rPr>
          <w:rFonts w:ascii="Garamond" w:hAnsi="Garamond"/>
          <w:i/>
          <w:sz w:val="20"/>
        </w:rPr>
        <w:t xml:space="preserve">Propozuar nga Ministri i Shëndetësisë me aktin </w:t>
      </w:r>
      <w:proofErr w:type="gramStart"/>
      <w:r w:rsidRPr="006F1147">
        <w:rPr>
          <w:rFonts w:ascii="Garamond" w:hAnsi="Garamond"/>
          <w:i/>
          <w:sz w:val="20"/>
        </w:rPr>
        <w:t>nr.1915.prot.,</w:t>
      </w:r>
      <w:proofErr w:type="gramEnd"/>
      <w:r w:rsidRPr="006F1147">
        <w:rPr>
          <w:rFonts w:ascii="Garamond" w:hAnsi="Garamond"/>
          <w:i/>
          <w:sz w:val="20"/>
        </w:rPr>
        <w:t xml:space="preserve"> datë 8.5.2009 dërguar Ministrit të Ekonomisë Tregtisë dhe Energjetikës.</w:t>
      </w:r>
    </w:p>
    <w:p w14:paraId="1ECFE1F1"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Baza ligjore e posaçme sektoriale:</w:t>
      </w:r>
    </w:p>
    <w:p w14:paraId="1ECFE1F2"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a) Ligji nr. 9106, datë 17.7.2003 “Për shërbimin spitalor në Republikën e Shqipërisë”, i ndryshuar;</w:t>
      </w:r>
    </w:p>
    <w:p w14:paraId="1ECFE1F3"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b) Ligji nr. 9928, date 9.6.2008 “Për shërbimin shëndetësor stomatologjik”, i ndryshuar;</w:t>
      </w:r>
    </w:p>
    <w:p w14:paraId="1ECFE1F4"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 xml:space="preserve">c) Ligji nr. </w:t>
      </w:r>
      <w:proofErr w:type="gramStart"/>
      <w:r w:rsidRPr="006F1147">
        <w:rPr>
          <w:rFonts w:ascii="Garamond" w:hAnsi="Garamond"/>
          <w:i/>
          <w:sz w:val="20"/>
        </w:rPr>
        <w:t>8876, datë 4.4.2002 “Për shëndetin riprodhues”, i ndryshuar.</w:t>
      </w:r>
      <w:proofErr w:type="gramEnd"/>
    </w:p>
    <w:p w14:paraId="1ECFE1F5"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d) Ligji Nr. 9739, datë 21.5.2007 “Për shërbimin e transfuzionit të gjakut në Republikën e Shqipërisë”, i ndryshuar</w:t>
      </w:r>
    </w:p>
    <w:p w14:paraId="1ECFE1F6"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e) Ligji nr. 8193, datë 6.2.1997 “Për transplantimin e organeve”, i ndryshuar</w:t>
      </w:r>
    </w:p>
    <w:p w14:paraId="1ECFE1F7" w14:textId="77777777" w:rsidR="00B143BC" w:rsidRPr="0047489E" w:rsidRDefault="00B143BC" w:rsidP="00663FBA">
      <w:pPr>
        <w:pStyle w:val="FootnoteText"/>
        <w:rPr>
          <w:sz w:val="16"/>
          <w:szCs w:val="16"/>
        </w:rPr>
      </w:pPr>
    </w:p>
  </w:footnote>
  <w:footnote w:id="8">
    <w:p w14:paraId="1ECFE1F8" w14:textId="77777777" w:rsidR="00B143BC" w:rsidRPr="006F1147" w:rsidRDefault="00B143BC" w:rsidP="00663FBA">
      <w:pPr>
        <w:pStyle w:val="Paragrafi0"/>
        <w:ind w:firstLine="0"/>
        <w:rPr>
          <w:rFonts w:ascii="Garamond" w:hAnsi="Garamond"/>
          <w:i/>
          <w:sz w:val="20"/>
        </w:rPr>
      </w:pPr>
      <w:r w:rsidRPr="006F1147">
        <w:rPr>
          <w:rStyle w:val="FootnoteReference"/>
          <w:rFonts w:ascii="Garamond" w:hAnsi="Garamond"/>
          <w:i/>
          <w:sz w:val="20"/>
        </w:rPr>
        <w:footnoteRef/>
      </w:r>
      <w:r w:rsidRPr="006F1147">
        <w:rPr>
          <w:rFonts w:ascii="Garamond" w:hAnsi="Garamond"/>
          <w:i/>
          <w:sz w:val="20"/>
        </w:rPr>
        <w:t xml:space="preserve"> </w:t>
      </w:r>
      <w:proofErr w:type="gramStart"/>
      <w:r w:rsidRPr="006F1147">
        <w:rPr>
          <w:rFonts w:ascii="Garamond" w:hAnsi="Garamond"/>
          <w:i/>
          <w:sz w:val="20"/>
        </w:rPr>
        <w:t>Propozuar nga Ministri i Shëndetësisë me aktin nr.1914.prot, datë 8.5.2009 dhe Ministrit të Bujqësisë, Ushqimit dhe Mbrojtjes së Konsumatorit me aktin nr.1771.prot, datë 8.5.2009, dërguar Ministrit të Ekonomisë Tregtisë dhe Energjetikës.</w:t>
      </w:r>
      <w:proofErr w:type="gramEnd"/>
    </w:p>
    <w:p w14:paraId="1ECFE1F9"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 xml:space="preserve"> Baza ligjore e posaçme sektoriale:</w:t>
      </w:r>
    </w:p>
    <w:p w14:paraId="1ECFE1FA" w14:textId="77777777" w:rsidR="00B143BC" w:rsidRPr="006F1147" w:rsidRDefault="00B143BC" w:rsidP="00663FBA">
      <w:pPr>
        <w:pStyle w:val="Paragrafi0"/>
        <w:ind w:firstLine="0"/>
        <w:rPr>
          <w:i/>
          <w:sz w:val="18"/>
          <w:szCs w:val="18"/>
        </w:rPr>
      </w:pPr>
      <w:r w:rsidRPr="006F1147">
        <w:rPr>
          <w:i/>
          <w:sz w:val="18"/>
          <w:szCs w:val="18"/>
        </w:rPr>
        <w:t>a) Ligji nr.9323, datë 25.11.2004 “Për barnat dhe shërbimin farmaceutik”, i ndryshuar,</w:t>
      </w:r>
    </w:p>
    <w:p w14:paraId="1ECFE1FB" w14:textId="77777777" w:rsidR="00B143BC" w:rsidRPr="006F1147" w:rsidRDefault="00B143BC" w:rsidP="00663FBA">
      <w:pPr>
        <w:pStyle w:val="Paragrafi0"/>
        <w:ind w:firstLine="0"/>
        <w:rPr>
          <w:i/>
          <w:sz w:val="18"/>
          <w:szCs w:val="18"/>
        </w:rPr>
      </w:pPr>
      <w:r w:rsidRPr="006F1147">
        <w:rPr>
          <w:i/>
          <w:sz w:val="18"/>
          <w:szCs w:val="18"/>
        </w:rPr>
        <w:t>b) Ligji nr.7975, datë 26.7.1995 “Për barnat narkotike dhe lëndët psikotrope”, i ndryshuar</w:t>
      </w:r>
    </w:p>
    <w:p w14:paraId="1ECFE1FC" w14:textId="77777777" w:rsidR="00B143BC" w:rsidRPr="006F1147" w:rsidRDefault="00B143BC" w:rsidP="00663FBA">
      <w:pPr>
        <w:pStyle w:val="Paragrafi0"/>
        <w:ind w:firstLine="0"/>
        <w:rPr>
          <w:i/>
          <w:sz w:val="18"/>
          <w:szCs w:val="18"/>
        </w:rPr>
      </w:pPr>
      <w:r w:rsidRPr="006F1147">
        <w:rPr>
          <w:i/>
          <w:sz w:val="18"/>
          <w:szCs w:val="18"/>
        </w:rPr>
        <w:t>c) Ligji nr. 9308, datë 4.11.2004 “Shërbimin dhe inspektoratin veterinar”, i ndryshuar</w:t>
      </w:r>
    </w:p>
    <w:p w14:paraId="1ECFE1FD" w14:textId="77777777" w:rsidR="00B143BC" w:rsidRPr="006F1147" w:rsidRDefault="00B143BC" w:rsidP="00663FBA">
      <w:pPr>
        <w:pStyle w:val="FootnoteText"/>
        <w:rPr>
          <w:i/>
        </w:rPr>
      </w:pPr>
    </w:p>
  </w:footnote>
  <w:footnote w:id="9">
    <w:p w14:paraId="1ECFE1FE" w14:textId="77777777" w:rsidR="00B143BC" w:rsidRPr="006F1147" w:rsidRDefault="00B143BC" w:rsidP="00663FBA">
      <w:pPr>
        <w:pStyle w:val="Paragrafi0"/>
        <w:ind w:firstLine="0"/>
        <w:rPr>
          <w:rFonts w:ascii="Garamond" w:hAnsi="Garamond"/>
          <w:i/>
          <w:sz w:val="20"/>
        </w:rPr>
      </w:pPr>
      <w:r w:rsidRPr="006F1147">
        <w:rPr>
          <w:rStyle w:val="FootnoteReference"/>
          <w:rFonts w:ascii="Garamond" w:hAnsi="Garamond"/>
          <w:i/>
          <w:sz w:val="20"/>
        </w:rPr>
        <w:footnoteRef/>
      </w:r>
      <w:r w:rsidRPr="006F1147">
        <w:rPr>
          <w:rFonts w:ascii="Garamond" w:hAnsi="Garamond"/>
          <w:i/>
          <w:sz w:val="20"/>
        </w:rPr>
        <w:t xml:space="preserve"> Propozuar nga Ministri i Shëndetësisë me aktin nr.1916, </w:t>
      </w:r>
      <w:proofErr w:type="gramStart"/>
      <w:r w:rsidRPr="006F1147">
        <w:rPr>
          <w:rFonts w:ascii="Garamond" w:hAnsi="Garamond"/>
          <w:i/>
          <w:sz w:val="20"/>
        </w:rPr>
        <w:t>prot</w:t>
      </w:r>
      <w:proofErr w:type="gramEnd"/>
      <w:r w:rsidRPr="006F1147">
        <w:rPr>
          <w:rFonts w:ascii="Garamond" w:hAnsi="Garamond"/>
          <w:i/>
          <w:sz w:val="20"/>
        </w:rPr>
        <w:t xml:space="preserve">. </w:t>
      </w:r>
      <w:proofErr w:type="gramStart"/>
      <w:r w:rsidRPr="006F1147">
        <w:rPr>
          <w:rFonts w:ascii="Garamond" w:hAnsi="Garamond"/>
          <w:i/>
          <w:sz w:val="20"/>
        </w:rPr>
        <w:t>datë</w:t>
      </w:r>
      <w:proofErr w:type="gramEnd"/>
      <w:r w:rsidRPr="006F1147">
        <w:rPr>
          <w:rFonts w:ascii="Garamond" w:hAnsi="Garamond"/>
          <w:i/>
          <w:sz w:val="20"/>
        </w:rPr>
        <w:t xml:space="preserve"> 8.5.2009, dërguar Ministrit të Ekonomisë Tregtisë dhe Energjetikës.</w:t>
      </w:r>
    </w:p>
    <w:p w14:paraId="1ECFE1FF"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Baza ligjore e posaçme sektoriale:</w:t>
      </w:r>
    </w:p>
    <w:p w14:paraId="1ECFE200"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a) Ligji nr.7643, datë 2.12.1992 “Për Inspektoratin Sanitar Shtetëror”, i ndryshuar, si dhe legjislacioni tjetër në fuqi lidhur me shëndetin publik,</w:t>
      </w:r>
    </w:p>
    <w:p w14:paraId="1ECFE201" w14:textId="77777777" w:rsidR="00B143BC" w:rsidRDefault="00B143BC" w:rsidP="00663FBA">
      <w:pPr>
        <w:pStyle w:val="FootnoteText"/>
      </w:pPr>
    </w:p>
  </w:footnote>
  <w:footnote w:id="10">
    <w:p w14:paraId="1ECFE202" w14:textId="77777777" w:rsidR="00B143BC" w:rsidRPr="006F1147" w:rsidRDefault="00B143BC" w:rsidP="00663FBA">
      <w:pPr>
        <w:pStyle w:val="Paragrafi0"/>
        <w:ind w:firstLine="0"/>
        <w:rPr>
          <w:rFonts w:ascii="Garamond" w:hAnsi="Garamond"/>
          <w:i/>
          <w:sz w:val="20"/>
        </w:rPr>
      </w:pPr>
      <w:r w:rsidRPr="006F1147">
        <w:rPr>
          <w:rStyle w:val="FootnoteReference"/>
          <w:rFonts w:ascii="Garamond" w:hAnsi="Garamond"/>
          <w:i/>
          <w:sz w:val="20"/>
        </w:rPr>
        <w:footnoteRef/>
      </w:r>
      <w:r w:rsidRPr="006F1147">
        <w:rPr>
          <w:rFonts w:ascii="Garamond" w:hAnsi="Garamond"/>
          <w:i/>
          <w:sz w:val="20"/>
        </w:rPr>
        <w:t xml:space="preserve"> </w:t>
      </w:r>
      <w:proofErr w:type="gramStart"/>
      <w:r w:rsidRPr="006F1147">
        <w:rPr>
          <w:rFonts w:ascii="Garamond" w:hAnsi="Garamond"/>
          <w:i/>
          <w:sz w:val="20"/>
        </w:rPr>
        <w:t>Propozuar nga Ministri i Mjedisit, Pyjeve dhe Administrimit të Ujërave me aktin nr.099.</w:t>
      </w:r>
      <w:proofErr w:type="gramEnd"/>
      <w:r w:rsidRPr="006F1147">
        <w:rPr>
          <w:rFonts w:ascii="Garamond" w:hAnsi="Garamond"/>
          <w:i/>
          <w:sz w:val="20"/>
        </w:rPr>
        <w:t xml:space="preserve"> </w:t>
      </w:r>
      <w:proofErr w:type="gramStart"/>
      <w:r w:rsidRPr="006F1147">
        <w:rPr>
          <w:rFonts w:ascii="Garamond" w:hAnsi="Garamond"/>
          <w:i/>
          <w:sz w:val="20"/>
        </w:rPr>
        <w:t>prot.</w:t>
      </w:r>
      <w:proofErr w:type="gramEnd"/>
      <w:r w:rsidRPr="006F1147">
        <w:rPr>
          <w:rFonts w:ascii="Garamond" w:hAnsi="Garamond"/>
          <w:i/>
          <w:sz w:val="20"/>
        </w:rPr>
        <w:t xml:space="preserve"> </w:t>
      </w:r>
      <w:proofErr w:type="gramStart"/>
      <w:r w:rsidRPr="006F1147">
        <w:rPr>
          <w:rFonts w:ascii="Garamond" w:hAnsi="Garamond"/>
          <w:i/>
          <w:sz w:val="20"/>
        </w:rPr>
        <w:t>datë</w:t>
      </w:r>
      <w:proofErr w:type="gramEnd"/>
      <w:r w:rsidRPr="006F1147">
        <w:rPr>
          <w:rFonts w:ascii="Garamond" w:hAnsi="Garamond"/>
          <w:i/>
          <w:sz w:val="20"/>
        </w:rPr>
        <w:t xml:space="preserve"> 8.5.2009, dërguar Ministrit të Ekonomisë Tregtisë dhe Energjetikës.</w:t>
      </w:r>
    </w:p>
    <w:p w14:paraId="1ECFE203"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Baza ligjore e posaçme sektoriale:</w:t>
      </w:r>
    </w:p>
    <w:p w14:paraId="1ECFE204"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a) Ligji nr.8934, datë 5.9.2002  “Për mbrojtjen e mjedisit”, i ndryshuar</w:t>
      </w:r>
    </w:p>
  </w:footnote>
  <w:footnote w:id="11">
    <w:p w14:paraId="1ECFE205" w14:textId="77777777" w:rsidR="00B143BC" w:rsidRPr="006F1147" w:rsidRDefault="00B143BC" w:rsidP="00663FBA">
      <w:pPr>
        <w:pStyle w:val="Paragrafi0"/>
        <w:ind w:firstLine="0"/>
        <w:rPr>
          <w:rFonts w:ascii="Garamond" w:hAnsi="Garamond"/>
          <w:i/>
          <w:sz w:val="20"/>
        </w:rPr>
      </w:pPr>
      <w:r w:rsidRPr="006F1147">
        <w:rPr>
          <w:rStyle w:val="FootnoteReference"/>
          <w:rFonts w:ascii="Garamond" w:hAnsi="Garamond"/>
          <w:i/>
          <w:sz w:val="20"/>
        </w:rPr>
        <w:footnoteRef/>
      </w:r>
      <w:r w:rsidRPr="006F1147">
        <w:rPr>
          <w:rFonts w:ascii="Garamond" w:hAnsi="Garamond"/>
          <w:i/>
          <w:sz w:val="20"/>
        </w:rPr>
        <w:t xml:space="preserve"> </w:t>
      </w:r>
      <w:proofErr w:type="gramStart"/>
      <w:r w:rsidRPr="006F1147">
        <w:rPr>
          <w:rFonts w:ascii="Garamond" w:hAnsi="Garamond"/>
          <w:i/>
          <w:sz w:val="20"/>
        </w:rPr>
        <w:t>Propozuar nga Ministri të Mjedisit, Pyjeve dhe Administrimit të Ujërave me aktin nr.104.</w:t>
      </w:r>
      <w:proofErr w:type="gramEnd"/>
      <w:r w:rsidRPr="006F1147">
        <w:rPr>
          <w:rFonts w:ascii="Garamond" w:hAnsi="Garamond"/>
          <w:i/>
          <w:sz w:val="20"/>
        </w:rPr>
        <w:t xml:space="preserve"> </w:t>
      </w:r>
      <w:proofErr w:type="gramStart"/>
      <w:r w:rsidRPr="006F1147">
        <w:rPr>
          <w:rFonts w:ascii="Garamond" w:hAnsi="Garamond"/>
          <w:i/>
          <w:sz w:val="20"/>
        </w:rPr>
        <w:t>prot.</w:t>
      </w:r>
      <w:proofErr w:type="gramEnd"/>
      <w:r w:rsidRPr="006F1147">
        <w:rPr>
          <w:rFonts w:ascii="Garamond" w:hAnsi="Garamond"/>
          <w:i/>
          <w:sz w:val="20"/>
        </w:rPr>
        <w:t xml:space="preserve"> </w:t>
      </w:r>
      <w:proofErr w:type="gramStart"/>
      <w:r w:rsidRPr="006F1147">
        <w:rPr>
          <w:rFonts w:ascii="Garamond" w:hAnsi="Garamond"/>
          <w:i/>
          <w:sz w:val="20"/>
        </w:rPr>
        <w:t>datë</w:t>
      </w:r>
      <w:proofErr w:type="gramEnd"/>
      <w:r w:rsidRPr="006F1147">
        <w:rPr>
          <w:rFonts w:ascii="Garamond" w:hAnsi="Garamond"/>
          <w:i/>
          <w:sz w:val="20"/>
        </w:rPr>
        <w:t xml:space="preserve"> 8.5.2009, dërguar Ministrit të Ekonomisë Tregtisë dhe Energjetikës.</w:t>
      </w:r>
    </w:p>
    <w:p w14:paraId="1ECFE206"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Baza ligjore e posaçme sektoriale:</w:t>
      </w:r>
    </w:p>
    <w:p w14:paraId="1ECFE207"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a) Ligji nr.8934, datë 5.9.2002  “Për mbrojtjen e mjedisit”, i ndryshuar</w:t>
      </w:r>
    </w:p>
    <w:p w14:paraId="1ECFE208"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b) Ligji nr.9010, datë 13.2.2003 “Për administrimin mjedisor të mbetjeve të ngurta”, i ndryshuar</w:t>
      </w:r>
    </w:p>
    <w:p w14:paraId="1ECFE209" w14:textId="77777777" w:rsidR="00B143BC" w:rsidRPr="006F1147" w:rsidRDefault="00B143BC" w:rsidP="00663FBA">
      <w:pPr>
        <w:pStyle w:val="FootnoteText"/>
        <w:rPr>
          <w:rFonts w:ascii="Garamond" w:hAnsi="Garamond"/>
          <w:i/>
        </w:rPr>
      </w:pPr>
    </w:p>
  </w:footnote>
  <w:footnote w:id="12">
    <w:p w14:paraId="1ECFE20A" w14:textId="77777777" w:rsidR="00B143BC" w:rsidRPr="006F1147" w:rsidRDefault="00B143BC" w:rsidP="00663FBA">
      <w:pPr>
        <w:pStyle w:val="Paragrafi0"/>
        <w:ind w:firstLine="0"/>
        <w:rPr>
          <w:rFonts w:ascii="Garamond" w:hAnsi="Garamond"/>
          <w:i/>
          <w:sz w:val="20"/>
        </w:rPr>
      </w:pPr>
      <w:r w:rsidRPr="006F1147">
        <w:rPr>
          <w:rStyle w:val="FootnoteReference"/>
          <w:rFonts w:ascii="Garamond" w:hAnsi="Garamond"/>
          <w:i/>
          <w:sz w:val="20"/>
        </w:rPr>
        <w:footnoteRef/>
      </w:r>
      <w:r w:rsidRPr="006F1147">
        <w:rPr>
          <w:rFonts w:ascii="Garamond" w:hAnsi="Garamond"/>
          <w:i/>
          <w:sz w:val="20"/>
        </w:rPr>
        <w:t xml:space="preserve"> </w:t>
      </w:r>
      <w:proofErr w:type="gramStart"/>
      <w:r w:rsidRPr="006F1147">
        <w:rPr>
          <w:rFonts w:ascii="Garamond" w:hAnsi="Garamond"/>
          <w:i/>
          <w:sz w:val="20"/>
        </w:rPr>
        <w:t>Propozuar nga Ministri i Mjedisit, Pyjeve dhe Administrimit të Ujërave me aktin nr.103.</w:t>
      </w:r>
      <w:proofErr w:type="gramEnd"/>
      <w:r w:rsidRPr="006F1147">
        <w:rPr>
          <w:rFonts w:ascii="Garamond" w:hAnsi="Garamond"/>
          <w:i/>
          <w:sz w:val="20"/>
        </w:rPr>
        <w:t xml:space="preserve"> </w:t>
      </w:r>
      <w:proofErr w:type="gramStart"/>
      <w:r w:rsidRPr="006F1147">
        <w:rPr>
          <w:rFonts w:ascii="Garamond" w:hAnsi="Garamond"/>
          <w:i/>
          <w:sz w:val="20"/>
        </w:rPr>
        <w:t>prot.</w:t>
      </w:r>
      <w:proofErr w:type="gramEnd"/>
      <w:r w:rsidRPr="006F1147">
        <w:rPr>
          <w:rFonts w:ascii="Garamond" w:hAnsi="Garamond"/>
          <w:i/>
          <w:sz w:val="20"/>
        </w:rPr>
        <w:t xml:space="preserve"> </w:t>
      </w:r>
      <w:proofErr w:type="gramStart"/>
      <w:r w:rsidRPr="006F1147">
        <w:rPr>
          <w:rFonts w:ascii="Garamond" w:hAnsi="Garamond"/>
          <w:i/>
          <w:sz w:val="20"/>
        </w:rPr>
        <w:t>datë</w:t>
      </w:r>
      <w:proofErr w:type="gramEnd"/>
      <w:r w:rsidRPr="006F1147">
        <w:rPr>
          <w:rFonts w:ascii="Garamond" w:hAnsi="Garamond"/>
          <w:i/>
          <w:sz w:val="20"/>
        </w:rPr>
        <w:t xml:space="preserve"> 8.5.2009, dërguar Ministrit të Ekonomisë Tregtisë dhe Energjetikës.</w:t>
      </w:r>
    </w:p>
    <w:p w14:paraId="1ECFE20B"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 xml:space="preserve"> Baza ligjore e posaçme sektoriale:</w:t>
      </w:r>
    </w:p>
    <w:p w14:paraId="1ECFE20C"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a) Ligji nr.8934, datë 5.9.2002  “Për mbrojtjen e mjedisit” i ndryshuar</w:t>
      </w:r>
    </w:p>
  </w:footnote>
  <w:footnote w:id="13">
    <w:p w14:paraId="1ECFE20D" w14:textId="77777777" w:rsidR="00B143BC" w:rsidRPr="006F1147" w:rsidRDefault="00B143BC" w:rsidP="00663FBA">
      <w:pPr>
        <w:pStyle w:val="Paragrafi0"/>
        <w:ind w:firstLine="0"/>
        <w:rPr>
          <w:rFonts w:ascii="Garamond" w:hAnsi="Garamond"/>
          <w:i/>
          <w:sz w:val="20"/>
        </w:rPr>
      </w:pPr>
      <w:r w:rsidRPr="00C85513">
        <w:rPr>
          <w:rStyle w:val="FootnoteReference"/>
          <w:sz w:val="16"/>
          <w:szCs w:val="16"/>
        </w:rPr>
        <w:footnoteRef/>
      </w:r>
      <w:r>
        <w:rPr>
          <w:sz w:val="16"/>
          <w:szCs w:val="16"/>
        </w:rPr>
        <w:t xml:space="preserve"> </w:t>
      </w:r>
      <w:proofErr w:type="gramStart"/>
      <w:r w:rsidRPr="006F1147">
        <w:rPr>
          <w:rFonts w:ascii="Garamond" w:hAnsi="Garamond"/>
          <w:i/>
          <w:sz w:val="20"/>
        </w:rPr>
        <w:t>Propozuar nga Ministri i Mjedisit, Pyjeve dhe Administrimit të Ujërave me aktin nr.100.</w:t>
      </w:r>
      <w:proofErr w:type="gramEnd"/>
      <w:r w:rsidRPr="006F1147">
        <w:rPr>
          <w:rFonts w:ascii="Garamond" w:hAnsi="Garamond"/>
          <w:i/>
          <w:sz w:val="20"/>
        </w:rPr>
        <w:t xml:space="preserve"> </w:t>
      </w:r>
      <w:proofErr w:type="gramStart"/>
      <w:r w:rsidRPr="006F1147">
        <w:rPr>
          <w:rFonts w:ascii="Garamond" w:hAnsi="Garamond"/>
          <w:i/>
          <w:sz w:val="20"/>
        </w:rPr>
        <w:t>Prot. datë 8.5.2009, dërguar Ministrit të Ekonomisë Tregtisë dhe Energjetikës.</w:t>
      </w:r>
      <w:proofErr w:type="gramEnd"/>
    </w:p>
    <w:p w14:paraId="1ECFE20E"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Baza ligjore e posaçme sektoriale:</w:t>
      </w:r>
    </w:p>
    <w:p w14:paraId="1ECFE20F" w14:textId="77777777" w:rsidR="00B143BC" w:rsidRPr="006F1147" w:rsidRDefault="00B143BC" w:rsidP="00663FBA">
      <w:pPr>
        <w:pStyle w:val="Paragrafi0"/>
        <w:ind w:firstLine="0"/>
        <w:rPr>
          <w:rFonts w:ascii="Garamond" w:hAnsi="Garamond"/>
          <w:i/>
          <w:sz w:val="20"/>
        </w:rPr>
      </w:pPr>
      <w:proofErr w:type="gramStart"/>
      <w:r w:rsidRPr="006F1147">
        <w:rPr>
          <w:rFonts w:ascii="Garamond" w:hAnsi="Garamond"/>
          <w:i/>
          <w:sz w:val="20"/>
        </w:rPr>
        <w:t>a</w:t>
      </w:r>
      <w:proofErr w:type="gramEnd"/>
      <w:r w:rsidRPr="006F1147">
        <w:rPr>
          <w:rFonts w:ascii="Garamond" w:hAnsi="Garamond"/>
          <w:i/>
          <w:sz w:val="20"/>
        </w:rPr>
        <w:t xml:space="preserve"> Ligji nr. 8934, datë 5.9.2002  “Për mbrojtjen e mjedisit”, i ndryshuar</w:t>
      </w:r>
    </w:p>
    <w:p w14:paraId="1ECFE210"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b) Ligji nr. 9385, datë 4.5.2005 “Për pyjet dhe shërbimin pyjor”, i ndryshuar</w:t>
      </w:r>
    </w:p>
    <w:p w14:paraId="1ECFE211"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c) Ligji nr. 9693, datë 19.3.2007 “Për fondin kullosor”, i ndryshuar,</w:t>
      </w:r>
    </w:p>
    <w:p w14:paraId="1ECFE212"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d) Ligji nr. 9693, datë 19.3.2007 “Për fondin kullosor”, i ndryshuar,</w:t>
      </w:r>
    </w:p>
    <w:p w14:paraId="1ECFE213"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e) Ligji nr.10120, datë 23.4.2009 “Për mbrojtjen e fondit të bimëve mjekësore, eterovajore e tanifere natyrore”, i ndryshuar</w:t>
      </w:r>
    </w:p>
  </w:footnote>
  <w:footnote w:id="14">
    <w:p w14:paraId="1ECFE214" w14:textId="77777777" w:rsidR="00B143BC" w:rsidRPr="006F1147" w:rsidRDefault="00B143BC" w:rsidP="00663FBA">
      <w:pPr>
        <w:pStyle w:val="Paragrafi0"/>
        <w:ind w:firstLine="0"/>
        <w:rPr>
          <w:rFonts w:ascii="Garamond" w:hAnsi="Garamond"/>
          <w:i/>
          <w:sz w:val="20"/>
        </w:rPr>
      </w:pPr>
      <w:r w:rsidRPr="006F1147">
        <w:rPr>
          <w:rStyle w:val="FootnoteReference"/>
          <w:rFonts w:ascii="Garamond" w:hAnsi="Garamond"/>
          <w:i/>
          <w:sz w:val="20"/>
        </w:rPr>
        <w:footnoteRef/>
      </w:r>
      <w:r w:rsidRPr="006F1147">
        <w:rPr>
          <w:rFonts w:ascii="Garamond" w:hAnsi="Garamond"/>
          <w:i/>
          <w:sz w:val="20"/>
        </w:rPr>
        <w:t xml:space="preserve"> Propozuar nga Ministri i Mjedisit, Pyjeve dhe Administrimit të Ujërave me aktin nr.102, </w:t>
      </w:r>
      <w:proofErr w:type="gramStart"/>
      <w:r w:rsidRPr="006F1147">
        <w:rPr>
          <w:rFonts w:ascii="Garamond" w:hAnsi="Garamond"/>
          <w:i/>
          <w:sz w:val="20"/>
        </w:rPr>
        <w:t>prot</w:t>
      </w:r>
      <w:proofErr w:type="gramEnd"/>
      <w:r w:rsidRPr="006F1147">
        <w:rPr>
          <w:rFonts w:ascii="Garamond" w:hAnsi="Garamond"/>
          <w:i/>
          <w:sz w:val="20"/>
        </w:rPr>
        <w:t xml:space="preserve">. </w:t>
      </w:r>
      <w:proofErr w:type="gramStart"/>
      <w:r w:rsidRPr="006F1147">
        <w:rPr>
          <w:rFonts w:ascii="Garamond" w:hAnsi="Garamond"/>
          <w:i/>
          <w:sz w:val="20"/>
        </w:rPr>
        <w:t>datë</w:t>
      </w:r>
      <w:proofErr w:type="gramEnd"/>
      <w:r w:rsidRPr="006F1147">
        <w:rPr>
          <w:rFonts w:ascii="Garamond" w:hAnsi="Garamond"/>
          <w:i/>
          <w:sz w:val="20"/>
        </w:rPr>
        <w:t xml:space="preserve"> 8.5.2009, dërguar Ministrit të Ekonomisë Tregtisë dhe Energjetikës.</w:t>
      </w:r>
    </w:p>
    <w:p w14:paraId="1ECFE215"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Baza ligjore e posaçme sektoriale:</w:t>
      </w:r>
    </w:p>
    <w:p w14:paraId="1ECFE216"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a) Ligji nr.7908, datë 5.4.1995 “Për peshkimin dhe akuakulturën”, të ndryshuar,</w:t>
      </w:r>
    </w:p>
    <w:p w14:paraId="1ECFE217"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b) Ligji nr.10 006, datë 23.10.2008 “Për mbrojtjen e faunës se egër”, i ndryshuar</w:t>
      </w:r>
    </w:p>
    <w:p w14:paraId="1ECFE218" w14:textId="77777777" w:rsidR="00B143BC" w:rsidRPr="006F1147" w:rsidRDefault="00B143BC" w:rsidP="00663FBA">
      <w:pPr>
        <w:pStyle w:val="Paragrafi0"/>
        <w:ind w:firstLine="0"/>
        <w:rPr>
          <w:rFonts w:ascii="Garamond" w:hAnsi="Garamond"/>
          <w:i/>
          <w:sz w:val="20"/>
        </w:rPr>
      </w:pPr>
      <w:r w:rsidRPr="006F1147">
        <w:rPr>
          <w:rFonts w:ascii="Garamond" w:hAnsi="Garamond"/>
          <w:i/>
          <w:sz w:val="20"/>
        </w:rPr>
        <w:t>c) Ligji nr.7875, datë 23.11.1994 “Për mbrojtjen e faunës se egër dhe gjuetinë”, i ndryshuar</w:t>
      </w:r>
    </w:p>
    <w:p w14:paraId="1ECFE219" w14:textId="77777777" w:rsidR="00B143BC" w:rsidRDefault="00B143BC" w:rsidP="00663FBA">
      <w:pPr>
        <w:pStyle w:val="FootnoteText"/>
      </w:pPr>
    </w:p>
  </w:footnote>
  <w:footnote w:id="15">
    <w:p w14:paraId="1ECFE21A" w14:textId="77777777" w:rsidR="00B143BC" w:rsidRPr="00F73EA3" w:rsidRDefault="00B143BC" w:rsidP="00663FBA">
      <w:pPr>
        <w:pStyle w:val="Paragrafi0"/>
        <w:ind w:firstLine="0"/>
        <w:rPr>
          <w:sz w:val="18"/>
          <w:szCs w:val="18"/>
        </w:rPr>
      </w:pPr>
      <w:r w:rsidRPr="00F73EA3">
        <w:rPr>
          <w:rStyle w:val="FootnoteReference"/>
          <w:sz w:val="18"/>
          <w:szCs w:val="18"/>
        </w:rPr>
        <w:footnoteRef/>
      </w:r>
      <w:r>
        <w:rPr>
          <w:sz w:val="18"/>
          <w:szCs w:val="18"/>
        </w:rPr>
        <w:t xml:space="preserve"> Propozuar nga Ministri i</w:t>
      </w:r>
      <w:r w:rsidRPr="00F73EA3">
        <w:rPr>
          <w:sz w:val="18"/>
          <w:szCs w:val="18"/>
        </w:rPr>
        <w:t xml:space="preserve"> Mjedisit, Pyjeve dhe Adm</w:t>
      </w:r>
      <w:r>
        <w:rPr>
          <w:sz w:val="18"/>
          <w:szCs w:val="18"/>
        </w:rPr>
        <w:t xml:space="preserve">inistrimit të Ujërave me aktin nr.101, </w:t>
      </w:r>
      <w:proofErr w:type="gramStart"/>
      <w:r>
        <w:rPr>
          <w:sz w:val="18"/>
          <w:szCs w:val="18"/>
        </w:rPr>
        <w:t>p</w:t>
      </w:r>
      <w:r w:rsidRPr="00F73EA3">
        <w:rPr>
          <w:sz w:val="18"/>
          <w:szCs w:val="18"/>
        </w:rPr>
        <w:t>rot</w:t>
      </w:r>
      <w:proofErr w:type="gramEnd"/>
      <w:r w:rsidRPr="00F73EA3">
        <w:rPr>
          <w:sz w:val="18"/>
          <w:szCs w:val="18"/>
        </w:rPr>
        <w:t xml:space="preserve">. </w:t>
      </w:r>
      <w:proofErr w:type="gramStart"/>
      <w:r w:rsidRPr="00F73EA3">
        <w:rPr>
          <w:sz w:val="18"/>
          <w:szCs w:val="18"/>
        </w:rPr>
        <w:t>datë</w:t>
      </w:r>
      <w:proofErr w:type="gramEnd"/>
      <w:r w:rsidRPr="00F73EA3">
        <w:rPr>
          <w:sz w:val="18"/>
          <w:szCs w:val="18"/>
        </w:rPr>
        <w:t xml:space="preserve"> 8.5.2009, dërguar Ministrit të Ekonomisë Tregtisë dhe Energjetikës.</w:t>
      </w:r>
    </w:p>
    <w:p w14:paraId="1ECFE21B" w14:textId="77777777" w:rsidR="00B143BC" w:rsidRPr="00F73EA3" w:rsidRDefault="00B143BC" w:rsidP="00663FBA">
      <w:pPr>
        <w:pStyle w:val="Paragrafi0"/>
        <w:ind w:firstLine="0"/>
        <w:rPr>
          <w:sz w:val="18"/>
          <w:szCs w:val="18"/>
        </w:rPr>
      </w:pPr>
      <w:r w:rsidRPr="00F73EA3">
        <w:rPr>
          <w:sz w:val="18"/>
          <w:szCs w:val="18"/>
        </w:rPr>
        <w:t>Baza ligjore e posaçme sektoriale:</w:t>
      </w:r>
    </w:p>
    <w:p w14:paraId="1ECFE21C" w14:textId="77777777" w:rsidR="00B143BC" w:rsidRPr="00F73EA3" w:rsidRDefault="00B143BC" w:rsidP="00663FBA">
      <w:pPr>
        <w:pStyle w:val="Paragrafi0"/>
        <w:ind w:firstLine="0"/>
        <w:rPr>
          <w:sz w:val="18"/>
          <w:szCs w:val="18"/>
        </w:rPr>
      </w:pPr>
      <w:r w:rsidRPr="00F73EA3">
        <w:rPr>
          <w:sz w:val="18"/>
          <w:szCs w:val="18"/>
        </w:rPr>
        <w:t>a</w:t>
      </w:r>
      <w:r>
        <w:rPr>
          <w:sz w:val="18"/>
          <w:szCs w:val="18"/>
        </w:rPr>
        <w:t>) Ligji nr.</w:t>
      </w:r>
      <w:r w:rsidRPr="00F73EA3">
        <w:rPr>
          <w:sz w:val="18"/>
          <w:szCs w:val="18"/>
        </w:rPr>
        <w:t>8093, datë 16.11.2000 “Për rezervat ujore”</w:t>
      </w:r>
      <w:r>
        <w:rPr>
          <w:sz w:val="18"/>
          <w:szCs w:val="18"/>
        </w:rPr>
        <w:t>,</w:t>
      </w:r>
      <w:r w:rsidRPr="00F73EA3">
        <w:rPr>
          <w:sz w:val="18"/>
          <w:szCs w:val="18"/>
        </w:rPr>
        <w:t xml:space="preserve"> i ndryshuar,</w:t>
      </w:r>
    </w:p>
    <w:p w14:paraId="1ECFE21D" w14:textId="77777777" w:rsidR="00B143BC" w:rsidRPr="00F73EA3" w:rsidRDefault="00B143BC" w:rsidP="00663FBA">
      <w:pPr>
        <w:pStyle w:val="Paragrafi0"/>
        <w:ind w:firstLine="0"/>
        <w:rPr>
          <w:sz w:val="18"/>
          <w:szCs w:val="18"/>
        </w:rPr>
      </w:pPr>
      <w:r w:rsidRPr="00F73EA3">
        <w:rPr>
          <w:sz w:val="18"/>
          <w:szCs w:val="18"/>
        </w:rPr>
        <w:t>b</w:t>
      </w:r>
      <w:r>
        <w:rPr>
          <w:sz w:val="18"/>
          <w:szCs w:val="18"/>
        </w:rPr>
        <w:t>)</w:t>
      </w:r>
      <w:r w:rsidRPr="00F73EA3">
        <w:rPr>
          <w:sz w:val="18"/>
          <w:szCs w:val="18"/>
        </w:rPr>
        <w:t xml:space="preserve"> Ligji nr</w:t>
      </w:r>
      <w:r>
        <w:rPr>
          <w:sz w:val="18"/>
          <w:szCs w:val="18"/>
        </w:rPr>
        <w:t>.</w:t>
      </w:r>
      <w:r w:rsidRPr="00F73EA3">
        <w:rPr>
          <w:sz w:val="18"/>
          <w:szCs w:val="18"/>
        </w:rPr>
        <w:t>9385, datë 4.05.2005 “Për pyjet dhe shërbimin pyjor”</w:t>
      </w:r>
      <w:r>
        <w:rPr>
          <w:sz w:val="18"/>
          <w:szCs w:val="18"/>
        </w:rPr>
        <w:t>,</w:t>
      </w:r>
      <w:r w:rsidRPr="00F73EA3">
        <w:rPr>
          <w:sz w:val="18"/>
          <w:szCs w:val="18"/>
        </w:rPr>
        <w:t xml:space="preserve"> i ndryshuar</w:t>
      </w:r>
    </w:p>
    <w:p w14:paraId="1ECFE21E" w14:textId="77777777" w:rsidR="00B143BC" w:rsidRPr="00F73EA3" w:rsidRDefault="00B143BC" w:rsidP="00663FBA">
      <w:pPr>
        <w:pStyle w:val="Paragrafi0"/>
        <w:ind w:firstLine="0"/>
        <w:rPr>
          <w:sz w:val="18"/>
          <w:szCs w:val="18"/>
        </w:rPr>
      </w:pPr>
      <w:r w:rsidRPr="00F73EA3">
        <w:rPr>
          <w:sz w:val="18"/>
          <w:szCs w:val="18"/>
        </w:rPr>
        <w:t>c</w:t>
      </w:r>
      <w:r>
        <w:rPr>
          <w:sz w:val="18"/>
          <w:szCs w:val="18"/>
        </w:rPr>
        <w:t>) Ligji nr.</w:t>
      </w:r>
      <w:r w:rsidRPr="00F73EA3">
        <w:rPr>
          <w:sz w:val="18"/>
          <w:szCs w:val="18"/>
        </w:rPr>
        <w:t>9693, datë 19.3.2007 “Për fondin kullosor”, të ndryshuar,</w:t>
      </w:r>
    </w:p>
    <w:p w14:paraId="1ECFE21F" w14:textId="77777777" w:rsidR="00B143BC" w:rsidRDefault="00B143BC" w:rsidP="00663FBA">
      <w:pPr>
        <w:pStyle w:val="FootnoteText"/>
      </w:pPr>
    </w:p>
  </w:footnote>
  <w:footnote w:id="16">
    <w:p w14:paraId="1ECFE220" w14:textId="77777777" w:rsidR="00B143BC" w:rsidRPr="00F73EA3" w:rsidRDefault="00B143BC" w:rsidP="00663FBA">
      <w:pPr>
        <w:pStyle w:val="Paragrafi0"/>
        <w:ind w:firstLine="0"/>
        <w:rPr>
          <w:sz w:val="18"/>
          <w:szCs w:val="18"/>
        </w:rPr>
      </w:pPr>
      <w:r w:rsidRPr="00F73EA3">
        <w:rPr>
          <w:rStyle w:val="FootnoteReference"/>
          <w:sz w:val="18"/>
          <w:szCs w:val="18"/>
        </w:rPr>
        <w:footnoteRef/>
      </w:r>
      <w:r>
        <w:rPr>
          <w:sz w:val="18"/>
          <w:szCs w:val="18"/>
        </w:rPr>
        <w:t xml:space="preserve"> Propozuar nga Ministri i</w:t>
      </w:r>
      <w:r w:rsidRPr="00F73EA3">
        <w:rPr>
          <w:sz w:val="18"/>
          <w:szCs w:val="18"/>
        </w:rPr>
        <w:t xml:space="preserve"> Ekonomisë Tregtisë dhe Energjetikës me të njëjtin akt që është propozuar </w:t>
      </w:r>
      <w:proofErr w:type="gramStart"/>
      <w:r w:rsidRPr="00F73EA3">
        <w:rPr>
          <w:sz w:val="18"/>
          <w:szCs w:val="18"/>
        </w:rPr>
        <w:t>ky</w:t>
      </w:r>
      <w:proofErr w:type="gramEnd"/>
      <w:r w:rsidRPr="00F73EA3">
        <w:rPr>
          <w:sz w:val="18"/>
          <w:szCs w:val="18"/>
        </w:rPr>
        <w:t xml:space="preserve"> vendim. </w:t>
      </w:r>
    </w:p>
    <w:p w14:paraId="1ECFE221" w14:textId="77777777" w:rsidR="00B143BC" w:rsidRPr="00F73EA3" w:rsidRDefault="00B143BC" w:rsidP="00663FBA">
      <w:pPr>
        <w:pStyle w:val="Paragrafi0"/>
        <w:ind w:firstLine="0"/>
        <w:rPr>
          <w:sz w:val="18"/>
          <w:szCs w:val="18"/>
        </w:rPr>
      </w:pPr>
      <w:r w:rsidRPr="00F73EA3">
        <w:rPr>
          <w:sz w:val="18"/>
          <w:szCs w:val="18"/>
        </w:rPr>
        <w:t>Baza ligjore e posaçme sektoriale:</w:t>
      </w:r>
    </w:p>
    <w:p w14:paraId="1ECFE222" w14:textId="77777777" w:rsidR="00B143BC" w:rsidRPr="00F73EA3" w:rsidRDefault="00B143BC" w:rsidP="00663FBA">
      <w:pPr>
        <w:pStyle w:val="Paragrafi0"/>
        <w:ind w:firstLine="0"/>
        <w:rPr>
          <w:sz w:val="18"/>
          <w:szCs w:val="18"/>
        </w:rPr>
      </w:pPr>
      <w:r>
        <w:rPr>
          <w:sz w:val="18"/>
          <w:szCs w:val="18"/>
        </w:rPr>
        <w:t>a)</w:t>
      </w:r>
      <w:r w:rsidRPr="00F73EA3">
        <w:rPr>
          <w:sz w:val="18"/>
          <w:szCs w:val="18"/>
        </w:rPr>
        <w:t xml:space="preserve"> Ligji Nr. 7796, datë 17.2.1994 “Ligji minerar i Shqipërisë”, i ndryshuar,</w:t>
      </w:r>
    </w:p>
    <w:p w14:paraId="1ECFE223" w14:textId="77777777" w:rsidR="00B143BC" w:rsidRPr="00F73EA3" w:rsidRDefault="00B143BC" w:rsidP="00663FBA">
      <w:pPr>
        <w:pStyle w:val="Paragrafi0"/>
        <w:ind w:firstLine="0"/>
        <w:rPr>
          <w:sz w:val="18"/>
          <w:szCs w:val="18"/>
        </w:rPr>
      </w:pPr>
      <w:r w:rsidRPr="00F73EA3">
        <w:rPr>
          <w:sz w:val="18"/>
          <w:szCs w:val="18"/>
        </w:rPr>
        <w:t>b) Ligji Nr. 7746 datë 28.07.1993, “Për hidrokarburet (kërkimi dhe prodhimi)”, i ndryshuar</w:t>
      </w:r>
    </w:p>
  </w:footnote>
  <w:footnote w:id="17">
    <w:p w14:paraId="1ECFE224" w14:textId="77777777" w:rsidR="00B143BC" w:rsidRPr="00F73EA3" w:rsidRDefault="00B143BC" w:rsidP="00663FBA">
      <w:pPr>
        <w:pStyle w:val="Paragrafi0"/>
        <w:ind w:firstLine="0"/>
        <w:rPr>
          <w:sz w:val="18"/>
          <w:szCs w:val="18"/>
        </w:rPr>
      </w:pPr>
      <w:r w:rsidRPr="00F73EA3">
        <w:rPr>
          <w:rStyle w:val="FootnoteReference"/>
          <w:sz w:val="18"/>
          <w:szCs w:val="18"/>
        </w:rPr>
        <w:footnoteRef/>
      </w:r>
      <w:r>
        <w:rPr>
          <w:sz w:val="18"/>
          <w:szCs w:val="18"/>
        </w:rPr>
        <w:t xml:space="preserve"> Propozuar nga Ministrit i</w:t>
      </w:r>
      <w:r w:rsidRPr="00F73EA3">
        <w:rPr>
          <w:sz w:val="18"/>
          <w:szCs w:val="18"/>
        </w:rPr>
        <w:t xml:space="preserve"> Ekonomisë Tregtisë dhe Energjetikës me të njëjtin akt që është propozuar </w:t>
      </w:r>
      <w:proofErr w:type="gramStart"/>
      <w:r w:rsidRPr="00F73EA3">
        <w:rPr>
          <w:sz w:val="18"/>
          <w:szCs w:val="18"/>
        </w:rPr>
        <w:t>ky</w:t>
      </w:r>
      <w:proofErr w:type="gramEnd"/>
      <w:r w:rsidRPr="00F73EA3">
        <w:rPr>
          <w:sz w:val="18"/>
          <w:szCs w:val="18"/>
        </w:rPr>
        <w:t xml:space="preserve"> vendim. </w:t>
      </w:r>
    </w:p>
    <w:p w14:paraId="1ECFE225" w14:textId="77777777" w:rsidR="00B143BC" w:rsidRPr="00F73EA3" w:rsidRDefault="00B143BC" w:rsidP="00663FBA">
      <w:pPr>
        <w:pStyle w:val="Paragrafi0"/>
        <w:ind w:firstLine="0"/>
        <w:rPr>
          <w:sz w:val="18"/>
          <w:szCs w:val="18"/>
        </w:rPr>
      </w:pPr>
      <w:r w:rsidRPr="00F73EA3">
        <w:rPr>
          <w:sz w:val="18"/>
          <w:szCs w:val="18"/>
        </w:rPr>
        <w:t>Baza ligjore e posaçme sektoriale:</w:t>
      </w:r>
    </w:p>
    <w:p w14:paraId="1ECFE226" w14:textId="77777777" w:rsidR="00B143BC" w:rsidRPr="00F73EA3" w:rsidRDefault="00B143BC" w:rsidP="00663FBA">
      <w:pPr>
        <w:pStyle w:val="Paragrafi0"/>
        <w:ind w:firstLine="0"/>
        <w:rPr>
          <w:sz w:val="18"/>
          <w:szCs w:val="18"/>
        </w:rPr>
      </w:pPr>
      <w:r>
        <w:rPr>
          <w:sz w:val="18"/>
          <w:szCs w:val="18"/>
        </w:rPr>
        <w:t>a) Ligji nr.</w:t>
      </w:r>
      <w:r w:rsidRPr="00F73EA3">
        <w:rPr>
          <w:sz w:val="18"/>
          <w:szCs w:val="18"/>
        </w:rPr>
        <w:t>7796, datë 17.2.1994 “Ligji minerar i Shqipërisë”, i ndryshuar,</w:t>
      </w:r>
    </w:p>
    <w:p w14:paraId="1ECFE227" w14:textId="77777777" w:rsidR="00B143BC" w:rsidRPr="00F73EA3" w:rsidRDefault="00B143BC" w:rsidP="00663FBA">
      <w:pPr>
        <w:pStyle w:val="Paragrafi0"/>
        <w:ind w:firstLine="0"/>
        <w:rPr>
          <w:sz w:val="18"/>
          <w:szCs w:val="18"/>
        </w:rPr>
      </w:pPr>
      <w:r w:rsidRPr="00F73EA3">
        <w:rPr>
          <w:sz w:val="18"/>
          <w:szCs w:val="18"/>
        </w:rPr>
        <w:t>b</w:t>
      </w:r>
      <w:r>
        <w:rPr>
          <w:sz w:val="18"/>
          <w:szCs w:val="18"/>
        </w:rPr>
        <w:t>) Ligji nr.7746 datë 28.7.1993</w:t>
      </w:r>
      <w:r w:rsidRPr="00F73EA3">
        <w:rPr>
          <w:sz w:val="18"/>
          <w:szCs w:val="18"/>
        </w:rPr>
        <w:t xml:space="preserve"> “Për hidrokarburet (kërkimi dhe prodhimi)”, i ndryshuar</w:t>
      </w:r>
    </w:p>
    <w:p w14:paraId="1ECFE228" w14:textId="77777777" w:rsidR="00B143BC" w:rsidRDefault="00B143BC" w:rsidP="00663FBA">
      <w:pPr>
        <w:pStyle w:val="Paragrafi0"/>
        <w:ind w:firstLine="0"/>
      </w:pPr>
      <w:r>
        <w:rPr>
          <w:sz w:val="18"/>
          <w:szCs w:val="18"/>
        </w:rPr>
        <w:t xml:space="preserve">c) Ligji nr </w:t>
      </w:r>
      <w:r w:rsidRPr="00F73EA3">
        <w:rPr>
          <w:sz w:val="18"/>
          <w:szCs w:val="18"/>
        </w:rPr>
        <w:t>9072, datë 22.5.2003 “Për sektorin e energjisë elektrike”, i ndryshuar</w:t>
      </w:r>
    </w:p>
  </w:footnote>
  <w:footnote w:id="18">
    <w:p w14:paraId="1ECFE229" w14:textId="77777777" w:rsidR="00B143BC" w:rsidRPr="00E71700" w:rsidRDefault="00B143BC" w:rsidP="00663FBA">
      <w:pPr>
        <w:pStyle w:val="Paragrafi0"/>
        <w:ind w:firstLine="0"/>
        <w:rPr>
          <w:sz w:val="18"/>
          <w:szCs w:val="18"/>
        </w:rPr>
      </w:pPr>
      <w:r w:rsidRPr="00E71700">
        <w:rPr>
          <w:rStyle w:val="FootnoteReference"/>
          <w:sz w:val="18"/>
          <w:szCs w:val="18"/>
        </w:rPr>
        <w:footnoteRef/>
      </w:r>
      <w:r>
        <w:rPr>
          <w:sz w:val="18"/>
          <w:szCs w:val="18"/>
        </w:rPr>
        <w:t xml:space="preserve"> </w:t>
      </w:r>
      <w:proofErr w:type="gramStart"/>
      <w:r>
        <w:rPr>
          <w:sz w:val="18"/>
          <w:szCs w:val="18"/>
        </w:rPr>
        <w:t>Propozuar nga Ministri i</w:t>
      </w:r>
      <w:r w:rsidRPr="00E71700">
        <w:rPr>
          <w:sz w:val="18"/>
          <w:szCs w:val="18"/>
        </w:rPr>
        <w:t xml:space="preserve"> Punëve Publike, Transportit</w:t>
      </w:r>
      <w:r>
        <w:rPr>
          <w:sz w:val="18"/>
          <w:szCs w:val="18"/>
        </w:rPr>
        <w:t xml:space="preserve"> e Telekomunikacionit me aktin nr.</w:t>
      </w:r>
      <w:r w:rsidRPr="00E71700">
        <w:rPr>
          <w:sz w:val="18"/>
          <w:szCs w:val="18"/>
        </w:rPr>
        <w:t>3196.</w:t>
      </w:r>
      <w:proofErr w:type="gramEnd"/>
      <w:r w:rsidRPr="00E71700">
        <w:rPr>
          <w:sz w:val="18"/>
          <w:szCs w:val="18"/>
        </w:rPr>
        <w:t xml:space="preserve"> </w:t>
      </w:r>
      <w:proofErr w:type="gramStart"/>
      <w:r>
        <w:rPr>
          <w:sz w:val="18"/>
          <w:szCs w:val="18"/>
        </w:rPr>
        <w:t>p</w:t>
      </w:r>
      <w:r w:rsidRPr="00E71700">
        <w:rPr>
          <w:sz w:val="18"/>
          <w:szCs w:val="18"/>
        </w:rPr>
        <w:t>rot.</w:t>
      </w:r>
      <w:proofErr w:type="gramEnd"/>
      <w:r w:rsidRPr="00E71700">
        <w:rPr>
          <w:sz w:val="18"/>
          <w:szCs w:val="18"/>
        </w:rPr>
        <w:t xml:space="preserve"> </w:t>
      </w:r>
      <w:proofErr w:type="gramStart"/>
      <w:r w:rsidRPr="00E71700">
        <w:rPr>
          <w:sz w:val="18"/>
          <w:szCs w:val="18"/>
        </w:rPr>
        <w:t>datë</w:t>
      </w:r>
      <w:proofErr w:type="gramEnd"/>
      <w:r w:rsidRPr="00E71700">
        <w:rPr>
          <w:sz w:val="18"/>
          <w:szCs w:val="18"/>
        </w:rPr>
        <w:t xml:space="preserve"> 12.5.2009, dërguar Ministrit të Ekonomisë Tregtisë dhe Energjetikës.</w:t>
      </w:r>
    </w:p>
    <w:p w14:paraId="1ECFE22A" w14:textId="77777777" w:rsidR="00B143BC" w:rsidRPr="00E71700" w:rsidRDefault="00B143BC" w:rsidP="00663FBA">
      <w:pPr>
        <w:pStyle w:val="Paragrafi0"/>
        <w:ind w:firstLine="0"/>
        <w:rPr>
          <w:sz w:val="18"/>
          <w:szCs w:val="18"/>
        </w:rPr>
      </w:pPr>
      <w:r w:rsidRPr="00E71700">
        <w:rPr>
          <w:sz w:val="18"/>
          <w:szCs w:val="18"/>
        </w:rPr>
        <w:t>Baza ligjore e posaçme sektoriale:</w:t>
      </w:r>
    </w:p>
    <w:p w14:paraId="1ECFE22B" w14:textId="77777777" w:rsidR="00B143BC" w:rsidRPr="00E71700" w:rsidRDefault="00B143BC" w:rsidP="00663FBA">
      <w:pPr>
        <w:pStyle w:val="Paragrafi0"/>
        <w:ind w:firstLine="0"/>
        <w:rPr>
          <w:sz w:val="18"/>
          <w:szCs w:val="18"/>
        </w:rPr>
      </w:pPr>
      <w:r>
        <w:rPr>
          <w:sz w:val="18"/>
          <w:szCs w:val="18"/>
        </w:rPr>
        <w:t>a) Ligji n</w:t>
      </w:r>
      <w:r w:rsidRPr="00E71700">
        <w:rPr>
          <w:sz w:val="18"/>
          <w:szCs w:val="18"/>
        </w:rPr>
        <w:t>r. 8308, datë 18.3.1998 “Për transportet rrugore”, i ndryshuar,</w:t>
      </w:r>
    </w:p>
  </w:footnote>
  <w:footnote w:id="19">
    <w:p w14:paraId="1ECFE22C" w14:textId="77777777" w:rsidR="00B143BC" w:rsidRPr="008F3FA9" w:rsidRDefault="00B143BC" w:rsidP="00663FBA">
      <w:pPr>
        <w:pStyle w:val="Paragrafi0"/>
        <w:ind w:firstLine="0"/>
        <w:rPr>
          <w:sz w:val="18"/>
          <w:szCs w:val="18"/>
        </w:rPr>
      </w:pPr>
      <w:r w:rsidRPr="008F3FA9">
        <w:rPr>
          <w:rStyle w:val="FootnoteReference"/>
          <w:sz w:val="18"/>
          <w:szCs w:val="18"/>
        </w:rPr>
        <w:footnoteRef/>
      </w:r>
      <w:r>
        <w:rPr>
          <w:sz w:val="18"/>
          <w:szCs w:val="18"/>
        </w:rPr>
        <w:t xml:space="preserve"> </w:t>
      </w:r>
      <w:proofErr w:type="gramStart"/>
      <w:r>
        <w:rPr>
          <w:sz w:val="18"/>
          <w:szCs w:val="18"/>
        </w:rPr>
        <w:t>Propozuar nga Ministri i</w:t>
      </w:r>
      <w:r w:rsidRPr="008F3FA9">
        <w:rPr>
          <w:sz w:val="18"/>
          <w:szCs w:val="18"/>
        </w:rPr>
        <w:t xml:space="preserve"> Punëve Publike, Transportit e Telekomunikacionit me </w:t>
      </w:r>
      <w:r>
        <w:rPr>
          <w:sz w:val="18"/>
          <w:szCs w:val="18"/>
        </w:rPr>
        <w:t>aktin nr.3197.</w:t>
      </w:r>
      <w:proofErr w:type="gramEnd"/>
      <w:r>
        <w:rPr>
          <w:sz w:val="18"/>
          <w:szCs w:val="18"/>
        </w:rPr>
        <w:t xml:space="preserve"> </w:t>
      </w:r>
      <w:proofErr w:type="gramStart"/>
      <w:r>
        <w:rPr>
          <w:sz w:val="18"/>
          <w:szCs w:val="18"/>
        </w:rPr>
        <w:t>prot.</w:t>
      </w:r>
      <w:proofErr w:type="gramEnd"/>
      <w:r>
        <w:rPr>
          <w:sz w:val="18"/>
          <w:szCs w:val="18"/>
        </w:rPr>
        <w:t xml:space="preserve"> </w:t>
      </w:r>
      <w:proofErr w:type="gramStart"/>
      <w:r>
        <w:rPr>
          <w:sz w:val="18"/>
          <w:szCs w:val="18"/>
        </w:rPr>
        <w:t>Datë</w:t>
      </w:r>
      <w:r w:rsidRPr="008F3FA9">
        <w:rPr>
          <w:sz w:val="18"/>
          <w:szCs w:val="18"/>
        </w:rPr>
        <w:t xml:space="preserve"> 12.5.2009, dërg</w:t>
      </w:r>
      <w:r>
        <w:rPr>
          <w:sz w:val="18"/>
          <w:szCs w:val="18"/>
        </w:rPr>
        <w:t>uar Ministrit të Ekonomisë Treg</w:t>
      </w:r>
      <w:r w:rsidRPr="008F3FA9">
        <w:rPr>
          <w:sz w:val="18"/>
          <w:szCs w:val="18"/>
        </w:rPr>
        <w:t>tisë dhe Energjetikës.</w:t>
      </w:r>
      <w:proofErr w:type="gramEnd"/>
    </w:p>
    <w:p w14:paraId="1ECFE22D" w14:textId="77777777" w:rsidR="00B143BC" w:rsidRPr="008F3FA9" w:rsidRDefault="00B143BC" w:rsidP="00663FBA">
      <w:pPr>
        <w:pStyle w:val="Paragrafi0"/>
        <w:ind w:firstLine="0"/>
        <w:rPr>
          <w:sz w:val="18"/>
          <w:szCs w:val="18"/>
        </w:rPr>
      </w:pPr>
      <w:r w:rsidRPr="008F3FA9">
        <w:rPr>
          <w:sz w:val="18"/>
          <w:szCs w:val="18"/>
        </w:rPr>
        <w:t>Baza ligjore e posaçme sektoriale:</w:t>
      </w:r>
    </w:p>
    <w:p w14:paraId="1ECFE22E" w14:textId="77777777" w:rsidR="00B143BC" w:rsidRPr="008F3FA9" w:rsidRDefault="00B143BC" w:rsidP="00663FBA">
      <w:pPr>
        <w:pStyle w:val="Paragrafi0"/>
        <w:ind w:firstLine="0"/>
        <w:rPr>
          <w:sz w:val="18"/>
          <w:szCs w:val="18"/>
        </w:rPr>
      </w:pPr>
      <w:r w:rsidRPr="008F3FA9">
        <w:rPr>
          <w:sz w:val="18"/>
          <w:szCs w:val="18"/>
        </w:rPr>
        <w:t xml:space="preserve">a) Ligji </w:t>
      </w:r>
      <w:r>
        <w:rPr>
          <w:sz w:val="18"/>
          <w:szCs w:val="18"/>
        </w:rPr>
        <w:t>nr.</w:t>
      </w:r>
      <w:r w:rsidRPr="008F3FA9">
        <w:rPr>
          <w:sz w:val="18"/>
          <w:szCs w:val="18"/>
        </w:rPr>
        <w:t>8308, datë 18.3.1998 “Për transportet rrugore”, i ndryshuar,</w:t>
      </w:r>
    </w:p>
    <w:p w14:paraId="1ECFE22F" w14:textId="77777777" w:rsidR="00B143BC" w:rsidRPr="008F3FA9" w:rsidRDefault="00B143BC" w:rsidP="00663FBA">
      <w:pPr>
        <w:pStyle w:val="FootnoteText"/>
        <w:rPr>
          <w:sz w:val="18"/>
          <w:szCs w:val="18"/>
        </w:rPr>
      </w:pPr>
    </w:p>
  </w:footnote>
  <w:footnote w:id="20">
    <w:p w14:paraId="1ECFE230" w14:textId="77777777" w:rsidR="00B143BC" w:rsidRPr="00F44B2A" w:rsidRDefault="00B143BC" w:rsidP="00663FBA">
      <w:pPr>
        <w:pStyle w:val="Paragrafi0"/>
        <w:ind w:firstLine="0"/>
        <w:rPr>
          <w:sz w:val="18"/>
          <w:szCs w:val="18"/>
        </w:rPr>
      </w:pPr>
      <w:r w:rsidRPr="00F44B2A">
        <w:rPr>
          <w:rStyle w:val="FootnoteReference"/>
          <w:sz w:val="18"/>
          <w:szCs w:val="18"/>
        </w:rPr>
        <w:footnoteRef/>
      </w:r>
      <w:r>
        <w:rPr>
          <w:sz w:val="18"/>
          <w:szCs w:val="18"/>
        </w:rPr>
        <w:t xml:space="preserve"> Propozuar nga </w:t>
      </w:r>
      <w:r w:rsidRPr="00F44B2A">
        <w:rPr>
          <w:sz w:val="18"/>
          <w:szCs w:val="18"/>
        </w:rPr>
        <w:t xml:space="preserve">Ministri i Ekonomisë Tregtisë dhe Energjetikës me të njëjtin akt që është propozuar </w:t>
      </w:r>
      <w:proofErr w:type="gramStart"/>
      <w:r w:rsidRPr="00F44B2A">
        <w:rPr>
          <w:sz w:val="18"/>
          <w:szCs w:val="18"/>
        </w:rPr>
        <w:t>ky</w:t>
      </w:r>
      <w:proofErr w:type="gramEnd"/>
      <w:r w:rsidRPr="00F44B2A">
        <w:rPr>
          <w:sz w:val="18"/>
          <w:szCs w:val="18"/>
        </w:rPr>
        <w:t xml:space="preserve"> vendim. </w:t>
      </w:r>
    </w:p>
    <w:p w14:paraId="1ECFE231" w14:textId="77777777" w:rsidR="00B143BC" w:rsidRPr="00F44B2A" w:rsidRDefault="00B143BC" w:rsidP="00663FBA">
      <w:pPr>
        <w:pStyle w:val="Paragrafi0"/>
        <w:ind w:firstLine="0"/>
        <w:rPr>
          <w:sz w:val="18"/>
          <w:szCs w:val="18"/>
        </w:rPr>
      </w:pPr>
      <w:r w:rsidRPr="00F44B2A">
        <w:rPr>
          <w:sz w:val="18"/>
          <w:szCs w:val="18"/>
        </w:rPr>
        <w:t>Baza ligjore e posaçme sektoriale:</w:t>
      </w:r>
    </w:p>
    <w:p w14:paraId="1ECFE232" w14:textId="77777777" w:rsidR="00B143BC" w:rsidRPr="00F44B2A" w:rsidRDefault="00B143BC" w:rsidP="00663FBA">
      <w:pPr>
        <w:pStyle w:val="Paragrafi0"/>
        <w:ind w:firstLine="0"/>
        <w:rPr>
          <w:sz w:val="18"/>
          <w:szCs w:val="18"/>
        </w:rPr>
      </w:pPr>
      <w:r>
        <w:rPr>
          <w:sz w:val="18"/>
          <w:szCs w:val="18"/>
        </w:rPr>
        <w:t>a) Ligji n</w:t>
      </w:r>
      <w:r w:rsidRPr="00F44B2A">
        <w:rPr>
          <w:sz w:val="18"/>
          <w:szCs w:val="18"/>
        </w:rPr>
        <w:t>r.8450, datë 24.2.1999, “Për përpunimin, transportimin dhe tregtimin e naftës, të gazit dhe nënprodukteve të tyre”, të ndryshuar</w:t>
      </w:r>
    </w:p>
    <w:p w14:paraId="1ECFE233" w14:textId="77777777" w:rsidR="00B143BC" w:rsidRPr="00F44B2A" w:rsidRDefault="00B143BC" w:rsidP="00663FBA">
      <w:pPr>
        <w:pStyle w:val="Paragrafi0"/>
        <w:ind w:firstLine="0"/>
        <w:rPr>
          <w:sz w:val="18"/>
          <w:szCs w:val="18"/>
        </w:rPr>
      </w:pPr>
      <w:r>
        <w:rPr>
          <w:sz w:val="18"/>
          <w:szCs w:val="18"/>
        </w:rPr>
        <w:t>b) Ligji nr.</w:t>
      </w:r>
      <w:r w:rsidRPr="00F44B2A">
        <w:rPr>
          <w:sz w:val="18"/>
          <w:szCs w:val="18"/>
        </w:rPr>
        <w:t>9876, datë 14.2.2008, “Për prodhimin, transportimin dhe tregtimin e biokarburanteve dhe të lëndëve të tjera djegëse, të rinovueshme për transport”,</w:t>
      </w:r>
    </w:p>
    <w:p w14:paraId="1ECFE234" w14:textId="77777777" w:rsidR="00B143BC" w:rsidRPr="00F44B2A" w:rsidRDefault="00B143BC" w:rsidP="00663FBA">
      <w:pPr>
        <w:pStyle w:val="Paragrafi0"/>
        <w:ind w:firstLine="0"/>
        <w:rPr>
          <w:sz w:val="18"/>
          <w:szCs w:val="18"/>
        </w:rPr>
      </w:pPr>
      <w:r>
        <w:rPr>
          <w:sz w:val="18"/>
          <w:szCs w:val="18"/>
        </w:rPr>
        <w:t>c) Ligji nr.</w:t>
      </w:r>
      <w:r w:rsidRPr="00F44B2A">
        <w:rPr>
          <w:sz w:val="18"/>
          <w:szCs w:val="18"/>
        </w:rPr>
        <w:t>9108, datë 17.7.2003,  "Për substancat dhe preparatet kimike",</w:t>
      </w:r>
    </w:p>
    <w:p w14:paraId="1ECFE235" w14:textId="77777777" w:rsidR="00B143BC" w:rsidRPr="00F44B2A" w:rsidRDefault="00B143BC" w:rsidP="00663FBA">
      <w:pPr>
        <w:pStyle w:val="Paragrafi0"/>
        <w:ind w:firstLine="0"/>
        <w:rPr>
          <w:sz w:val="18"/>
          <w:szCs w:val="18"/>
        </w:rPr>
      </w:pPr>
      <w:r>
        <w:rPr>
          <w:sz w:val="18"/>
          <w:szCs w:val="18"/>
        </w:rPr>
        <w:t>d) Ligji nr.</w:t>
      </w:r>
      <w:r w:rsidRPr="00F44B2A">
        <w:rPr>
          <w:sz w:val="18"/>
          <w:szCs w:val="18"/>
        </w:rPr>
        <w:t>8025, datë  9.11.1995 ,“Për mbrojtjen nga rrezatimet jonizuese”, të ndryshuar,</w:t>
      </w:r>
    </w:p>
    <w:p w14:paraId="1ECFE236" w14:textId="77777777" w:rsidR="00B143BC" w:rsidRDefault="00B143BC" w:rsidP="00663FBA">
      <w:pPr>
        <w:pStyle w:val="FootnoteText"/>
      </w:pPr>
    </w:p>
  </w:footnote>
  <w:footnote w:id="21">
    <w:p w14:paraId="1ECFE237" w14:textId="77777777" w:rsidR="00B143BC" w:rsidRPr="00D46592" w:rsidRDefault="00B143BC" w:rsidP="00663FBA">
      <w:pPr>
        <w:pStyle w:val="Paragrafi0"/>
        <w:ind w:firstLine="0"/>
        <w:rPr>
          <w:sz w:val="18"/>
          <w:szCs w:val="18"/>
        </w:rPr>
      </w:pPr>
      <w:r w:rsidRPr="00D46592">
        <w:rPr>
          <w:rStyle w:val="FootnoteReference"/>
          <w:sz w:val="18"/>
          <w:szCs w:val="18"/>
        </w:rPr>
        <w:footnoteRef/>
      </w:r>
      <w:r w:rsidRPr="00D46592">
        <w:rPr>
          <w:sz w:val="18"/>
          <w:szCs w:val="18"/>
        </w:rPr>
        <w:t xml:space="preserve"> Propozuar nga: Ministri i Ar</w:t>
      </w:r>
      <w:r>
        <w:rPr>
          <w:sz w:val="18"/>
          <w:szCs w:val="18"/>
        </w:rPr>
        <w:t>simit dhe Shkencës me aktin nr.</w:t>
      </w:r>
      <w:r w:rsidRPr="00D46592">
        <w:rPr>
          <w:sz w:val="18"/>
          <w:szCs w:val="18"/>
        </w:rPr>
        <w:t>2886</w:t>
      </w:r>
      <w:r>
        <w:rPr>
          <w:sz w:val="18"/>
          <w:szCs w:val="18"/>
        </w:rPr>
        <w:t>,</w:t>
      </w:r>
      <w:r w:rsidRPr="00D46592">
        <w:rPr>
          <w:sz w:val="18"/>
          <w:szCs w:val="18"/>
        </w:rPr>
        <w:t xml:space="preserve"> da</w:t>
      </w:r>
      <w:r>
        <w:rPr>
          <w:sz w:val="18"/>
          <w:szCs w:val="18"/>
        </w:rPr>
        <w:t>të 8.5.</w:t>
      </w:r>
      <w:r w:rsidRPr="00D46592">
        <w:rPr>
          <w:sz w:val="18"/>
          <w:szCs w:val="18"/>
        </w:rPr>
        <w:t>2009, dërguar Ministrit të Ekonomisë, Tregtisë dhe Energjetikës.</w:t>
      </w:r>
    </w:p>
    <w:p w14:paraId="1ECFE238" w14:textId="77777777" w:rsidR="00B143BC" w:rsidRPr="00D46592" w:rsidRDefault="00B143BC" w:rsidP="00663FBA">
      <w:pPr>
        <w:pStyle w:val="Paragrafi0"/>
        <w:ind w:firstLine="0"/>
        <w:rPr>
          <w:sz w:val="18"/>
          <w:szCs w:val="18"/>
        </w:rPr>
      </w:pPr>
      <w:r>
        <w:rPr>
          <w:sz w:val="18"/>
          <w:szCs w:val="18"/>
        </w:rPr>
        <w:t>Baza l</w:t>
      </w:r>
      <w:r w:rsidRPr="00D46592">
        <w:rPr>
          <w:sz w:val="18"/>
          <w:szCs w:val="18"/>
        </w:rPr>
        <w:t xml:space="preserve">igjore e posaçme sektoriale: </w:t>
      </w:r>
    </w:p>
    <w:p w14:paraId="1ECFE239" w14:textId="77777777" w:rsidR="00B143BC" w:rsidRPr="00D46592" w:rsidRDefault="00B143BC" w:rsidP="00663FBA">
      <w:pPr>
        <w:pStyle w:val="Paragrafi0"/>
        <w:ind w:firstLine="0"/>
        <w:rPr>
          <w:sz w:val="18"/>
          <w:szCs w:val="18"/>
        </w:rPr>
      </w:pPr>
      <w:r w:rsidRPr="00D46592">
        <w:rPr>
          <w:sz w:val="18"/>
          <w:szCs w:val="18"/>
        </w:rPr>
        <w:t>a</w:t>
      </w:r>
      <w:r>
        <w:rPr>
          <w:sz w:val="18"/>
          <w:szCs w:val="18"/>
        </w:rPr>
        <w:t>) ligjit nr.</w:t>
      </w:r>
      <w:r w:rsidRPr="00D46592">
        <w:rPr>
          <w:sz w:val="18"/>
          <w:szCs w:val="18"/>
        </w:rPr>
        <w:t xml:space="preserve">7952, datë 21.6.1995 “Për sistemin arsimor parauniversitar”, të ndryshuar, </w:t>
      </w:r>
    </w:p>
    <w:p w14:paraId="1ECFE23A" w14:textId="77777777" w:rsidR="00B143BC" w:rsidRPr="00D46592" w:rsidRDefault="00B143BC" w:rsidP="00663FBA">
      <w:pPr>
        <w:pStyle w:val="Paragrafi0"/>
        <w:ind w:firstLine="0"/>
        <w:rPr>
          <w:sz w:val="18"/>
          <w:szCs w:val="18"/>
        </w:rPr>
      </w:pPr>
      <w:r w:rsidRPr="00D46592">
        <w:rPr>
          <w:sz w:val="18"/>
          <w:szCs w:val="18"/>
        </w:rPr>
        <w:t>b</w:t>
      </w:r>
      <w:r>
        <w:rPr>
          <w:sz w:val="18"/>
          <w:szCs w:val="18"/>
        </w:rPr>
        <w:t>) ligjit nr.8872, datë 29.</w:t>
      </w:r>
      <w:r w:rsidRPr="00D46592">
        <w:rPr>
          <w:sz w:val="18"/>
          <w:szCs w:val="18"/>
        </w:rPr>
        <w:t xml:space="preserve">3.2002 “Për Arsimin dhe formimin profesional në Republikën e Shqipërisë”, </w:t>
      </w:r>
    </w:p>
    <w:p w14:paraId="1ECFE23B" w14:textId="77777777" w:rsidR="00B143BC" w:rsidRPr="00D46592" w:rsidRDefault="00B143BC" w:rsidP="00663FBA">
      <w:pPr>
        <w:pStyle w:val="FootnoteText"/>
        <w:rPr>
          <w:sz w:val="18"/>
          <w:szCs w:val="18"/>
        </w:rPr>
      </w:pPr>
    </w:p>
  </w:footnote>
  <w:footnote w:id="22">
    <w:p w14:paraId="1ECFE23C" w14:textId="77777777" w:rsidR="00B143BC" w:rsidRPr="001F71E4" w:rsidRDefault="00B143BC" w:rsidP="001F71E4">
      <w:pPr>
        <w:pStyle w:val="FootnoteText"/>
        <w:rPr>
          <w:i/>
        </w:rPr>
      </w:pPr>
      <w:r w:rsidRPr="001F71E4">
        <w:rPr>
          <w:rStyle w:val="FootnoteReference"/>
          <w:i/>
        </w:rPr>
        <w:footnoteRef/>
      </w:r>
      <w:r w:rsidRPr="001F71E4">
        <w:rPr>
          <w:i/>
        </w:rPr>
        <w:t xml:space="preserve"> Shenim: VKM nr.301, datë5.4.2017 ndryshon:  pika 4, e kreut I, Në aneksin I, fusha IX “Arsimi dhe shkenca”, nënkategoria IX.1.A, por në këtë kre nuk ka pike 4, zëvendësimi është berë sipas vijës logjike në kreun II.</w:t>
      </w:r>
    </w:p>
  </w:footnote>
  <w:footnote w:id="23">
    <w:p w14:paraId="1ECFE23D" w14:textId="77777777" w:rsidR="00B143BC" w:rsidRPr="00D46592" w:rsidRDefault="00B143BC" w:rsidP="00663FBA">
      <w:pPr>
        <w:pStyle w:val="Paragrafi0"/>
        <w:ind w:firstLine="0"/>
        <w:rPr>
          <w:sz w:val="18"/>
          <w:szCs w:val="18"/>
        </w:rPr>
      </w:pPr>
      <w:r w:rsidRPr="00D46592">
        <w:rPr>
          <w:rStyle w:val="FootnoteReference"/>
          <w:sz w:val="18"/>
          <w:szCs w:val="18"/>
        </w:rPr>
        <w:footnoteRef/>
      </w:r>
      <w:r w:rsidRPr="00D46592">
        <w:rPr>
          <w:sz w:val="18"/>
          <w:szCs w:val="18"/>
        </w:rPr>
        <w:t xml:space="preserve"> Propozuar nga: Ministri i Punës, Çështjeve Sociale dhe Sha</w:t>
      </w:r>
      <w:r>
        <w:rPr>
          <w:sz w:val="18"/>
          <w:szCs w:val="18"/>
        </w:rPr>
        <w:t>nseve të Barabarta me aktin nr.945 datë 11.5.</w:t>
      </w:r>
      <w:r w:rsidRPr="00D46592">
        <w:rPr>
          <w:sz w:val="18"/>
          <w:szCs w:val="18"/>
        </w:rPr>
        <w:t>2009, dërguar Ministrit të Ekonomisë, Tregtisë dhe Energjetikës.</w:t>
      </w:r>
    </w:p>
    <w:p w14:paraId="1ECFE23E" w14:textId="77777777" w:rsidR="00B143BC" w:rsidRPr="00C40A42" w:rsidRDefault="00B143BC" w:rsidP="00663FBA">
      <w:pPr>
        <w:pStyle w:val="Paragrafi0"/>
        <w:ind w:firstLine="0"/>
        <w:rPr>
          <w:sz w:val="18"/>
          <w:szCs w:val="18"/>
        </w:rPr>
      </w:pPr>
      <w:r>
        <w:rPr>
          <w:sz w:val="18"/>
          <w:szCs w:val="18"/>
        </w:rPr>
        <w:t>Baza ligjore e posaçme sektoriale:  ligji nr.</w:t>
      </w:r>
      <w:r w:rsidRPr="00D46592">
        <w:rPr>
          <w:sz w:val="18"/>
          <w:szCs w:val="18"/>
        </w:rPr>
        <w:t>9355, datë 10.3.2005 “Për ndihmën dhe shërbimet shoqërore”, i ndryshuar</w:t>
      </w:r>
    </w:p>
  </w:footnote>
  <w:footnote w:id="24">
    <w:p w14:paraId="1ECFE23F" w14:textId="77777777" w:rsidR="00B143BC" w:rsidRPr="00157D71" w:rsidRDefault="00B143BC" w:rsidP="00663FBA">
      <w:pPr>
        <w:pStyle w:val="Paragrafi0"/>
        <w:ind w:firstLine="0"/>
        <w:rPr>
          <w:rFonts w:ascii="Garamond" w:hAnsi="Garamond"/>
          <w:i/>
          <w:sz w:val="20"/>
        </w:rPr>
      </w:pPr>
      <w:r w:rsidRPr="00B2414F">
        <w:rPr>
          <w:rStyle w:val="FootnoteReference"/>
          <w:sz w:val="18"/>
          <w:szCs w:val="18"/>
        </w:rPr>
        <w:footnoteRef/>
      </w:r>
      <w:r w:rsidRPr="00B2414F">
        <w:rPr>
          <w:sz w:val="18"/>
          <w:szCs w:val="18"/>
        </w:rPr>
        <w:t xml:space="preserve"> </w:t>
      </w:r>
      <w:r w:rsidRPr="00157D71">
        <w:rPr>
          <w:rFonts w:ascii="Garamond" w:hAnsi="Garamond"/>
          <w:i/>
          <w:sz w:val="20"/>
        </w:rPr>
        <w:t>Propozuar nga: Ministri i Punës, Çështjeve Sociale dhe Shanseve të Barabarta me aktin nr.945 datë 11.5.2009, dërguar Ministrit të Ekonomisë, Tregtisë dhe Energjetikës.</w:t>
      </w:r>
    </w:p>
    <w:p w14:paraId="1ECFE240" w14:textId="77777777" w:rsidR="00B143BC" w:rsidRPr="00157D71" w:rsidRDefault="00B143BC" w:rsidP="00663FBA">
      <w:pPr>
        <w:pStyle w:val="Paragrafi0"/>
        <w:ind w:firstLine="0"/>
        <w:rPr>
          <w:rFonts w:ascii="Garamond" w:hAnsi="Garamond"/>
          <w:i/>
          <w:sz w:val="20"/>
        </w:rPr>
      </w:pPr>
      <w:r w:rsidRPr="00157D71">
        <w:rPr>
          <w:rFonts w:ascii="Garamond" w:hAnsi="Garamond"/>
          <w:i/>
          <w:sz w:val="20"/>
        </w:rPr>
        <w:t xml:space="preserve"> Baza ligjore e posaçme sektoriale: </w:t>
      </w:r>
    </w:p>
    <w:p w14:paraId="1ECFE241" w14:textId="77777777" w:rsidR="00B143BC" w:rsidRPr="00157D71" w:rsidRDefault="00B143BC" w:rsidP="00663FBA">
      <w:pPr>
        <w:pStyle w:val="Paragrafi0"/>
        <w:ind w:firstLine="0"/>
        <w:rPr>
          <w:rFonts w:ascii="Garamond" w:hAnsi="Garamond"/>
          <w:i/>
          <w:sz w:val="20"/>
        </w:rPr>
      </w:pPr>
      <w:r w:rsidRPr="00157D71">
        <w:rPr>
          <w:rFonts w:ascii="Garamond" w:hAnsi="Garamond"/>
          <w:i/>
          <w:sz w:val="20"/>
        </w:rPr>
        <w:t>a) Ligji nr.7961, datë 12.7.1995, “Kodi i Punës i Republikës së Shqipërisë”, i ndryshuar</w:t>
      </w:r>
    </w:p>
    <w:p w14:paraId="1ECFE242" w14:textId="77777777" w:rsidR="00B143BC" w:rsidRPr="00157D71" w:rsidRDefault="00B143BC" w:rsidP="00663FBA">
      <w:pPr>
        <w:pStyle w:val="Paragrafi0"/>
        <w:ind w:firstLine="0"/>
        <w:rPr>
          <w:rFonts w:ascii="Garamond" w:hAnsi="Garamond"/>
          <w:i/>
          <w:sz w:val="20"/>
        </w:rPr>
      </w:pPr>
      <w:r w:rsidRPr="00157D71">
        <w:rPr>
          <w:rFonts w:ascii="Garamond" w:hAnsi="Garamond"/>
          <w:i/>
          <w:sz w:val="20"/>
        </w:rPr>
        <w:t>b) Ligji nr.7995, datë 20.9.1995 “Për nxitjen e punësimit”, i ndryshuar</w:t>
      </w:r>
    </w:p>
    <w:p w14:paraId="1ECFE243" w14:textId="77777777" w:rsidR="00B143BC" w:rsidRPr="00157D71" w:rsidRDefault="00B143BC" w:rsidP="00663FBA">
      <w:pPr>
        <w:pStyle w:val="Paragrafi0"/>
        <w:ind w:firstLine="0"/>
        <w:rPr>
          <w:rFonts w:ascii="Garamond" w:hAnsi="Garamond"/>
          <w:i/>
          <w:sz w:val="20"/>
        </w:rPr>
      </w:pPr>
      <w:r w:rsidRPr="00157D71">
        <w:rPr>
          <w:rFonts w:ascii="Garamond" w:hAnsi="Garamond"/>
          <w:i/>
          <w:sz w:val="20"/>
        </w:rPr>
        <w:t>c) Ligji nr.8872, datë 29.03.2002 “Për Arsimin dhe formimin profesional në Republikën e Shqipërisë”, i ndryshuar</w:t>
      </w:r>
    </w:p>
    <w:p w14:paraId="2F513601" w14:textId="77777777" w:rsidR="008E0200" w:rsidRPr="00B2414F" w:rsidRDefault="008E0200" w:rsidP="00663FBA">
      <w:pPr>
        <w:pStyle w:val="Paragrafi0"/>
        <w:ind w:firstLine="0"/>
        <w:rPr>
          <w:sz w:val="18"/>
          <w:szCs w:val="18"/>
        </w:rPr>
      </w:pPr>
    </w:p>
    <w:p w14:paraId="1ECFE244" w14:textId="77777777" w:rsidR="00B143BC" w:rsidRPr="00FB1AD0" w:rsidRDefault="00B143BC" w:rsidP="00663FBA">
      <w:pPr>
        <w:pStyle w:val="Paragrafi0"/>
      </w:pPr>
      <w:r w:rsidRPr="00FB1AD0">
        <w:t xml:space="preserve"> </w:t>
      </w:r>
    </w:p>
    <w:p w14:paraId="1ECFE245" w14:textId="77777777" w:rsidR="00B143BC" w:rsidRDefault="00B143BC" w:rsidP="00663FBA">
      <w:pPr>
        <w:pStyle w:val="FootnoteText"/>
      </w:pPr>
    </w:p>
  </w:footnote>
  <w:footnote w:id="25">
    <w:p w14:paraId="1ECFE249" w14:textId="77777777" w:rsidR="00B143BC" w:rsidRPr="007C4D5F" w:rsidRDefault="00B143BC" w:rsidP="00F20D83">
      <w:pPr>
        <w:pStyle w:val="Paragrafi0"/>
        <w:rPr>
          <w:i/>
          <w:sz w:val="16"/>
          <w:szCs w:val="16"/>
          <w:lang w:val="sq-AL"/>
        </w:rPr>
      </w:pPr>
      <w:r w:rsidRPr="007C4D5F">
        <w:rPr>
          <w:rStyle w:val="FootnoteReference"/>
        </w:rPr>
        <w:footnoteRef/>
      </w:r>
      <w:r w:rsidRPr="007C4D5F">
        <w:t xml:space="preserve"> </w:t>
      </w:r>
      <w:r w:rsidRPr="007C4D5F">
        <w:rPr>
          <w:i/>
          <w:sz w:val="16"/>
          <w:szCs w:val="16"/>
        </w:rPr>
        <w:t xml:space="preserve">Shënim: </w:t>
      </w:r>
      <w:r w:rsidRPr="007C4D5F">
        <w:rPr>
          <w:i/>
          <w:sz w:val="16"/>
          <w:szCs w:val="16"/>
          <w:lang w:val="sq-AL"/>
        </w:rPr>
        <w:t>2. Kërkesat për licenca, leje, autorizime, certifikata dhe për çdo akt tjetër administrativ, që lidhet me veprimtaritë e përcaktuara në ligjin nr. 9072, datë 22.5.2003 “Për sektorin e energjisë elektrike”, të ndryshuar, trajtohen sipas përcaktimeve të aneksit 4, bashkëlidhur këtij vendimi.</w:t>
      </w:r>
    </w:p>
    <w:p w14:paraId="1ECFE24A" w14:textId="77777777" w:rsidR="00B143BC" w:rsidRPr="007C4D5F" w:rsidRDefault="00B143BC" w:rsidP="00F20D83">
      <w:pPr>
        <w:pStyle w:val="Paragrafi0"/>
        <w:rPr>
          <w:i/>
          <w:sz w:val="16"/>
          <w:szCs w:val="16"/>
          <w:lang w:val="sq-AL"/>
        </w:rPr>
      </w:pPr>
      <w:r w:rsidRPr="007C4D5F">
        <w:rPr>
          <w:i/>
          <w:sz w:val="16"/>
          <w:szCs w:val="16"/>
          <w:lang w:val="sq-AL"/>
        </w:rPr>
        <w:t>3. Zbatimi i kësaj procedure bëhet pa ndryshime në strukturën organizative dhe buxhetin e QKL-së.</w:t>
      </w:r>
    </w:p>
    <w:p w14:paraId="1ECFE24B" w14:textId="77777777" w:rsidR="00B143BC" w:rsidRPr="007C4D5F" w:rsidRDefault="00B143BC" w:rsidP="00F20D83">
      <w:pPr>
        <w:pStyle w:val="Paragrafi0"/>
        <w:rPr>
          <w:i/>
          <w:sz w:val="16"/>
          <w:szCs w:val="16"/>
          <w:lang w:val="sq-AL"/>
        </w:rPr>
      </w:pPr>
      <w:r w:rsidRPr="007C4D5F">
        <w:rPr>
          <w:i/>
          <w:sz w:val="16"/>
          <w:szCs w:val="16"/>
          <w:lang w:val="sq-AL"/>
        </w:rPr>
        <w:t xml:space="preserve">4. Subjektet zhvilluese të veprimtarive në sektorin e energjisë elektrike, që kanë bërë kërkesa për licenca, leje, autorizime, certifikime apo akte të tjera administrative konkrete para hyrjes në fuqi të këtij vendimi, vendosin vetë nëse do të vazhdojnë procedurën e nisur apo do të rinisin procedurën sipas këtij vendimi për një apo disa nga kërkesat. </w:t>
      </w:r>
    </w:p>
    <w:p w14:paraId="1ECFE24C" w14:textId="77777777" w:rsidR="00B143BC" w:rsidRPr="007C4D5F" w:rsidRDefault="00B143BC" w:rsidP="00F20D83">
      <w:pPr>
        <w:pStyle w:val="Paragrafi0"/>
        <w:rPr>
          <w:i/>
          <w:sz w:val="16"/>
          <w:szCs w:val="16"/>
          <w:lang w:val="sq-AL"/>
        </w:rPr>
      </w:pPr>
      <w:r w:rsidRPr="007C4D5F">
        <w:rPr>
          <w:i/>
          <w:sz w:val="16"/>
          <w:szCs w:val="16"/>
          <w:lang w:val="sq-AL"/>
        </w:rPr>
        <w:t xml:space="preserve">5. Ministria e Ekonomisë, Tregtisë dhe Energjetikës, Qendra Kombëtare e Licencimit (QKL) dhe Agjencia Shqiptare e Zhvillimit të Investimeve (AIDA) marrin të gjitha masat për nisjen e procesit të licencimit sipas procedurës së përcaktuar në këtë vendim. </w:t>
      </w:r>
    </w:p>
    <w:p w14:paraId="1ECFE24D" w14:textId="77777777" w:rsidR="00B143BC" w:rsidRPr="00F20D83" w:rsidRDefault="00B143BC">
      <w:pPr>
        <w:pStyle w:val="FootnoteText"/>
        <w:rPr>
          <w:i/>
          <w:color w:val="FF0000"/>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1082D"/>
    <w:multiLevelType w:val="hybridMultilevel"/>
    <w:tmpl w:val="1C12303A"/>
    <w:lvl w:ilvl="0" w:tplc="EE20C864">
      <w:start w:val="1"/>
      <w:numFmt w:val="decimal"/>
      <w:lvlText w:val="%1."/>
      <w:lvlJc w:val="left"/>
      <w:pPr>
        <w:ind w:left="463" w:hanging="360"/>
      </w:pPr>
      <w:rPr>
        <w:rFonts w:hint="default"/>
      </w:rPr>
    </w:lvl>
    <w:lvl w:ilvl="1" w:tplc="041C0019" w:tentative="1">
      <w:start w:val="1"/>
      <w:numFmt w:val="lowerLetter"/>
      <w:lvlText w:val="%2."/>
      <w:lvlJc w:val="left"/>
      <w:pPr>
        <w:ind w:left="1183" w:hanging="360"/>
      </w:pPr>
    </w:lvl>
    <w:lvl w:ilvl="2" w:tplc="041C001B" w:tentative="1">
      <w:start w:val="1"/>
      <w:numFmt w:val="lowerRoman"/>
      <w:lvlText w:val="%3."/>
      <w:lvlJc w:val="right"/>
      <w:pPr>
        <w:ind w:left="1903" w:hanging="180"/>
      </w:pPr>
    </w:lvl>
    <w:lvl w:ilvl="3" w:tplc="041C000F" w:tentative="1">
      <w:start w:val="1"/>
      <w:numFmt w:val="decimal"/>
      <w:lvlText w:val="%4."/>
      <w:lvlJc w:val="left"/>
      <w:pPr>
        <w:ind w:left="2623" w:hanging="360"/>
      </w:pPr>
    </w:lvl>
    <w:lvl w:ilvl="4" w:tplc="041C0019" w:tentative="1">
      <w:start w:val="1"/>
      <w:numFmt w:val="lowerLetter"/>
      <w:lvlText w:val="%5."/>
      <w:lvlJc w:val="left"/>
      <w:pPr>
        <w:ind w:left="3343" w:hanging="360"/>
      </w:pPr>
    </w:lvl>
    <w:lvl w:ilvl="5" w:tplc="041C001B" w:tentative="1">
      <w:start w:val="1"/>
      <w:numFmt w:val="lowerRoman"/>
      <w:lvlText w:val="%6."/>
      <w:lvlJc w:val="right"/>
      <w:pPr>
        <w:ind w:left="4063" w:hanging="180"/>
      </w:pPr>
    </w:lvl>
    <w:lvl w:ilvl="6" w:tplc="041C000F" w:tentative="1">
      <w:start w:val="1"/>
      <w:numFmt w:val="decimal"/>
      <w:lvlText w:val="%7."/>
      <w:lvlJc w:val="left"/>
      <w:pPr>
        <w:ind w:left="4783" w:hanging="360"/>
      </w:pPr>
    </w:lvl>
    <w:lvl w:ilvl="7" w:tplc="041C0019" w:tentative="1">
      <w:start w:val="1"/>
      <w:numFmt w:val="lowerLetter"/>
      <w:lvlText w:val="%8."/>
      <w:lvlJc w:val="left"/>
      <w:pPr>
        <w:ind w:left="5503" w:hanging="360"/>
      </w:pPr>
    </w:lvl>
    <w:lvl w:ilvl="8" w:tplc="041C001B" w:tentative="1">
      <w:start w:val="1"/>
      <w:numFmt w:val="lowerRoman"/>
      <w:lvlText w:val="%9."/>
      <w:lvlJc w:val="right"/>
      <w:pPr>
        <w:ind w:left="6223" w:hanging="180"/>
      </w:pPr>
    </w:lvl>
  </w:abstractNum>
  <w:abstractNum w:abstractNumId="1">
    <w:nsid w:val="0F8641ED"/>
    <w:multiLevelType w:val="hybridMultilevel"/>
    <w:tmpl w:val="BB76418A"/>
    <w:lvl w:ilvl="0" w:tplc="04090011">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nsid w:val="11713F0A"/>
    <w:multiLevelType w:val="hybridMultilevel"/>
    <w:tmpl w:val="674E9B40"/>
    <w:lvl w:ilvl="0" w:tplc="5B68405A">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1A10F61"/>
    <w:multiLevelType w:val="hybridMultilevel"/>
    <w:tmpl w:val="79261E30"/>
    <w:lvl w:ilvl="0" w:tplc="CC267CCE">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21DC2BAE"/>
    <w:multiLevelType w:val="hybridMultilevel"/>
    <w:tmpl w:val="F29AC1B2"/>
    <w:lvl w:ilvl="0" w:tplc="26C49E7E">
      <w:start w:val="2"/>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nsid w:val="25A90CDC"/>
    <w:multiLevelType w:val="hybridMultilevel"/>
    <w:tmpl w:val="0C8A8498"/>
    <w:lvl w:ilvl="0" w:tplc="E320C50C">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2C6D1AAB"/>
    <w:multiLevelType w:val="hybridMultilevel"/>
    <w:tmpl w:val="9446DBE2"/>
    <w:lvl w:ilvl="0" w:tplc="4F3076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304B6054"/>
    <w:multiLevelType w:val="hybridMultilevel"/>
    <w:tmpl w:val="2A462E90"/>
    <w:lvl w:ilvl="0" w:tplc="CA34C244">
      <w:start w:val="1"/>
      <w:numFmt w:val="decimal"/>
      <w:lvlText w:val="%1)"/>
      <w:lvlJc w:val="left"/>
      <w:pPr>
        <w:ind w:left="827" w:hanging="630"/>
      </w:pPr>
      <w:rPr>
        <w:rFonts w:hint="default"/>
      </w:rPr>
    </w:lvl>
    <w:lvl w:ilvl="1" w:tplc="B300B69E">
      <w:start w:val="1"/>
      <w:numFmt w:val="decimal"/>
      <w:lvlText w:val="%2."/>
      <w:lvlJc w:val="left"/>
      <w:pPr>
        <w:ind w:left="1277" w:hanging="360"/>
      </w:pPr>
      <w:rPr>
        <w:rFonts w:hint="default"/>
      </w:rPr>
    </w:lvl>
    <w:lvl w:ilvl="2" w:tplc="0409001B" w:tentative="1">
      <w:start w:val="1"/>
      <w:numFmt w:val="lowerRoman"/>
      <w:lvlText w:val="%3."/>
      <w:lvlJc w:val="right"/>
      <w:pPr>
        <w:ind w:left="1997" w:hanging="180"/>
      </w:pPr>
    </w:lvl>
    <w:lvl w:ilvl="3" w:tplc="0409000F" w:tentative="1">
      <w:start w:val="1"/>
      <w:numFmt w:val="decimal"/>
      <w:lvlText w:val="%4."/>
      <w:lvlJc w:val="left"/>
      <w:pPr>
        <w:ind w:left="2717" w:hanging="360"/>
      </w:pPr>
    </w:lvl>
    <w:lvl w:ilvl="4" w:tplc="04090019" w:tentative="1">
      <w:start w:val="1"/>
      <w:numFmt w:val="lowerLetter"/>
      <w:lvlText w:val="%5."/>
      <w:lvlJc w:val="left"/>
      <w:pPr>
        <w:ind w:left="3437" w:hanging="360"/>
      </w:pPr>
    </w:lvl>
    <w:lvl w:ilvl="5" w:tplc="0409001B" w:tentative="1">
      <w:start w:val="1"/>
      <w:numFmt w:val="lowerRoman"/>
      <w:lvlText w:val="%6."/>
      <w:lvlJc w:val="right"/>
      <w:pPr>
        <w:ind w:left="4157" w:hanging="180"/>
      </w:pPr>
    </w:lvl>
    <w:lvl w:ilvl="6" w:tplc="0409000F" w:tentative="1">
      <w:start w:val="1"/>
      <w:numFmt w:val="decimal"/>
      <w:lvlText w:val="%7."/>
      <w:lvlJc w:val="left"/>
      <w:pPr>
        <w:ind w:left="4877" w:hanging="360"/>
      </w:pPr>
    </w:lvl>
    <w:lvl w:ilvl="7" w:tplc="04090019" w:tentative="1">
      <w:start w:val="1"/>
      <w:numFmt w:val="lowerLetter"/>
      <w:lvlText w:val="%8."/>
      <w:lvlJc w:val="left"/>
      <w:pPr>
        <w:ind w:left="5597" w:hanging="360"/>
      </w:pPr>
    </w:lvl>
    <w:lvl w:ilvl="8" w:tplc="0409001B" w:tentative="1">
      <w:start w:val="1"/>
      <w:numFmt w:val="lowerRoman"/>
      <w:lvlText w:val="%9."/>
      <w:lvlJc w:val="right"/>
      <w:pPr>
        <w:ind w:left="6317" w:hanging="180"/>
      </w:pPr>
    </w:lvl>
  </w:abstractNum>
  <w:abstractNum w:abstractNumId="8">
    <w:nsid w:val="30B37998"/>
    <w:multiLevelType w:val="hybridMultilevel"/>
    <w:tmpl w:val="3A4E100C"/>
    <w:lvl w:ilvl="0" w:tplc="041C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9">
    <w:nsid w:val="3354698D"/>
    <w:multiLevelType w:val="hybridMultilevel"/>
    <w:tmpl w:val="2A462E90"/>
    <w:lvl w:ilvl="0" w:tplc="CA34C244">
      <w:start w:val="1"/>
      <w:numFmt w:val="decimal"/>
      <w:lvlText w:val="%1)"/>
      <w:lvlJc w:val="left"/>
      <w:pPr>
        <w:ind w:left="827" w:hanging="630"/>
      </w:pPr>
      <w:rPr>
        <w:rFonts w:hint="default"/>
      </w:rPr>
    </w:lvl>
    <w:lvl w:ilvl="1" w:tplc="B300B69E">
      <w:start w:val="1"/>
      <w:numFmt w:val="decimal"/>
      <w:lvlText w:val="%2."/>
      <w:lvlJc w:val="left"/>
      <w:pPr>
        <w:ind w:left="1277" w:hanging="360"/>
      </w:pPr>
      <w:rPr>
        <w:rFonts w:hint="default"/>
      </w:rPr>
    </w:lvl>
    <w:lvl w:ilvl="2" w:tplc="0409001B" w:tentative="1">
      <w:start w:val="1"/>
      <w:numFmt w:val="lowerRoman"/>
      <w:lvlText w:val="%3."/>
      <w:lvlJc w:val="right"/>
      <w:pPr>
        <w:ind w:left="1997" w:hanging="180"/>
      </w:pPr>
    </w:lvl>
    <w:lvl w:ilvl="3" w:tplc="0409000F" w:tentative="1">
      <w:start w:val="1"/>
      <w:numFmt w:val="decimal"/>
      <w:lvlText w:val="%4."/>
      <w:lvlJc w:val="left"/>
      <w:pPr>
        <w:ind w:left="2717" w:hanging="360"/>
      </w:pPr>
    </w:lvl>
    <w:lvl w:ilvl="4" w:tplc="04090019" w:tentative="1">
      <w:start w:val="1"/>
      <w:numFmt w:val="lowerLetter"/>
      <w:lvlText w:val="%5."/>
      <w:lvlJc w:val="left"/>
      <w:pPr>
        <w:ind w:left="3437" w:hanging="360"/>
      </w:pPr>
    </w:lvl>
    <w:lvl w:ilvl="5" w:tplc="0409001B" w:tentative="1">
      <w:start w:val="1"/>
      <w:numFmt w:val="lowerRoman"/>
      <w:lvlText w:val="%6."/>
      <w:lvlJc w:val="right"/>
      <w:pPr>
        <w:ind w:left="4157" w:hanging="180"/>
      </w:pPr>
    </w:lvl>
    <w:lvl w:ilvl="6" w:tplc="0409000F" w:tentative="1">
      <w:start w:val="1"/>
      <w:numFmt w:val="decimal"/>
      <w:lvlText w:val="%7."/>
      <w:lvlJc w:val="left"/>
      <w:pPr>
        <w:ind w:left="4877" w:hanging="360"/>
      </w:pPr>
    </w:lvl>
    <w:lvl w:ilvl="7" w:tplc="04090019" w:tentative="1">
      <w:start w:val="1"/>
      <w:numFmt w:val="lowerLetter"/>
      <w:lvlText w:val="%8."/>
      <w:lvlJc w:val="left"/>
      <w:pPr>
        <w:ind w:left="5597" w:hanging="360"/>
      </w:pPr>
    </w:lvl>
    <w:lvl w:ilvl="8" w:tplc="0409001B" w:tentative="1">
      <w:start w:val="1"/>
      <w:numFmt w:val="lowerRoman"/>
      <w:lvlText w:val="%9."/>
      <w:lvlJc w:val="right"/>
      <w:pPr>
        <w:ind w:left="6317" w:hanging="180"/>
      </w:pPr>
    </w:lvl>
  </w:abstractNum>
  <w:abstractNum w:abstractNumId="10">
    <w:nsid w:val="377E246F"/>
    <w:multiLevelType w:val="hybridMultilevel"/>
    <w:tmpl w:val="559E0A58"/>
    <w:lvl w:ilvl="0" w:tplc="94808192">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1">
    <w:nsid w:val="37C66ED8"/>
    <w:multiLevelType w:val="hybridMultilevel"/>
    <w:tmpl w:val="50461A8E"/>
    <w:lvl w:ilvl="0" w:tplc="04090017">
      <w:start w:val="1"/>
      <w:numFmt w:val="lowerLetter"/>
      <w:lvlText w:val="%1)"/>
      <w:lvlJc w:val="left"/>
      <w:pPr>
        <w:tabs>
          <w:tab w:val="num" w:pos="720"/>
        </w:tabs>
        <w:ind w:left="720" w:hanging="360"/>
      </w:pPr>
    </w:lvl>
    <w:lvl w:ilvl="1" w:tplc="04090011">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C1A7252"/>
    <w:multiLevelType w:val="hybridMultilevel"/>
    <w:tmpl w:val="EAEE300C"/>
    <w:lvl w:ilvl="0" w:tplc="86B68EB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nsid w:val="3C572678"/>
    <w:multiLevelType w:val="hybridMultilevel"/>
    <w:tmpl w:val="C7C67112"/>
    <w:lvl w:ilvl="0" w:tplc="041C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4">
    <w:nsid w:val="4CAD59E0"/>
    <w:multiLevelType w:val="hybridMultilevel"/>
    <w:tmpl w:val="EA04392C"/>
    <w:lvl w:ilvl="0" w:tplc="04090011">
      <w:start w:val="1"/>
      <w:numFmt w:val="decimal"/>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AD481F52">
      <w:start w:val="1"/>
      <w:numFmt w:val="lowerLetter"/>
      <w:lvlText w:val="%3."/>
      <w:lvlJc w:val="left"/>
      <w:pPr>
        <w:tabs>
          <w:tab w:val="num" w:pos="3060"/>
        </w:tabs>
        <w:ind w:left="3060" w:hanging="36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586C7FD7"/>
    <w:multiLevelType w:val="hybridMultilevel"/>
    <w:tmpl w:val="9B405FA0"/>
    <w:lvl w:ilvl="0" w:tplc="150E35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97D4EE1"/>
    <w:multiLevelType w:val="hybridMultilevel"/>
    <w:tmpl w:val="61242BA2"/>
    <w:lvl w:ilvl="0" w:tplc="CA8A895E">
      <w:start w:val="1"/>
      <w:numFmt w:val="upp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7">
    <w:nsid w:val="5BBA31C7"/>
    <w:multiLevelType w:val="hybridMultilevel"/>
    <w:tmpl w:val="C7C67112"/>
    <w:lvl w:ilvl="0" w:tplc="041C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8">
    <w:nsid w:val="5D085509"/>
    <w:multiLevelType w:val="hybridMultilevel"/>
    <w:tmpl w:val="E5AA72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4D206E9"/>
    <w:multiLevelType w:val="hybridMultilevel"/>
    <w:tmpl w:val="BACE29A2"/>
    <w:lvl w:ilvl="0" w:tplc="27729620">
      <w:start w:val="1"/>
      <w:numFmt w:val="decimal"/>
      <w:lvlText w:val="%1."/>
      <w:lvlJc w:val="left"/>
      <w:pPr>
        <w:tabs>
          <w:tab w:val="num" w:pos="1800"/>
        </w:tabs>
        <w:ind w:left="1800" w:hanging="360"/>
      </w:pPr>
      <w:rPr>
        <w:rFonts w:hint="default"/>
      </w:rPr>
    </w:lvl>
    <w:lvl w:ilvl="1" w:tplc="A5D2EED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A2F56F7"/>
    <w:multiLevelType w:val="hybridMultilevel"/>
    <w:tmpl w:val="2A462E90"/>
    <w:lvl w:ilvl="0" w:tplc="CA34C244">
      <w:start w:val="1"/>
      <w:numFmt w:val="decimal"/>
      <w:lvlText w:val="%1)"/>
      <w:lvlJc w:val="left"/>
      <w:pPr>
        <w:ind w:left="827" w:hanging="630"/>
      </w:pPr>
      <w:rPr>
        <w:rFonts w:hint="default"/>
      </w:rPr>
    </w:lvl>
    <w:lvl w:ilvl="1" w:tplc="B300B69E">
      <w:start w:val="1"/>
      <w:numFmt w:val="decimal"/>
      <w:lvlText w:val="%2."/>
      <w:lvlJc w:val="left"/>
      <w:pPr>
        <w:ind w:left="1277" w:hanging="360"/>
      </w:pPr>
      <w:rPr>
        <w:rFonts w:hint="default"/>
      </w:rPr>
    </w:lvl>
    <w:lvl w:ilvl="2" w:tplc="0409001B" w:tentative="1">
      <w:start w:val="1"/>
      <w:numFmt w:val="lowerRoman"/>
      <w:lvlText w:val="%3."/>
      <w:lvlJc w:val="right"/>
      <w:pPr>
        <w:ind w:left="1997" w:hanging="180"/>
      </w:pPr>
    </w:lvl>
    <w:lvl w:ilvl="3" w:tplc="0409000F" w:tentative="1">
      <w:start w:val="1"/>
      <w:numFmt w:val="decimal"/>
      <w:lvlText w:val="%4."/>
      <w:lvlJc w:val="left"/>
      <w:pPr>
        <w:ind w:left="2717" w:hanging="360"/>
      </w:pPr>
    </w:lvl>
    <w:lvl w:ilvl="4" w:tplc="04090019" w:tentative="1">
      <w:start w:val="1"/>
      <w:numFmt w:val="lowerLetter"/>
      <w:lvlText w:val="%5."/>
      <w:lvlJc w:val="left"/>
      <w:pPr>
        <w:ind w:left="3437" w:hanging="360"/>
      </w:pPr>
    </w:lvl>
    <w:lvl w:ilvl="5" w:tplc="0409001B" w:tentative="1">
      <w:start w:val="1"/>
      <w:numFmt w:val="lowerRoman"/>
      <w:lvlText w:val="%6."/>
      <w:lvlJc w:val="right"/>
      <w:pPr>
        <w:ind w:left="4157" w:hanging="180"/>
      </w:pPr>
    </w:lvl>
    <w:lvl w:ilvl="6" w:tplc="0409000F" w:tentative="1">
      <w:start w:val="1"/>
      <w:numFmt w:val="decimal"/>
      <w:lvlText w:val="%7."/>
      <w:lvlJc w:val="left"/>
      <w:pPr>
        <w:ind w:left="4877" w:hanging="360"/>
      </w:pPr>
    </w:lvl>
    <w:lvl w:ilvl="7" w:tplc="04090019" w:tentative="1">
      <w:start w:val="1"/>
      <w:numFmt w:val="lowerLetter"/>
      <w:lvlText w:val="%8."/>
      <w:lvlJc w:val="left"/>
      <w:pPr>
        <w:ind w:left="5597" w:hanging="360"/>
      </w:pPr>
    </w:lvl>
    <w:lvl w:ilvl="8" w:tplc="0409001B" w:tentative="1">
      <w:start w:val="1"/>
      <w:numFmt w:val="lowerRoman"/>
      <w:lvlText w:val="%9."/>
      <w:lvlJc w:val="right"/>
      <w:pPr>
        <w:ind w:left="6317" w:hanging="180"/>
      </w:pPr>
    </w:lvl>
  </w:abstractNum>
  <w:abstractNum w:abstractNumId="21">
    <w:nsid w:val="6DA21E02"/>
    <w:multiLevelType w:val="hybridMultilevel"/>
    <w:tmpl w:val="9FFAC9C4"/>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4106C0D"/>
    <w:multiLevelType w:val="hybridMultilevel"/>
    <w:tmpl w:val="2A462E90"/>
    <w:lvl w:ilvl="0" w:tplc="CA34C244">
      <w:start w:val="1"/>
      <w:numFmt w:val="decimal"/>
      <w:lvlText w:val="%1)"/>
      <w:lvlJc w:val="left"/>
      <w:pPr>
        <w:ind w:left="827" w:hanging="630"/>
      </w:pPr>
      <w:rPr>
        <w:rFonts w:hint="default"/>
      </w:rPr>
    </w:lvl>
    <w:lvl w:ilvl="1" w:tplc="B300B69E">
      <w:start w:val="1"/>
      <w:numFmt w:val="decimal"/>
      <w:lvlText w:val="%2."/>
      <w:lvlJc w:val="left"/>
      <w:pPr>
        <w:ind w:left="1277" w:hanging="360"/>
      </w:pPr>
      <w:rPr>
        <w:rFonts w:hint="default"/>
      </w:rPr>
    </w:lvl>
    <w:lvl w:ilvl="2" w:tplc="0409001B" w:tentative="1">
      <w:start w:val="1"/>
      <w:numFmt w:val="lowerRoman"/>
      <w:lvlText w:val="%3."/>
      <w:lvlJc w:val="right"/>
      <w:pPr>
        <w:ind w:left="1997" w:hanging="180"/>
      </w:pPr>
    </w:lvl>
    <w:lvl w:ilvl="3" w:tplc="0409000F" w:tentative="1">
      <w:start w:val="1"/>
      <w:numFmt w:val="decimal"/>
      <w:lvlText w:val="%4."/>
      <w:lvlJc w:val="left"/>
      <w:pPr>
        <w:ind w:left="2717" w:hanging="360"/>
      </w:pPr>
    </w:lvl>
    <w:lvl w:ilvl="4" w:tplc="04090019" w:tentative="1">
      <w:start w:val="1"/>
      <w:numFmt w:val="lowerLetter"/>
      <w:lvlText w:val="%5."/>
      <w:lvlJc w:val="left"/>
      <w:pPr>
        <w:ind w:left="3437" w:hanging="360"/>
      </w:pPr>
    </w:lvl>
    <w:lvl w:ilvl="5" w:tplc="0409001B" w:tentative="1">
      <w:start w:val="1"/>
      <w:numFmt w:val="lowerRoman"/>
      <w:lvlText w:val="%6."/>
      <w:lvlJc w:val="right"/>
      <w:pPr>
        <w:ind w:left="4157" w:hanging="180"/>
      </w:pPr>
    </w:lvl>
    <w:lvl w:ilvl="6" w:tplc="0409000F" w:tentative="1">
      <w:start w:val="1"/>
      <w:numFmt w:val="decimal"/>
      <w:lvlText w:val="%7."/>
      <w:lvlJc w:val="left"/>
      <w:pPr>
        <w:ind w:left="4877" w:hanging="360"/>
      </w:pPr>
    </w:lvl>
    <w:lvl w:ilvl="7" w:tplc="04090019" w:tentative="1">
      <w:start w:val="1"/>
      <w:numFmt w:val="lowerLetter"/>
      <w:lvlText w:val="%8."/>
      <w:lvlJc w:val="left"/>
      <w:pPr>
        <w:ind w:left="5597" w:hanging="360"/>
      </w:pPr>
    </w:lvl>
    <w:lvl w:ilvl="8" w:tplc="0409001B" w:tentative="1">
      <w:start w:val="1"/>
      <w:numFmt w:val="lowerRoman"/>
      <w:lvlText w:val="%9."/>
      <w:lvlJc w:val="right"/>
      <w:pPr>
        <w:ind w:left="6317" w:hanging="180"/>
      </w:pPr>
    </w:lvl>
  </w:abstractNum>
  <w:abstractNum w:abstractNumId="23">
    <w:nsid w:val="74176916"/>
    <w:multiLevelType w:val="hybridMultilevel"/>
    <w:tmpl w:val="3110926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78EB32EB"/>
    <w:multiLevelType w:val="hybridMultilevel"/>
    <w:tmpl w:val="9992F9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nsid w:val="78F06D48"/>
    <w:multiLevelType w:val="hybridMultilevel"/>
    <w:tmpl w:val="55A2C434"/>
    <w:lvl w:ilvl="0" w:tplc="73200D3C">
      <w:start w:val="1"/>
      <w:numFmt w:val="lowerRoman"/>
      <w:lvlText w:val="%1."/>
      <w:lvlJc w:val="right"/>
      <w:pPr>
        <w:tabs>
          <w:tab w:val="num" w:pos="1080"/>
        </w:tabs>
        <w:ind w:left="1080" w:hanging="180"/>
      </w:pPr>
      <w:rPr>
        <w:rFonts w:hint="default"/>
      </w:rPr>
    </w:lvl>
    <w:lvl w:ilvl="1" w:tplc="435A51D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C121E88"/>
    <w:multiLevelType w:val="hybridMultilevel"/>
    <w:tmpl w:val="A68CBE36"/>
    <w:lvl w:ilvl="0" w:tplc="73200D3C">
      <w:start w:val="1"/>
      <w:numFmt w:val="lowerRoman"/>
      <w:lvlText w:val="%1."/>
      <w:lvlJc w:val="right"/>
      <w:pPr>
        <w:tabs>
          <w:tab w:val="num" w:pos="540"/>
        </w:tabs>
        <w:ind w:left="540" w:hanging="180"/>
      </w:pPr>
      <w:rPr>
        <w:rFonts w:hint="default"/>
      </w:rPr>
    </w:lvl>
    <w:lvl w:ilvl="1" w:tplc="D5722BFA">
      <w:start w:val="4"/>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1"/>
  </w:num>
  <w:num w:numId="3">
    <w:abstractNumId w:val="1"/>
  </w:num>
  <w:num w:numId="4">
    <w:abstractNumId w:val="14"/>
  </w:num>
  <w:num w:numId="5">
    <w:abstractNumId w:val="23"/>
  </w:num>
  <w:num w:numId="6">
    <w:abstractNumId w:val="24"/>
  </w:num>
  <w:num w:numId="7">
    <w:abstractNumId w:val="16"/>
  </w:num>
  <w:num w:numId="8">
    <w:abstractNumId w:val="10"/>
  </w:num>
  <w:num w:numId="9">
    <w:abstractNumId w:val="21"/>
  </w:num>
  <w:num w:numId="10">
    <w:abstractNumId w:val="26"/>
  </w:num>
  <w:num w:numId="11">
    <w:abstractNumId w:val="25"/>
  </w:num>
  <w:num w:numId="12">
    <w:abstractNumId w:val="2"/>
  </w:num>
  <w:num w:numId="13">
    <w:abstractNumId w:val="19"/>
  </w:num>
  <w:num w:numId="14">
    <w:abstractNumId w:val="5"/>
  </w:num>
  <w:num w:numId="15">
    <w:abstractNumId w:val="6"/>
  </w:num>
  <w:num w:numId="16">
    <w:abstractNumId w:val="3"/>
  </w:num>
  <w:num w:numId="17">
    <w:abstractNumId w:val="12"/>
  </w:num>
  <w:num w:numId="18">
    <w:abstractNumId w:val="15"/>
  </w:num>
  <w:num w:numId="19">
    <w:abstractNumId w:val="18"/>
  </w:num>
  <w:num w:numId="20">
    <w:abstractNumId w:val="17"/>
  </w:num>
  <w:num w:numId="21">
    <w:abstractNumId w:val="13"/>
  </w:num>
  <w:num w:numId="22">
    <w:abstractNumId w:val="8"/>
  </w:num>
  <w:num w:numId="23">
    <w:abstractNumId w:val="0"/>
  </w:num>
  <w:num w:numId="24">
    <w:abstractNumId w:val="22"/>
  </w:num>
  <w:num w:numId="25">
    <w:abstractNumId w:val="9"/>
  </w:num>
  <w:num w:numId="26">
    <w:abstractNumId w:val="7"/>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63FBA"/>
    <w:rsid w:val="00001ED4"/>
    <w:rsid w:val="0000253A"/>
    <w:rsid w:val="00005805"/>
    <w:rsid w:val="00010C90"/>
    <w:rsid w:val="000116E2"/>
    <w:rsid w:val="00013366"/>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ADE"/>
    <w:rsid w:val="000B2043"/>
    <w:rsid w:val="000B3B20"/>
    <w:rsid w:val="000B5F74"/>
    <w:rsid w:val="000B6FDE"/>
    <w:rsid w:val="000B7659"/>
    <w:rsid w:val="000B7702"/>
    <w:rsid w:val="000C01D9"/>
    <w:rsid w:val="000C2D93"/>
    <w:rsid w:val="000C4B13"/>
    <w:rsid w:val="000C4D31"/>
    <w:rsid w:val="000C4FFA"/>
    <w:rsid w:val="000C517F"/>
    <w:rsid w:val="000C5519"/>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35856"/>
    <w:rsid w:val="0014092F"/>
    <w:rsid w:val="001441DD"/>
    <w:rsid w:val="001445FD"/>
    <w:rsid w:val="00144D75"/>
    <w:rsid w:val="00145912"/>
    <w:rsid w:val="0014598C"/>
    <w:rsid w:val="0015074C"/>
    <w:rsid w:val="0015202D"/>
    <w:rsid w:val="00152456"/>
    <w:rsid w:val="001532F4"/>
    <w:rsid w:val="00154D78"/>
    <w:rsid w:val="00155B8F"/>
    <w:rsid w:val="00157D71"/>
    <w:rsid w:val="00160724"/>
    <w:rsid w:val="001623F8"/>
    <w:rsid w:val="00162C4F"/>
    <w:rsid w:val="00163B8A"/>
    <w:rsid w:val="001664E1"/>
    <w:rsid w:val="0016718F"/>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A60D9"/>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1F71E4"/>
    <w:rsid w:val="00200EF8"/>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4C8D"/>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5E4A"/>
    <w:rsid w:val="002E64E8"/>
    <w:rsid w:val="002E6924"/>
    <w:rsid w:val="002E72C3"/>
    <w:rsid w:val="002E7680"/>
    <w:rsid w:val="002E7C03"/>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6602C"/>
    <w:rsid w:val="00370819"/>
    <w:rsid w:val="003714DD"/>
    <w:rsid w:val="00371546"/>
    <w:rsid w:val="00373FD0"/>
    <w:rsid w:val="0037658A"/>
    <w:rsid w:val="00380620"/>
    <w:rsid w:val="00380843"/>
    <w:rsid w:val="0038158F"/>
    <w:rsid w:val="0038255E"/>
    <w:rsid w:val="00383AE3"/>
    <w:rsid w:val="00385AD5"/>
    <w:rsid w:val="003863E0"/>
    <w:rsid w:val="0038645D"/>
    <w:rsid w:val="003877F9"/>
    <w:rsid w:val="00387B5A"/>
    <w:rsid w:val="003931B3"/>
    <w:rsid w:val="00397546"/>
    <w:rsid w:val="003A0F41"/>
    <w:rsid w:val="003A2ADD"/>
    <w:rsid w:val="003A3C7E"/>
    <w:rsid w:val="003A59E8"/>
    <w:rsid w:val="003B18BA"/>
    <w:rsid w:val="003B370C"/>
    <w:rsid w:val="003B5043"/>
    <w:rsid w:val="003B5D62"/>
    <w:rsid w:val="003B696E"/>
    <w:rsid w:val="003B7283"/>
    <w:rsid w:val="003C34AC"/>
    <w:rsid w:val="003C39AE"/>
    <w:rsid w:val="003C3E7E"/>
    <w:rsid w:val="003C3FA9"/>
    <w:rsid w:val="003C4833"/>
    <w:rsid w:val="003C5597"/>
    <w:rsid w:val="003C7854"/>
    <w:rsid w:val="003D046C"/>
    <w:rsid w:val="003D172B"/>
    <w:rsid w:val="003D1BDF"/>
    <w:rsid w:val="003D3DA9"/>
    <w:rsid w:val="003D549F"/>
    <w:rsid w:val="003D5F38"/>
    <w:rsid w:val="003E1D76"/>
    <w:rsid w:val="003E2373"/>
    <w:rsid w:val="003E29AB"/>
    <w:rsid w:val="003E48D2"/>
    <w:rsid w:val="003E586C"/>
    <w:rsid w:val="003E5A3C"/>
    <w:rsid w:val="003E5CE5"/>
    <w:rsid w:val="003F0191"/>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898"/>
    <w:rsid w:val="00420062"/>
    <w:rsid w:val="004229A9"/>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50DD"/>
    <w:rsid w:val="004475C5"/>
    <w:rsid w:val="004476E3"/>
    <w:rsid w:val="00450263"/>
    <w:rsid w:val="004516B2"/>
    <w:rsid w:val="00453249"/>
    <w:rsid w:val="0045357A"/>
    <w:rsid w:val="00460D88"/>
    <w:rsid w:val="00461D98"/>
    <w:rsid w:val="00461EC8"/>
    <w:rsid w:val="004632B7"/>
    <w:rsid w:val="004654E6"/>
    <w:rsid w:val="004655CB"/>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E2A"/>
    <w:rsid w:val="00530279"/>
    <w:rsid w:val="00530570"/>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3925"/>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76EA"/>
    <w:rsid w:val="005B2711"/>
    <w:rsid w:val="005B2E5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249D"/>
    <w:rsid w:val="006425FC"/>
    <w:rsid w:val="00643B28"/>
    <w:rsid w:val="00643E4C"/>
    <w:rsid w:val="00645B61"/>
    <w:rsid w:val="0065059B"/>
    <w:rsid w:val="00651B37"/>
    <w:rsid w:val="006522B7"/>
    <w:rsid w:val="00653BE5"/>
    <w:rsid w:val="00655C2E"/>
    <w:rsid w:val="006575FA"/>
    <w:rsid w:val="006605F5"/>
    <w:rsid w:val="0066100F"/>
    <w:rsid w:val="00663FBA"/>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E7F6B"/>
    <w:rsid w:val="006F069F"/>
    <w:rsid w:val="006F1147"/>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6B89"/>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4810"/>
    <w:rsid w:val="007969AC"/>
    <w:rsid w:val="007970A2"/>
    <w:rsid w:val="00797ED8"/>
    <w:rsid w:val="007A11CE"/>
    <w:rsid w:val="007A278B"/>
    <w:rsid w:val="007A2CB0"/>
    <w:rsid w:val="007A2F8A"/>
    <w:rsid w:val="007A4824"/>
    <w:rsid w:val="007B1ED0"/>
    <w:rsid w:val="007B5384"/>
    <w:rsid w:val="007B55A8"/>
    <w:rsid w:val="007B6335"/>
    <w:rsid w:val="007C36BB"/>
    <w:rsid w:val="007C4D5F"/>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C71DC"/>
    <w:rsid w:val="008D242F"/>
    <w:rsid w:val="008D4309"/>
    <w:rsid w:val="008D658B"/>
    <w:rsid w:val="008D72F9"/>
    <w:rsid w:val="008D73A9"/>
    <w:rsid w:val="008E0200"/>
    <w:rsid w:val="008E294F"/>
    <w:rsid w:val="008E4829"/>
    <w:rsid w:val="008E65BC"/>
    <w:rsid w:val="008E7307"/>
    <w:rsid w:val="008F0846"/>
    <w:rsid w:val="008F1BE3"/>
    <w:rsid w:val="008F3C07"/>
    <w:rsid w:val="008F4E21"/>
    <w:rsid w:val="008F5979"/>
    <w:rsid w:val="008F5DE0"/>
    <w:rsid w:val="008F6034"/>
    <w:rsid w:val="008F7093"/>
    <w:rsid w:val="008F71A1"/>
    <w:rsid w:val="00901184"/>
    <w:rsid w:val="009016F3"/>
    <w:rsid w:val="0090402D"/>
    <w:rsid w:val="00906F47"/>
    <w:rsid w:val="0091129D"/>
    <w:rsid w:val="00913360"/>
    <w:rsid w:val="00913BAD"/>
    <w:rsid w:val="009154B0"/>
    <w:rsid w:val="00916097"/>
    <w:rsid w:val="00916215"/>
    <w:rsid w:val="009166AF"/>
    <w:rsid w:val="0091681E"/>
    <w:rsid w:val="00917977"/>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22D2"/>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4D9"/>
    <w:rsid w:val="00A13EDE"/>
    <w:rsid w:val="00A14667"/>
    <w:rsid w:val="00A1481A"/>
    <w:rsid w:val="00A23238"/>
    <w:rsid w:val="00A26D21"/>
    <w:rsid w:val="00A308F3"/>
    <w:rsid w:val="00A30FB1"/>
    <w:rsid w:val="00A32061"/>
    <w:rsid w:val="00A32DBB"/>
    <w:rsid w:val="00A33AF7"/>
    <w:rsid w:val="00A36F61"/>
    <w:rsid w:val="00A4003A"/>
    <w:rsid w:val="00A44CE9"/>
    <w:rsid w:val="00A47373"/>
    <w:rsid w:val="00A47846"/>
    <w:rsid w:val="00A506C1"/>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23D4"/>
    <w:rsid w:val="00AB4005"/>
    <w:rsid w:val="00AB45F9"/>
    <w:rsid w:val="00AB6598"/>
    <w:rsid w:val="00AB6ED0"/>
    <w:rsid w:val="00AB7572"/>
    <w:rsid w:val="00AC113B"/>
    <w:rsid w:val="00AC1A6A"/>
    <w:rsid w:val="00AC2106"/>
    <w:rsid w:val="00AC3266"/>
    <w:rsid w:val="00AC4ECC"/>
    <w:rsid w:val="00AD2585"/>
    <w:rsid w:val="00AD3A6B"/>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43BC"/>
    <w:rsid w:val="00B152CC"/>
    <w:rsid w:val="00B15CCB"/>
    <w:rsid w:val="00B221B7"/>
    <w:rsid w:val="00B231C6"/>
    <w:rsid w:val="00B24ACD"/>
    <w:rsid w:val="00B27796"/>
    <w:rsid w:val="00B3028C"/>
    <w:rsid w:val="00B304AB"/>
    <w:rsid w:val="00B30A87"/>
    <w:rsid w:val="00B317DB"/>
    <w:rsid w:val="00B31AA8"/>
    <w:rsid w:val="00B320FC"/>
    <w:rsid w:val="00B34681"/>
    <w:rsid w:val="00B353CA"/>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40CC"/>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1792B"/>
    <w:rsid w:val="00C2033A"/>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4B7"/>
    <w:rsid w:val="00C54DB1"/>
    <w:rsid w:val="00C54DEC"/>
    <w:rsid w:val="00C57901"/>
    <w:rsid w:val="00C61AA2"/>
    <w:rsid w:val="00C622F4"/>
    <w:rsid w:val="00C63338"/>
    <w:rsid w:val="00C63800"/>
    <w:rsid w:val="00C65B4F"/>
    <w:rsid w:val="00C66591"/>
    <w:rsid w:val="00C72FCC"/>
    <w:rsid w:val="00C7562E"/>
    <w:rsid w:val="00C76C12"/>
    <w:rsid w:val="00C773A6"/>
    <w:rsid w:val="00C80CAD"/>
    <w:rsid w:val="00C81682"/>
    <w:rsid w:val="00C82995"/>
    <w:rsid w:val="00C84E1D"/>
    <w:rsid w:val="00C864F7"/>
    <w:rsid w:val="00C90A36"/>
    <w:rsid w:val="00C911CC"/>
    <w:rsid w:val="00C93FA3"/>
    <w:rsid w:val="00C95E3B"/>
    <w:rsid w:val="00C963E6"/>
    <w:rsid w:val="00CA0577"/>
    <w:rsid w:val="00CA0746"/>
    <w:rsid w:val="00CA07EF"/>
    <w:rsid w:val="00CA1E67"/>
    <w:rsid w:val="00CA1E81"/>
    <w:rsid w:val="00CA290E"/>
    <w:rsid w:val="00CA3522"/>
    <w:rsid w:val="00CA4FE2"/>
    <w:rsid w:val="00CA51CA"/>
    <w:rsid w:val="00CA6FC1"/>
    <w:rsid w:val="00CB1A2D"/>
    <w:rsid w:val="00CB3498"/>
    <w:rsid w:val="00CB44E7"/>
    <w:rsid w:val="00CB4694"/>
    <w:rsid w:val="00CB7CB2"/>
    <w:rsid w:val="00CC1BCA"/>
    <w:rsid w:val="00CC2512"/>
    <w:rsid w:val="00CC3C92"/>
    <w:rsid w:val="00CC7AA1"/>
    <w:rsid w:val="00CD158C"/>
    <w:rsid w:val="00CD1F3A"/>
    <w:rsid w:val="00CD3859"/>
    <w:rsid w:val="00CD5371"/>
    <w:rsid w:val="00CD6BA3"/>
    <w:rsid w:val="00CD728E"/>
    <w:rsid w:val="00CD758C"/>
    <w:rsid w:val="00CE179E"/>
    <w:rsid w:val="00CE3B1B"/>
    <w:rsid w:val="00CE4D53"/>
    <w:rsid w:val="00CE6530"/>
    <w:rsid w:val="00CE6CC0"/>
    <w:rsid w:val="00CF1020"/>
    <w:rsid w:val="00CF7D56"/>
    <w:rsid w:val="00D02DFD"/>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0F9"/>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29A9"/>
    <w:rsid w:val="00DC54F8"/>
    <w:rsid w:val="00DC70E0"/>
    <w:rsid w:val="00DC7635"/>
    <w:rsid w:val="00DD02C9"/>
    <w:rsid w:val="00DD0751"/>
    <w:rsid w:val="00DD0A92"/>
    <w:rsid w:val="00DD20B0"/>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27538"/>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5764"/>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0D83"/>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890"/>
    <w:rsid w:val="00F50DBD"/>
    <w:rsid w:val="00F51C76"/>
    <w:rsid w:val="00F52EBF"/>
    <w:rsid w:val="00F54C8F"/>
    <w:rsid w:val="00F55A3E"/>
    <w:rsid w:val="00F563AB"/>
    <w:rsid w:val="00F56748"/>
    <w:rsid w:val="00F56840"/>
    <w:rsid w:val="00F5691C"/>
    <w:rsid w:val="00F579B6"/>
    <w:rsid w:val="00F622B4"/>
    <w:rsid w:val="00F63240"/>
    <w:rsid w:val="00F63996"/>
    <w:rsid w:val="00F6485E"/>
    <w:rsid w:val="00F64FA5"/>
    <w:rsid w:val="00F6716B"/>
    <w:rsid w:val="00F71897"/>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97A3B"/>
    <w:rsid w:val="00FA0E41"/>
    <w:rsid w:val="00FA13DF"/>
    <w:rsid w:val="00FA164F"/>
    <w:rsid w:val="00FA1CF2"/>
    <w:rsid w:val="00FA247F"/>
    <w:rsid w:val="00FA36CC"/>
    <w:rsid w:val="00FA4178"/>
    <w:rsid w:val="00FA72AB"/>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66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CFD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3FBA"/>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EF0EE5"/>
    <w:pPr>
      <w:spacing w:after="160" w:line="240" w:lineRule="exact"/>
    </w:pPr>
    <w:rPr>
      <w:rFonts w:ascii="Tahoma"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lang w:val="sq-AL"/>
    </w:r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lang w:val="sq-AL"/>
    </w:rPr>
  </w:style>
  <w:style w:type="paragraph" w:customStyle="1" w:styleId="CM5">
    <w:name w:val="CM5"/>
    <w:basedOn w:val="Normal"/>
    <w:next w:val="Normal"/>
    <w:rsid w:val="00EF0EE5"/>
    <w:pPr>
      <w:widowControl w:val="0"/>
      <w:autoSpaceDE w:val="0"/>
      <w:autoSpaceDN w:val="0"/>
      <w:adjustRightInd w:val="0"/>
    </w:pPr>
    <w:rPr>
      <w:lang w:val="sq-AL"/>
    </w:rPr>
  </w:style>
  <w:style w:type="paragraph" w:customStyle="1" w:styleId="CM6">
    <w:name w:val="CM6"/>
    <w:basedOn w:val="Normal"/>
    <w:next w:val="Normal"/>
    <w:rsid w:val="00EF0EE5"/>
    <w:pPr>
      <w:widowControl w:val="0"/>
      <w:autoSpaceDE w:val="0"/>
      <w:autoSpaceDN w:val="0"/>
      <w:adjustRightInd w:val="0"/>
    </w:pPr>
    <w:rPr>
      <w:lang w:val="sq-AL"/>
    </w:rPr>
  </w:style>
  <w:style w:type="paragraph" w:customStyle="1" w:styleId="CM7">
    <w:name w:val="CM7"/>
    <w:basedOn w:val="Normal"/>
    <w:next w:val="Normal"/>
    <w:rsid w:val="00EF0EE5"/>
    <w:pPr>
      <w:widowControl w:val="0"/>
      <w:autoSpaceDE w:val="0"/>
      <w:autoSpaceDN w:val="0"/>
      <w:adjustRightInd w:val="0"/>
    </w:pPr>
    <w:rPr>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lang w:val="sq-AL"/>
    </w:r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lang w:val="sq-AL"/>
    </w:rPr>
  </w:style>
  <w:style w:type="paragraph" w:customStyle="1" w:styleId="VENDOSI0">
    <w:name w:val="VENDOSI"/>
    <w:next w:val="Normal"/>
    <w:rsid w:val="00EF0EE5"/>
    <w:pPr>
      <w:keepNext/>
      <w:widowControl w:val="0"/>
      <w:jc w:val="center"/>
    </w:pPr>
    <w:rPr>
      <w:rFonts w:ascii="CG Times" w:eastAsia="MS Mincho" w:hAnsi="CG Times"/>
      <w:caps/>
      <w:sz w:val="22"/>
      <w:szCs w:val="22"/>
      <w:lang w:val="en-GB"/>
    </w:rPr>
  </w:style>
  <w:style w:type="paragraph" w:styleId="Footer">
    <w:name w:val="footer"/>
    <w:basedOn w:val="Normal"/>
    <w:rsid w:val="00663FBA"/>
    <w:pPr>
      <w:tabs>
        <w:tab w:val="center" w:pos="4153"/>
        <w:tab w:val="right" w:pos="8306"/>
      </w:tabs>
    </w:pPr>
  </w:style>
  <w:style w:type="character" w:styleId="PageNumber">
    <w:name w:val="page number"/>
    <w:basedOn w:val="DefaultParagraphFont"/>
    <w:rsid w:val="00663FBA"/>
  </w:style>
  <w:style w:type="paragraph" w:styleId="FootnoteText">
    <w:name w:val="footnote text"/>
    <w:basedOn w:val="Normal"/>
    <w:link w:val="FootnoteTextChar"/>
    <w:semiHidden/>
    <w:rsid w:val="00663FBA"/>
    <w:rPr>
      <w:sz w:val="20"/>
      <w:szCs w:val="20"/>
    </w:rPr>
  </w:style>
  <w:style w:type="character" w:styleId="FootnoteReference">
    <w:name w:val="footnote reference"/>
    <w:semiHidden/>
    <w:rsid w:val="00663FBA"/>
    <w:rPr>
      <w:vertAlign w:val="superscript"/>
    </w:rPr>
  </w:style>
  <w:style w:type="paragraph" w:styleId="Header">
    <w:name w:val="header"/>
    <w:basedOn w:val="Normal"/>
    <w:link w:val="HeaderChar"/>
    <w:rsid w:val="00C963E6"/>
    <w:pPr>
      <w:tabs>
        <w:tab w:val="center" w:pos="4680"/>
        <w:tab w:val="right" w:pos="9360"/>
      </w:tabs>
    </w:pPr>
  </w:style>
  <w:style w:type="character" w:customStyle="1" w:styleId="HeaderChar">
    <w:name w:val="Header Char"/>
    <w:link w:val="Header"/>
    <w:rsid w:val="00C963E6"/>
    <w:rPr>
      <w:rFonts w:eastAsia="MS Mincho"/>
      <w:sz w:val="24"/>
      <w:szCs w:val="24"/>
    </w:rPr>
  </w:style>
  <w:style w:type="character" w:customStyle="1" w:styleId="ParagrafiChar">
    <w:name w:val="Paragrafi Char"/>
    <w:link w:val="Paragrafi0"/>
    <w:rsid w:val="00583925"/>
    <w:rPr>
      <w:rFonts w:ascii="CG Times" w:eastAsia="MS Mincho" w:hAnsi="CG Times"/>
      <w:sz w:val="22"/>
    </w:rPr>
  </w:style>
  <w:style w:type="paragraph" w:customStyle="1" w:styleId="hyrje">
    <w:name w:val="hyrje"/>
    <w:basedOn w:val="Heading1"/>
    <w:rsid w:val="00B353CA"/>
    <w:pPr>
      <w:pageBreakBefore/>
      <w:spacing w:before="360" w:after="360"/>
      <w:jc w:val="both"/>
    </w:pPr>
    <w:rPr>
      <w:rFonts w:ascii="Trebuchet MS" w:hAnsi="Trebuchet MS" w:cs="Trebuchet MS"/>
      <w:sz w:val="36"/>
      <w:szCs w:val="36"/>
      <w:lang w:val="en-GB"/>
    </w:rPr>
  </w:style>
  <w:style w:type="table" w:styleId="TableGrid">
    <w:name w:val="Table Grid"/>
    <w:basedOn w:val="TableNormal"/>
    <w:uiPriority w:val="59"/>
    <w:rsid w:val="009179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apesira7">
    <w:name w:val="Hapesira 7"/>
    <w:basedOn w:val="Paragrafi0"/>
    <w:qFormat/>
    <w:rsid w:val="004229A9"/>
    <w:pPr>
      <w:ind w:firstLine="284"/>
    </w:pPr>
    <w:rPr>
      <w:rFonts w:ascii="Garamond" w:hAnsi="Garamond" w:cs="CG Times"/>
      <w:sz w:val="14"/>
      <w:szCs w:val="24"/>
    </w:rPr>
  </w:style>
  <w:style w:type="character" w:customStyle="1" w:styleId="FootnoteTextChar">
    <w:name w:val="Footnote Text Char"/>
    <w:link w:val="FootnoteText"/>
    <w:semiHidden/>
    <w:rsid w:val="001F71E4"/>
    <w:rPr>
      <w:rFonts w:eastAsia="MS Mincho"/>
    </w:rPr>
  </w:style>
  <w:style w:type="paragraph" w:styleId="BalloonText">
    <w:name w:val="Balloon Text"/>
    <w:basedOn w:val="Normal"/>
    <w:link w:val="BalloonTextChar"/>
    <w:rsid w:val="007C4D5F"/>
    <w:rPr>
      <w:rFonts w:ascii="Tahoma" w:hAnsi="Tahoma" w:cs="Tahoma"/>
      <w:sz w:val="16"/>
      <w:szCs w:val="16"/>
    </w:rPr>
  </w:style>
  <w:style w:type="character" w:customStyle="1" w:styleId="BalloonTextChar">
    <w:name w:val="Balloon Text Char"/>
    <w:basedOn w:val="DefaultParagraphFont"/>
    <w:link w:val="BalloonText"/>
    <w:rsid w:val="007C4D5F"/>
    <w:rPr>
      <w:rFonts w:ascii="Tahoma" w:eastAsia="MS Mincho" w:hAnsi="Tahoma" w:cs="Tahoma"/>
      <w:sz w:val="16"/>
      <w:szCs w:val="16"/>
    </w:rPr>
  </w:style>
  <w:style w:type="paragraph" w:customStyle="1" w:styleId="AAATEXXX">
    <w:name w:val="AAATEXXX"/>
    <w:basedOn w:val="Normal"/>
    <w:qFormat/>
    <w:rsid w:val="003F0191"/>
    <w:pPr>
      <w:autoSpaceDE w:val="0"/>
      <w:autoSpaceDN w:val="0"/>
      <w:adjustRightInd w:val="0"/>
      <w:ind w:firstLine="284"/>
      <w:jc w:val="both"/>
    </w:pPr>
    <w:rPr>
      <w:rFonts w:ascii="Garamond" w:eastAsia="Times New Roman" w:hAnsi="Garamond" w:cs="Calibri"/>
      <w:color w:val="000000"/>
      <w:lang w:val="sq-AL"/>
    </w:rPr>
  </w:style>
  <w:style w:type="paragraph" w:styleId="ListParagraph">
    <w:name w:val="List Paragraph"/>
    <w:aliases w:val="Ha,Paragraph,List Paragraph (numbered (a)),Normal 1,List Paragraph 1,Akapit z listą BS,Bullets,Numbered List Paragraph,References,Numbered Paragraph,Main numbered paragraph,List_Paragraph,Multilevel para_II,List Paragraph1,Lis"/>
    <w:basedOn w:val="Normal"/>
    <w:link w:val="ListParagraphChar"/>
    <w:uiPriority w:val="1"/>
    <w:qFormat/>
    <w:rsid w:val="00C544B7"/>
    <w:pPr>
      <w:ind w:left="720"/>
      <w:contextualSpacing/>
    </w:pPr>
    <w:rPr>
      <w:rFonts w:eastAsia="Times New Roman"/>
      <w:sz w:val="20"/>
      <w:szCs w:val="20"/>
      <w:lang w:val="sq-AL"/>
    </w:rPr>
  </w:style>
  <w:style w:type="character" w:customStyle="1" w:styleId="ListParagraphChar">
    <w:name w:val="List Paragraph Char"/>
    <w:aliases w:val="Ha Char,Paragraph Char,List Paragraph (numbered (a)) Char,Normal 1 Char,List Paragraph 1 Char,Akapit z listą BS Char,Bullets Char,Numbered List Paragraph Char,References Char,Numbered Paragraph Char,Main numbered paragraph Char"/>
    <w:link w:val="ListParagraph"/>
    <w:uiPriority w:val="1"/>
    <w:locked/>
    <w:rsid w:val="00AB23D4"/>
    <w:rPr>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3FBA"/>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EF0EE5"/>
    <w:pPr>
      <w:spacing w:after="160" w:line="240" w:lineRule="exact"/>
    </w:pPr>
    <w:rPr>
      <w:rFonts w:ascii="Tahoma"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lang w:val="sq-AL"/>
    </w:r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lang w:val="sq-AL"/>
    </w:rPr>
  </w:style>
  <w:style w:type="paragraph" w:customStyle="1" w:styleId="CM5">
    <w:name w:val="CM5"/>
    <w:basedOn w:val="Normal"/>
    <w:next w:val="Normal"/>
    <w:rsid w:val="00EF0EE5"/>
    <w:pPr>
      <w:widowControl w:val="0"/>
      <w:autoSpaceDE w:val="0"/>
      <w:autoSpaceDN w:val="0"/>
      <w:adjustRightInd w:val="0"/>
    </w:pPr>
    <w:rPr>
      <w:lang w:val="sq-AL"/>
    </w:rPr>
  </w:style>
  <w:style w:type="paragraph" w:customStyle="1" w:styleId="CM6">
    <w:name w:val="CM6"/>
    <w:basedOn w:val="Normal"/>
    <w:next w:val="Normal"/>
    <w:rsid w:val="00EF0EE5"/>
    <w:pPr>
      <w:widowControl w:val="0"/>
      <w:autoSpaceDE w:val="0"/>
      <w:autoSpaceDN w:val="0"/>
      <w:adjustRightInd w:val="0"/>
    </w:pPr>
    <w:rPr>
      <w:lang w:val="sq-AL"/>
    </w:rPr>
  </w:style>
  <w:style w:type="paragraph" w:customStyle="1" w:styleId="CM7">
    <w:name w:val="CM7"/>
    <w:basedOn w:val="Normal"/>
    <w:next w:val="Normal"/>
    <w:rsid w:val="00EF0EE5"/>
    <w:pPr>
      <w:widowControl w:val="0"/>
      <w:autoSpaceDE w:val="0"/>
      <w:autoSpaceDN w:val="0"/>
      <w:adjustRightInd w:val="0"/>
    </w:pPr>
    <w:rPr>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lang w:val="sq-AL"/>
    </w:r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lang w:val="sq-AL"/>
    </w:rPr>
  </w:style>
  <w:style w:type="paragraph" w:customStyle="1" w:styleId="VENDOSI0">
    <w:name w:val="VENDOSI"/>
    <w:next w:val="Normal"/>
    <w:rsid w:val="00EF0EE5"/>
    <w:pPr>
      <w:keepNext/>
      <w:widowControl w:val="0"/>
      <w:jc w:val="center"/>
    </w:pPr>
    <w:rPr>
      <w:rFonts w:ascii="CG Times" w:eastAsia="MS Mincho" w:hAnsi="CG Times"/>
      <w:caps/>
      <w:sz w:val="22"/>
      <w:szCs w:val="22"/>
      <w:lang w:val="en-GB"/>
    </w:rPr>
  </w:style>
  <w:style w:type="paragraph" w:styleId="Footer">
    <w:name w:val="footer"/>
    <w:basedOn w:val="Normal"/>
    <w:rsid w:val="00663FBA"/>
    <w:pPr>
      <w:tabs>
        <w:tab w:val="center" w:pos="4153"/>
        <w:tab w:val="right" w:pos="8306"/>
      </w:tabs>
    </w:pPr>
  </w:style>
  <w:style w:type="character" w:styleId="PageNumber">
    <w:name w:val="page number"/>
    <w:basedOn w:val="DefaultParagraphFont"/>
    <w:rsid w:val="00663FBA"/>
  </w:style>
  <w:style w:type="paragraph" w:styleId="FootnoteText">
    <w:name w:val="footnote text"/>
    <w:basedOn w:val="Normal"/>
    <w:link w:val="FootnoteTextChar"/>
    <w:semiHidden/>
    <w:rsid w:val="00663FBA"/>
    <w:rPr>
      <w:sz w:val="20"/>
      <w:szCs w:val="20"/>
    </w:rPr>
  </w:style>
  <w:style w:type="character" w:styleId="FootnoteReference">
    <w:name w:val="footnote reference"/>
    <w:semiHidden/>
    <w:rsid w:val="00663FBA"/>
    <w:rPr>
      <w:vertAlign w:val="superscript"/>
    </w:rPr>
  </w:style>
  <w:style w:type="paragraph" w:styleId="Header">
    <w:name w:val="header"/>
    <w:basedOn w:val="Normal"/>
    <w:link w:val="HeaderChar"/>
    <w:rsid w:val="00C963E6"/>
    <w:pPr>
      <w:tabs>
        <w:tab w:val="center" w:pos="4680"/>
        <w:tab w:val="right" w:pos="9360"/>
      </w:tabs>
    </w:pPr>
  </w:style>
  <w:style w:type="character" w:customStyle="1" w:styleId="HeaderChar">
    <w:name w:val="Header Char"/>
    <w:link w:val="Header"/>
    <w:rsid w:val="00C963E6"/>
    <w:rPr>
      <w:rFonts w:eastAsia="MS Mincho"/>
      <w:sz w:val="24"/>
      <w:szCs w:val="24"/>
    </w:rPr>
  </w:style>
  <w:style w:type="character" w:customStyle="1" w:styleId="ParagrafiChar">
    <w:name w:val="Paragrafi Char"/>
    <w:link w:val="Paragrafi0"/>
    <w:rsid w:val="00583925"/>
    <w:rPr>
      <w:rFonts w:ascii="CG Times" w:eastAsia="MS Mincho" w:hAnsi="CG Times"/>
      <w:sz w:val="22"/>
    </w:rPr>
  </w:style>
  <w:style w:type="paragraph" w:customStyle="1" w:styleId="hyrje">
    <w:name w:val="hyrje"/>
    <w:basedOn w:val="Heading1"/>
    <w:rsid w:val="00B353CA"/>
    <w:pPr>
      <w:pageBreakBefore/>
      <w:spacing w:before="360" w:after="360"/>
      <w:jc w:val="both"/>
    </w:pPr>
    <w:rPr>
      <w:rFonts w:ascii="Trebuchet MS" w:hAnsi="Trebuchet MS" w:cs="Trebuchet MS"/>
      <w:sz w:val="36"/>
      <w:szCs w:val="36"/>
      <w:lang w:val="en-GB"/>
    </w:rPr>
  </w:style>
  <w:style w:type="table" w:styleId="TableGrid">
    <w:name w:val="Table Grid"/>
    <w:basedOn w:val="TableNormal"/>
    <w:uiPriority w:val="59"/>
    <w:rsid w:val="009179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apesira7">
    <w:name w:val="Hapesira 7"/>
    <w:basedOn w:val="Paragrafi0"/>
    <w:qFormat/>
    <w:rsid w:val="004229A9"/>
    <w:pPr>
      <w:ind w:firstLine="284"/>
    </w:pPr>
    <w:rPr>
      <w:rFonts w:ascii="Garamond" w:hAnsi="Garamond" w:cs="CG Times"/>
      <w:sz w:val="14"/>
      <w:szCs w:val="24"/>
    </w:rPr>
  </w:style>
  <w:style w:type="character" w:customStyle="1" w:styleId="FootnoteTextChar">
    <w:name w:val="Footnote Text Char"/>
    <w:link w:val="FootnoteText"/>
    <w:semiHidden/>
    <w:rsid w:val="001F71E4"/>
    <w:rPr>
      <w:rFonts w:eastAsia="MS Mincho"/>
    </w:rPr>
  </w:style>
  <w:style w:type="paragraph" w:styleId="BalloonText">
    <w:name w:val="Balloon Text"/>
    <w:basedOn w:val="Normal"/>
    <w:link w:val="BalloonTextChar"/>
    <w:rsid w:val="007C4D5F"/>
    <w:rPr>
      <w:rFonts w:ascii="Tahoma" w:hAnsi="Tahoma" w:cs="Tahoma"/>
      <w:sz w:val="16"/>
      <w:szCs w:val="16"/>
    </w:rPr>
  </w:style>
  <w:style w:type="character" w:customStyle="1" w:styleId="BalloonTextChar">
    <w:name w:val="Balloon Text Char"/>
    <w:basedOn w:val="DefaultParagraphFont"/>
    <w:link w:val="BalloonText"/>
    <w:rsid w:val="007C4D5F"/>
    <w:rPr>
      <w:rFonts w:ascii="Tahoma" w:eastAsia="MS Mincho" w:hAnsi="Tahoma" w:cs="Tahoma"/>
      <w:sz w:val="16"/>
      <w:szCs w:val="16"/>
    </w:rPr>
  </w:style>
  <w:style w:type="paragraph" w:customStyle="1" w:styleId="AAATEXXX">
    <w:name w:val="AAATEXXX"/>
    <w:basedOn w:val="Normal"/>
    <w:qFormat/>
    <w:rsid w:val="003F0191"/>
    <w:pPr>
      <w:autoSpaceDE w:val="0"/>
      <w:autoSpaceDN w:val="0"/>
      <w:adjustRightInd w:val="0"/>
      <w:ind w:firstLine="284"/>
      <w:jc w:val="both"/>
    </w:pPr>
    <w:rPr>
      <w:rFonts w:ascii="Garamond" w:eastAsia="Times New Roman" w:hAnsi="Garamond" w:cs="Calibri"/>
      <w:color w:val="000000"/>
      <w:lang w:val="sq-AL"/>
    </w:rPr>
  </w:style>
  <w:style w:type="paragraph" w:styleId="ListParagraph">
    <w:name w:val="List Paragraph"/>
    <w:aliases w:val="Ha,Paragraph,List Paragraph (numbered (a)),Normal 1,List Paragraph 1,Akapit z listą BS,Bullets,Numbered List Paragraph,References,Numbered Paragraph,Main numbered paragraph,List_Paragraph,Multilevel para_II,List Paragraph1,Lis"/>
    <w:basedOn w:val="Normal"/>
    <w:link w:val="ListParagraphChar"/>
    <w:uiPriority w:val="1"/>
    <w:qFormat/>
    <w:rsid w:val="00C544B7"/>
    <w:pPr>
      <w:ind w:left="720"/>
      <w:contextualSpacing/>
    </w:pPr>
    <w:rPr>
      <w:rFonts w:eastAsia="Times New Roman"/>
      <w:sz w:val="20"/>
      <w:szCs w:val="20"/>
      <w:lang w:val="sq-AL"/>
    </w:rPr>
  </w:style>
  <w:style w:type="character" w:customStyle="1" w:styleId="ListParagraphChar">
    <w:name w:val="List Paragraph Char"/>
    <w:aliases w:val="Ha Char,Paragraph Char,List Paragraph (numbered (a)) Char,Normal 1 Char,List Paragraph 1 Char,Akapit z listą BS Char,Bullets Char,Numbered List Paragraph Char,References Char,Numbered Paragraph Char,Main numbered paragraph Char"/>
    <w:link w:val="ListParagraph"/>
    <w:uiPriority w:val="1"/>
    <w:locked/>
    <w:rsid w:val="00AB23D4"/>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AB196DAAAE284D7A97F644593EA322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2020-02-03T10:31:00Z</Data_x0020_e_x0020_Krijimit>
    <Modifikuesi xmlns="0e656187-b300-4fb0-8bf4-3a50f872073c">Eliona.Lloja</Modifikuesi>
    <Data_x0020_e_x0020_Modifikimit xmlns="0e656187-b300-4fb0-8bf4-3a50f872073c">2020-02-03T10:31:00Z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AFC7C-0ABC-4747-BCEB-AD7020F1635D}">
  <ds:schemaRefs>
    <ds:schemaRef ds:uri="http://schemas.microsoft.com/sharepoint/v3/contenttype/forms"/>
  </ds:schemaRefs>
</ds:datastoreItem>
</file>

<file path=customXml/itemProps2.xml><?xml version="1.0" encoding="utf-8"?>
<ds:datastoreItem xmlns:ds="http://schemas.openxmlformats.org/officeDocument/2006/customXml" ds:itemID="{2EC3F03D-6BED-4AE9-82B2-9E8958BF0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2838B65-8D91-481D-8B29-833AE3272FF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54FAEDF3-550C-4FF4-8797-60D6A57D8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68</Pages>
  <Words>21417</Words>
  <Characters>122079</Characters>
  <Application>Microsoft Office Word</Application>
  <DocSecurity>0</DocSecurity>
  <Lines>1017</Lines>
  <Paragraphs>286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143210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n.fagu</dc:creator>
  <cp:lastModifiedBy>Marsela Xhepa</cp:lastModifiedBy>
  <cp:revision>15</cp:revision>
  <cp:lastPrinted>2018-01-30T08:14:00Z</cp:lastPrinted>
  <dcterms:created xsi:type="dcterms:W3CDTF">2024-08-19T09:24:00Z</dcterms:created>
  <dcterms:modified xsi:type="dcterms:W3CDTF">2024-08-19T09:33:00Z</dcterms:modified>
</cp:coreProperties>
</file>