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FD88F" w14:textId="77777777" w:rsidR="00663FBA" w:rsidRPr="00485B00" w:rsidRDefault="00663FBA" w:rsidP="00663FBA">
      <w:pPr>
        <w:pStyle w:val="Akti"/>
        <w:keepNext w:val="0"/>
        <w:rPr>
          <w:rFonts w:ascii="Garamond" w:hAnsi="Garamond"/>
          <w:color w:val="auto"/>
          <w:sz w:val="24"/>
          <w:szCs w:val="24"/>
        </w:rPr>
      </w:pPr>
      <w:r w:rsidRPr="00485B00">
        <w:rPr>
          <w:rFonts w:ascii="Garamond" w:hAnsi="Garamond"/>
          <w:color w:val="auto"/>
          <w:sz w:val="24"/>
          <w:szCs w:val="24"/>
        </w:rPr>
        <w:t>VENDIM</w:t>
      </w:r>
    </w:p>
    <w:p w14:paraId="1ECFD890" w14:textId="3D8C158A" w:rsidR="00663FBA" w:rsidRPr="00485B00" w:rsidRDefault="00663FBA" w:rsidP="00663FBA">
      <w:pPr>
        <w:pStyle w:val="NumriData"/>
        <w:keepNext w:val="0"/>
        <w:rPr>
          <w:rFonts w:ascii="Garamond" w:hAnsi="Garamond"/>
          <w:sz w:val="24"/>
          <w:szCs w:val="24"/>
        </w:rPr>
      </w:pPr>
      <w:r w:rsidRPr="00485B00">
        <w:rPr>
          <w:rFonts w:ascii="Garamond" w:hAnsi="Garamond"/>
          <w:sz w:val="24"/>
          <w:szCs w:val="24"/>
        </w:rPr>
        <w:t>Nr.</w:t>
      </w:r>
      <w:r w:rsidR="00C66591" w:rsidRPr="00485B00">
        <w:rPr>
          <w:rFonts w:ascii="Garamond" w:hAnsi="Garamond"/>
          <w:sz w:val="24"/>
          <w:szCs w:val="24"/>
        </w:rPr>
        <w:t xml:space="preserve"> </w:t>
      </w:r>
      <w:r w:rsidRPr="00485B00">
        <w:rPr>
          <w:rFonts w:ascii="Garamond" w:hAnsi="Garamond"/>
          <w:sz w:val="24"/>
          <w:szCs w:val="24"/>
        </w:rPr>
        <w:t>538, datë 26.5.2009</w:t>
      </w:r>
    </w:p>
    <w:p w14:paraId="1ECFD891" w14:textId="77777777" w:rsidR="00663FBA" w:rsidRPr="00485B00" w:rsidRDefault="00663FBA" w:rsidP="00663FBA">
      <w:pPr>
        <w:pStyle w:val="Paragrafi0"/>
        <w:rPr>
          <w:rFonts w:ascii="Garamond" w:hAnsi="Garamond"/>
          <w:sz w:val="24"/>
          <w:szCs w:val="24"/>
        </w:rPr>
      </w:pPr>
    </w:p>
    <w:p w14:paraId="1ECFD892" w14:textId="514B38DE" w:rsidR="00663FBA" w:rsidRPr="00485B00" w:rsidRDefault="00663FBA" w:rsidP="00663FBA">
      <w:pPr>
        <w:pStyle w:val="Titulli0"/>
        <w:keepNext w:val="0"/>
        <w:rPr>
          <w:rFonts w:ascii="Garamond" w:hAnsi="Garamond"/>
          <w:sz w:val="24"/>
          <w:szCs w:val="24"/>
        </w:rPr>
      </w:pPr>
      <w:r w:rsidRPr="00485B00">
        <w:rPr>
          <w:rFonts w:ascii="Garamond" w:hAnsi="Garamond"/>
          <w:sz w:val="24"/>
          <w:szCs w:val="24"/>
        </w:rPr>
        <w:t xml:space="preserve">PËR LIcENCAT DHE LEJET QË TRAJTOHEN NGA APO NËPËRMJET </w:t>
      </w:r>
      <w:r w:rsidRPr="00485B00">
        <w:rPr>
          <w:rFonts w:ascii="Garamond" w:hAnsi="Garamond"/>
          <w:i/>
          <w:sz w:val="24"/>
          <w:szCs w:val="24"/>
        </w:rPr>
        <w:t xml:space="preserve">QeNDRËS KOMBËTARE TË </w:t>
      </w:r>
      <w:r w:rsidR="00417B0B" w:rsidRPr="00485B00">
        <w:rPr>
          <w:rFonts w:ascii="Garamond" w:hAnsi="Garamond"/>
          <w:i/>
          <w:sz w:val="24"/>
          <w:szCs w:val="24"/>
        </w:rPr>
        <w:t>Biznesit</w:t>
      </w:r>
      <w:r w:rsidRPr="00485B00">
        <w:rPr>
          <w:rFonts w:ascii="Garamond" w:hAnsi="Garamond"/>
          <w:sz w:val="24"/>
          <w:szCs w:val="24"/>
        </w:rPr>
        <w:t xml:space="preserve"> DHE DISA RREGULLIME TË TJERA NËNLIGJORE TË PËRBASHKËTA</w:t>
      </w:r>
    </w:p>
    <w:p w14:paraId="1ECFD893" w14:textId="35870445" w:rsidR="00C963E6" w:rsidRPr="00485B00" w:rsidRDefault="00C963E6" w:rsidP="000C5519">
      <w:pPr>
        <w:autoSpaceDE w:val="0"/>
        <w:autoSpaceDN w:val="0"/>
        <w:adjustRightInd w:val="0"/>
        <w:ind w:firstLine="284"/>
        <w:jc w:val="center"/>
        <w:rPr>
          <w:rFonts w:ascii="Garamond" w:hAnsi="Garamond" w:cs="Calibri"/>
          <w:b/>
          <w:bCs/>
        </w:rPr>
      </w:pPr>
      <w:r w:rsidRPr="00485B00">
        <w:rPr>
          <w:rFonts w:ascii="Garamond" w:hAnsi="Garamond"/>
          <w:i/>
          <w:lang w:val="en-GB"/>
        </w:rPr>
        <w:t>(Ndryshuar me VKM nr.</w:t>
      </w:r>
      <w:r w:rsidR="00B640CC" w:rsidRPr="00485B00">
        <w:rPr>
          <w:rFonts w:ascii="Garamond" w:hAnsi="Garamond"/>
          <w:i/>
          <w:lang w:val="en-GB"/>
        </w:rPr>
        <w:t xml:space="preserve"> </w:t>
      </w:r>
      <w:r w:rsidRPr="00485B00">
        <w:rPr>
          <w:rFonts w:ascii="Garamond" w:hAnsi="Garamond"/>
          <w:i/>
          <w:lang w:val="en-GB"/>
        </w:rPr>
        <w:t>1295, dat</w:t>
      </w:r>
      <w:r w:rsidR="009322D2" w:rsidRPr="00485B00">
        <w:rPr>
          <w:rFonts w:ascii="Garamond" w:hAnsi="Garamond"/>
          <w:i/>
          <w:lang w:val="en-GB"/>
        </w:rPr>
        <w:t>ë</w:t>
      </w:r>
      <w:r w:rsidRPr="00485B00">
        <w:rPr>
          <w:rFonts w:ascii="Garamond" w:hAnsi="Garamond"/>
          <w:i/>
          <w:lang w:val="en-GB"/>
        </w:rPr>
        <w:t xml:space="preserve"> 29.12.2009; nr.</w:t>
      </w:r>
      <w:r w:rsidR="00B640CC" w:rsidRPr="00485B00">
        <w:rPr>
          <w:rFonts w:ascii="Garamond" w:hAnsi="Garamond"/>
          <w:i/>
          <w:lang w:val="en-GB"/>
        </w:rPr>
        <w:t xml:space="preserve"> </w:t>
      </w:r>
      <w:r w:rsidRPr="00485B00">
        <w:rPr>
          <w:rFonts w:ascii="Garamond" w:hAnsi="Garamond"/>
          <w:i/>
          <w:lang w:val="en-GB"/>
        </w:rPr>
        <w:t>385, dat</w:t>
      </w:r>
      <w:r w:rsidR="009322D2" w:rsidRPr="00485B00">
        <w:rPr>
          <w:rFonts w:ascii="Garamond" w:hAnsi="Garamond"/>
          <w:i/>
          <w:lang w:val="en-GB"/>
        </w:rPr>
        <w:t>ë</w:t>
      </w:r>
      <w:r w:rsidRPr="00485B00">
        <w:rPr>
          <w:rFonts w:ascii="Garamond" w:hAnsi="Garamond"/>
          <w:i/>
          <w:lang w:val="en-GB"/>
        </w:rPr>
        <w:t xml:space="preserve"> 19.5.2010; nr.</w:t>
      </w:r>
      <w:r w:rsidR="00B143BC" w:rsidRPr="00485B00">
        <w:rPr>
          <w:rFonts w:ascii="Garamond" w:hAnsi="Garamond"/>
          <w:i/>
          <w:lang w:val="en-GB"/>
        </w:rPr>
        <w:t xml:space="preserve"> </w:t>
      </w:r>
      <w:r w:rsidRPr="00485B00">
        <w:rPr>
          <w:rFonts w:ascii="Garamond" w:hAnsi="Garamond"/>
          <w:i/>
          <w:lang w:val="en-GB"/>
        </w:rPr>
        <w:t>436, dat</w:t>
      </w:r>
      <w:r w:rsidR="009322D2" w:rsidRPr="00485B00">
        <w:rPr>
          <w:rFonts w:ascii="Garamond" w:hAnsi="Garamond"/>
          <w:i/>
          <w:lang w:val="en-GB"/>
        </w:rPr>
        <w:t>ë</w:t>
      </w:r>
      <w:r w:rsidR="00B640CC" w:rsidRPr="00485B00">
        <w:rPr>
          <w:rFonts w:ascii="Garamond" w:hAnsi="Garamond"/>
          <w:i/>
          <w:lang w:val="en-GB"/>
        </w:rPr>
        <w:t xml:space="preserve"> 16.6.2011;</w:t>
      </w:r>
      <w:r w:rsidRPr="00485B00">
        <w:rPr>
          <w:rFonts w:ascii="Garamond" w:hAnsi="Garamond"/>
          <w:i/>
          <w:lang w:val="en-GB"/>
        </w:rPr>
        <w:t xml:space="preserve"> </w:t>
      </w:r>
      <w:r w:rsidR="00135856" w:rsidRPr="00485B00">
        <w:rPr>
          <w:rFonts w:ascii="Garamond" w:hAnsi="Garamond"/>
          <w:i/>
          <w:lang w:val="en-GB"/>
        </w:rPr>
        <w:t>nr.</w:t>
      </w:r>
      <w:r w:rsidR="00B143BC" w:rsidRPr="00485B00">
        <w:rPr>
          <w:rFonts w:ascii="Garamond" w:hAnsi="Garamond"/>
          <w:i/>
          <w:lang w:val="en-GB"/>
        </w:rPr>
        <w:t xml:space="preserve"> </w:t>
      </w:r>
      <w:r w:rsidR="00135856" w:rsidRPr="00485B00">
        <w:rPr>
          <w:rFonts w:ascii="Garamond" w:hAnsi="Garamond"/>
          <w:i/>
          <w:lang w:val="en-GB"/>
        </w:rPr>
        <w:t>956, dat</w:t>
      </w:r>
      <w:r w:rsidR="009322D2" w:rsidRPr="00485B00">
        <w:rPr>
          <w:rFonts w:ascii="Garamond" w:hAnsi="Garamond"/>
          <w:i/>
          <w:lang w:val="en-GB"/>
        </w:rPr>
        <w:t>ë</w:t>
      </w:r>
      <w:r w:rsidR="00135856" w:rsidRPr="00485B00">
        <w:rPr>
          <w:rFonts w:ascii="Garamond" w:hAnsi="Garamond"/>
          <w:i/>
          <w:lang w:val="en-GB"/>
        </w:rPr>
        <w:t xml:space="preserve"> 9.5.2012; </w:t>
      </w:r>
      <w:r w:rsidR="001A60D9" w:rsidRPr="00485B00">
        <w:rPr>
          <w:rFonts w:ascii="Garamond" w:hAnsi="Garamond"/>
          <w:i/>
          <w:lang w:val="en-GB"/>
        </w:rPr>
        <w:t>nr.</w:t>
      </w:r>
      <w:r w:rsidR="00B143BC" w:rsidRPr="00485B00">
        <w:rPr>
          <w:rFonts w:ascii="Garamond" w:hAnsi="Garamond"/>
          <w:i/>
          <w:lang w:val="en-GB"/>
        </w:rPr>
        <w:t xml:space="preserve"> </w:t>
      </w:r>
      <w:r w:rsidR="001A60D9" w:rsidRPr="00485B00">
        <w:rPr>
          <w:rFonts w:ascii="Garamond" w:hAnsi="Garamond"/>
          <w:i/>
          <w:lang w:val="en-GB"/>
        </w:rPr>
        <w:t xml:space="preserve">421, datë 15.5.2013; </w:t>
      </w:r>
      <w:r w:rsidRPr="00485B00">
        <w:rPr>
          <w:rFonts w:ascii="Garamond" w:hAnsi="Garamond"/>
          <w:i/>
          <w:lang w:val="en-GB"/>
        </w:rPr>
        <w:t>nr.</w:t>
      </w:r>
      <w:r w:rsidR="00B143BC" w:rsidRPr="00485B00">
        <w:rPr>
          <w:rFonts w:ascii="Garamond" w:hAnsi="Garamond"/>
          <w:i/>
          <w:lang w:val="en-GB"/>
        </w:rPr>
        <w:t xml:space="preserve"> </w:t>
      </w:r>
      <w:r w:rsidRPr="00485B00">
        <w:rPr>
          <w:rFonts w:ascii="Garamond" w:hAnsi="Garamond"/>
          <w:i/>
          <w:lang w:val="en-GB"/>
        </w:rPr>
        <w:t>26, dat</w:t>
      </w:r>
      <w:r w:rsidR="009322D2" w:rsidRPr="00485B00">
        <w:rPr>
          <w:rFonts w:ascii="Garamond" w:hAnsi="Garamond"/>
          <w:i/>
          <w:lang w:val="en-GB"/>
        </w:rPr>
        <w:t>ë</w:t>
      </w:r>
      <w:r w:rsidRPr="00485B00">
        <w:rPr>
          <w:rFonts w:ascii="Garamond" w:hAnsi="Garamond"/>
          <w:i/>
          <w:lang w:val="en-GB"/>
        </w:rPr>
        <w:t xml:space="preserve"> 20.1.2016; nr.</w:t>
      </w:r>
      <w:r w:rsidR="00B143BC" w:rsidRPr="00485B00">
        <w:rPr>
          <w:rFonts w:ascii="Garamond" w:hAnsi="Garamond"/>
          <w:i/>
          <w:lang w:val="en-GB"/>
        </w:rPr>
        <w:t xml:space="preserve"> </w:t>
      </w:r>
      <w:r w:rsidRPr="00485B00">
        <w:rPr>
          <w:rFonts w:ascii="Garamond" w:hAnsi="Garamond"/>
          <w:i/>
          <w:lang w:val="en-GB"/>
        </w:rPr>
        <w:t>107, dat</w:t>
      </w:r>
      <w:r w:rsidR="009322D2" w:rsidRPr="00485B00">
        <w:rPr>
          <w:rFonts w:ascii="Garamond" w:hAnsi="Garamond"/>
          <w:i/>
          <w:lang w:val="en-GB"/>
        </w:rPr>
        <w:t>ë</w:t>
      </w:r>
      <w:r w:rsidRPr="00485B00">
        <w:rPr>
          <w:rFonts w:ascii="Garamond" w:hAnsi="Garamond"/>
          <w:i/>
          <w:lang w:val="en-GB"/>
        </w:rPr>
        <w:t xml:space="preserve"> 10.2.2016; nr.</w:t>
      </w:r>
      <w:r w:rsidR="00B640CC" w:rsidRPr="00485B00">
        <w:rPr>
          <w:rFonts w:ascii="Garamond" w:hAnsi="Garamond"/>
          <w:i/>
          <w:lang w:val="en-GB"/>
        </w:rPr>
        <w:t xml:space="preserve"> </w:t>
      </w:r>
      <w:r w:rsidRPr="00485B00">
        <w:rPr>
          <w:rFonts w:ascii="Garamond" w:hAnsi="Garamond"/>
          <w:i/>
          <w:lang w:val="en-GB"/>
        </w:rPr>
        <w:t>827, dat</w:t>
      </w:r>
      <w:r w:rsidR="009322D2" w:rsidRPr="00485B00">
        <w:rPr>
          <w:rFonts w:ascii="Garamond" w:hAnsi="Garamond"/>
          <w:i/>
          <w:lang w:val="en-GB"/>
        </w:rPr>
        <w:t>ë</w:t>
      </w:r>
      <w:r w:rsidRPr="00485B00">
        <w:rPr>
          <w:rFonts w:ascii="Garamond" w:hAnsi="Garamond"/>
          <w:i/>
          <w:lang w:val="en-GB"/>
        </w:rPr>
        <w:t xml:space="preserve"> 23.11.2016</w:t>
      </w:r>
      <w:r w:rsidR="001A60D9" w:rsidRPr="00485B00">
        <w:rPr>
          <w:rFonts w:ascii="Garamond" w:hAnsi="Garamond"/>
          <w:i/>
          <w:lang w:val="en-GB"/>
        </w:rPr>
        <w:t>; nr.</w:t>
      </w:r>
      <w:r w:rsidR="00B640CC" w:rsidRPr="00485B00">
        <w:rPr>
          <w:rFonts w:ascii="Garamond" w:hAnsi="Garamond"/>
          <w:i/>
          <w:lang w:val="en-GB"/>
        </w:rPr>
        <w:t xml:space="preserve"> </w:t>
      </w:r>
      <w:r w:rsidR="001A60D9" w:rsidRPr="00485B00">
        <w:rPr>
          <w:rFonts w:ascii="Garamond" w:hAnsi="Garamond"/>
          <w:i/>
          <w:lang w:val="en-GB"/>
        </w:rPr>
        <w:t>301, date 5.4.2017</w:t>
      </w:r>
      <w:r w:rsidR="0038158F" w:rsidRPr="00485B00">
        <w:rPr>
          <w:rFonts w:ascii="Garamond" w:hAnsi="Garamond"/>
          <w:i/>
          <w:lang w:val="en-GB"/>
        </w:rPr>
        <w:t>; nr. 34, datë 22.1.2020</w:t>
      </w:r>
      <w:r w:rsidR="000C5519" w:rsidRPr="00485B00">
        <w:rPr>
          <w:rFonts w:ascii="Garamond" w:hAnsi="Garamond"/>
          <w:i/>
          <w:lang w:val="en-GB"/>
        </w:rPr>
        <w:t xml:space="preserve">; </w:t>
      </w:r>
      <w:r w:rsidR="000C5519" w:rsidRPr="00485B00">
        <w:rPr>
          <w:rFonts w:ascii="Garamond" w:hAnsi="Garamond" w:cs="Calibri"/>
          <w:bCs/>
          <w:i/>
        </w:rPr>
        <w:t>nr. 805, datë 20.12.2021</w:t>
      </w:r>
      <w:r w:rsidR="00B143BC" w:rsidRPr="00485B00">
        <w:rPr>
          <w:rFonts w:ascii="Garamond" w:hAnsi="Garamond" w:cs="Calibri"/>
          <w:bCs/>
          <w:i/>
        </w:rPr>
        <w:t>; nr. 514, datë 1.8.2024</w:t>
      </w:r>
      <w:r w:rsidR="00417B0B" w:rsidRPr="00485B00">
        <w:rPr>
          <w:rFonts w:ascii="Garamond" w:hAnsi="Garamond" w:cs="Calibri"/>
          <w:bCs/>
          <w:i/>
        </w:rPr>
        <w:t>; nr. 724, datë 20.11.2024</w:t>
      </w:r>
      <w:r w:rsidRPr="00485B00">
        <w:rPr>
          <w:rFonts w:ascii="Garamond" w:hAnsi="Garamond"/>
          <w:i/>
          <w:lang w:val="en-GB"/>
        </w:rPr>
        <w:t>)</w:t>
      </w:r>
    </w:p>
    <w:p w14:paraId="1ECFD894" w14:textId="7F329DAB" w:rsidR="00C963E6" w:rsidRPr="00485B00" w:rsidRDefault="00B143BC" w:rsidP="00C963E6">
      <w:pPr>
        <w:jc w:val="right"/>
        <w:rPr>
          <w:rFonts w:ascii="Garamond" w:hAnsi="Garamond"/>
          <w:i/>
          <w:lang w:val="en-GB"/>
        </w:rPr>
      </w:pPr>
      <w:r w:rsidRPr="00485B00">
        <w:rPr>
          <w:rFonts w:ascii="Garamond" w:hAnsi="Garamond"/>
          <w:i/>
          <w:lang w:val="en-GB"/>
        </w:rPr>
        <w:t>(</w:t>
      </w:r>
      <w:r w:rsidR="00104D0C">
        <w:rPr>
          <w:rFonts w:ascii="Garamond" w:hAnsi="Garamond"/>
          <w:i/>
          <w:lang w:val="en-GB"/>
        </w:rPr>
        <w:t>I</w:t>
      </w:r>
      <w:r w:rsidR="00C963E6" w:rsidRPr="00485B00">
        <w:rPr>
          <w:rFonts w:ascii="Garamond" w:hAnsi="Garamond"/>
          <w:i/>
          <w:lang w:val="en-GB"/>
        </w:rPr>
        <w:t xml:space="preserve"> p</w:t>
      </w:r>
      <w:r w:rsidR="009322D2" w:rsidRPr="00485B00">
        <w:rPr>
          <w:rFonts w:ascii="Garamond" w:hAnsi="Garamond"/>
          <w:i/>
          <w:lang w:val="en-GB"/>
        </w:rPr>
        <w:t>ë</w:t>
      </w:r>
      <w:r w:rsidR="00C963E6" w:rsidRPr="00485B00">
        <w:rPr>
          <w:rFonts w:ascii="Garamond" w:hAnsi="Garamond"/>
          <w:i/>
          <w:lang w:val="en-GB"/>
        </w:rPr>
        <w:t>rdit</w:t>
      </w:r>
      <w:r w:rsidR="009322D2" w:rsidRPr="00485B00">
        <w:rPr>
          <w:rFonts w:ascii="Garamond" w:hAnsi="Garamond"/>
          <w:i/>
          <w:lang w:val="en-GB"/>
        </w:rPr>
        <w:t>ë</w:t>
      </w:r>
      <w:r w:rsidR="00C963E6" w:rsidRPr="00485B00">
        <w:rPr>
          <w:rFonts w:ascii="Garamond" w:hAnsi="Garamond"/>
          <w:i/>
          <w:lang w:val="en-GB"/>
        </w:rPr>
        <w:t>suar)</w:t>
      </w:r>
    </w:p>
    <w:p w14:paraId="1ECFD895" w14:textId="77777777" w:rsidR="00663FBA" w:rsidRPr="00485B00" w:rsidRDefault="00663FBA" w:rsidP="00663FBA">
      <w:pPr>
        <w:pStyle w:val="Paragrafi0"/>
        <w:rPr>
          <w:rFonts w:ascii="Garamond" w:hAnsi="Garamond"/>
          <w:sz w:val="24"/>
          <w:szCs w:val="24"/>
        </w:rPr>
      </w:pPr>
    </w:p>
    <w:p w14:paraId="1ECFD896" w14:textId="77777777" w:rsidR="00663FBA" w:rsidRPr="00485B00" w:rsidRDefault="00663FBA" w:rsidP="00663FBA">
      <w:pPr>
        <w:pStyle w:val="BazLigjPropozues"/>
        <w:keepNext w:val="0"/>
        <w:rPr>
          <w:rFonts w:ascii="Garamond" w:hAnsi="Garamond"/>
          <w:color w:val="auto"/>
          <w:sz w:val="24"/>
          <w:szCs w:val="24"/>
        </w:rPr>
      </w:pPr>
      <w:r w:rsidRPr="00485B00">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14:paraId="1ECFD897" w14:textId="77777777" w:rsidR="00663FBA" w:rsidRPr="00485B00" w:rsidRDefault="00663FBA" w:rsidP="00663FBA">
      <w:pPr>
        <w:pStyle w:val="Paragrafi0"/>
        <w:rPr>
          <w:rFonts w:ascii="Garamond" w:hAnsi="Garamond"/>
          <w:sz w:val="24"/>
          <w:szCs w:val="24"/>
        </w:rPr>
      </w:pPr>
    </w:p>
    <w:p w14:paraId="1ECFD898" w14:textId="77777777" w:rsidR="00663FBA" w:rsidRPr="00485B00" w:rsidRDefault="00663FBA" w:rsidP="00663FBA">
      <w:pPr>
        <w:pStyle w:val="VENDOSI0"/>
        <w:keepNext w:val="0"/>
        <w:rPr>
          <w:rFonts w:ascii="Garamond" w:hAnsi="Garamond"/>
          <w:sz w:val="24"/>
          <w:szCs w:val="24"/>
        </w:rPr>
      </w:pPr>
      <w:r w:rsidRPr="00485B00">
        <w:rPr>
          <w:rFonts w:ascii="Garamond" w:hAnsi="Garamond"/>
          <w:sz w:val="24"/>
          <w:szCs w:val="24"/>
        </w:rPr>
        <w:t>VENDOSI:</w:t>
      </w:r>
    </w:p>
    <w:p w14:paraId="1ECFD899" w14:textId="77777777" w:rsidR="00663FBA" w:rsidRPr="00485B00" w:rsidRDefault="00663FBA" w:rsidP="00663FBA">
      <w:pPr>
        <w:pStyle w:val="Paragrafi0"/>
        <w:rPr>
          <w:rFonts w:ascii="Garamond" w:hAnsi="Garamond"/>
          <w:sz w:val="24"/>
          <w:szCs w:val="24"/>
        </w:rPr>
      </w:pPr>
      <w:bookmarkStart w:id="0" w:name="_GoBack"/>
      <w:bookmarkEnd w:id="0"/>
    </w:p>
    <w:p w14:paraId="1ECFD8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DISPOZITA TË PËRGJITHSHME</w:t>
      </w:r>
    </w:p>
    <w:p w14:paraId="1ECFD89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14:paraId="1ECFD89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14:paraId="1ECFD89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14:paraId="1ECFD89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“Specifikim”, një klasifikim i standardizuar i kategorisë/nënkategorisë së licencës/lejes;</w:t>
      </w:r>
    </w:p>
    <w:p w14:paraId="1ECFD89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“Specializim”, një klasifikim i mëtejshëm i standardizuar specifikimi;</w:t>
      </w:r>
    </w:p>
    <w:p w14:paraId="1ECFD8A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“Subjekt” personi juridik, tregtar apo jo, ose fizik, i regjistruar paraprakisht në regjistrin tregtar;</w:t>
      </w:r>
    </w:p>
    <w:p w14:paraId="1ECFD8A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14:paraId="1ECFD8A2" w14:textId="321A2826"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Në aneksin 1 që i bashkëlidhet këtij vendimi përcaktohen, rast për rast, të gjitha kategoritë dhe/ose nënkategoritë e licencave që trajtohen, si rregull, nga ose nëpërmjet </w:t>
      </w:r>
      <w:r w:rsidR="007D15CF" w:rsidRPr="00485B00">
        <w:rPr>
          <w:rFonts w:ascii="Garamond" w:hAnsi="Garamond"/>
          <w:i/>
          <w:sz w:val="24"/>
          <w:szCs w:val="24"/>
        </w:rPr>
        <w:t>Qendrës Kombëtare të Biznesit</w:t>
      </w:r>
      <w:r w:rsidRPr="00485B00">
        <w:rPr>
          <w:rFonts w:ascii="Garamond" w:hAnsi="Garamond"/>
          <w:i/>
          <w:sz w:val="24"/>
          <w:szCs w:val="24"/>
        </w:rPr>
        <w:t>.</w:t>
      </w:r>
      <w:r w:rsidRPr="00485B00">
        <w:rPr>
          <w:rFonts w:ascii="Garamond" w:hAnsi="Garamond"/>
          <w:sz w:val="24"/>
          <w:szCs w:val="24"/>
        </w:rPr>
        <w:t xml:space="preserve"> Për secilën prej tyre përcaktohen:</w:t>
      </w:r>
    </w:p>
    <w:p w14:paraId="1ECFD8A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Baza ligjore e posaçme sektoriale;</w:t>
      </w:r>
    </w:p>
    <w:p w14:paraId="1ECFD8A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Ndarja në nënkategori, nëse është rasti;</w:t>
      </w:r>
    </w:p>
    <w:p w14:paraId="1ECFD8A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Klasifikime specifike dhe/ose specializime, e standardizuara, nëse është rasti;</w:t>
      </w:r>
    </w:p>
    <w:p w14:paraId="1ECFD8A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Afatet e vlefshmërisë së licencave;</w:t>
      </w:r>
    </w:p>
    <w:p w14:paraId="1ECFD8A7" w14:textId="362DD992"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d) Rastet e veçanta të nënkategorive të këtyre kategorive që trajtohen pa përfshirjen e </w:t>
      </w:r>
      <w:r w:rsidR="007D15CF" w:rsidRPr="00485B00">
        <w:rPr>
          <w:rFonts w:ascii="Garamond" w:hAnsi="Garamond"/>
          <w:i/>
          <w:sz w:val="24"/>
          <w:szCs w:val="24"/>
        </w:rPr>
        <w:t>Qendrës Kombëtare të Biznesit</w:t>
      </w:r>
      <w:r w:rsidRPr="00485B00">
        <w:rPr>
          <w:rFonts w:ascii="Garamond" w:hAnsi="Garamond"/>
          <w:i/>
          <w:sz w:val="24"/>
          <w:szCs w:val="24"/>
        </w:rPr>
        <w:t>;</w:t>
      </w:r>
    </w:p>
    <w:p w14:paraId="1ECFD8A8" w14:textId="515ADC29"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dh) Rastet e trajtimit nga ose nëpërmjet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dhe grupin përkatës procedural I, II, III;</w:t>
      </w:r>
    </w:p>
    <w:p w14:paraId="1ECFD8A9" w14:textId="4568415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e) Në rastin e trajtimit sipas grupit III “i institucioni tjetër”, që përfshihet në trajtimin e kërkesës për licencë, mënyra e vlerësimit të kërkesës dhe e vendimmarrjes së tij, si dhe afati i kësaj vendimmarrjeje nga dita që </w:t>
      </w:r>
      <w:r w:rsidR="007D15CF" w:rsidRPr="00485B00">
        <w:rPr>
          <w:rFonts w:ascii="Garamond" w:hAnsi="Garamond"/>
          <w:i/>
          <w:sz w:val="24"/>
          <w:szCs w:val="24"/>
        </w:rPr>
        <w:t>Qendra Kombëtare e Biznesit</w:t>
      </w:r>
      <w:r w:rsidR="007D15CF" w:rsidRPr="00485B00">
        <w:rPr>
          <w:rFonts w:ascii="Garamond" w:hAnsi="Garamond"/>
          <w:sz w:val="24"/>
          <w:szCs w:val="24"/>
        </w:rPr>
        <w:t xml:space="preserve"> </w:t>
      </w:r>
      <w:r w:rsidRPr="00485B00">
        <w:rPr>
          <w:rFonts w:ascii="Garamond" w:hAnsi="Garamond"/>
          <w:sz w:val="24"/>
          <w:szCs w:val="24"/>
        </w:rPr>
        <w:t>ka miratuar kërkesën sipas fazës së parë të shqyrtimit;</w:t>
      </w:r>
    </w:p>
    <w:p w14:paraId="1ECFD8A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14:paraId="1ECFD8A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f) Datën në të cilën licencimi i kategorisë/nënkategorisë përkatëse fillon sipas këtij vendimi;</w:t>
      </w:r>
    </w:p>
    <w:p w14:paraId="1ECFD8A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g) Rregullime të tjera specifike sipas rastit.</w:t>
      </w:r>
    </w:p>
    <w:p w14:paraId="1ECFD8AD" w14:textId="38FA8A7C"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Kategoritë e licencave apo nënkategori të tyre, nëse ka, që trajtohen pa përfshirjen e </w:t>
      </w:r>
      <w:r w:rsidR="007D15CF" w:rsidRPr="00485B00">
        <w:rPr>
          <w:rFonts w:ascii="Garamond" w:hAnsi="Garamond"/>
          <w:i/>
          <w:sz w:val="24"/>
          <w:szCs w:val="24"/>
        </w:rPr>
        <w:t xml:space="preserve">Qendrës Kombëtare të Biznesit </w:t>
      </w:r>
      <w:r w:rsidRPr="00485B00">
        <w:rPr>
          <w:rFonts w:ascii="Garamond" w:hAnsi="Garamond"/>
          <w:sz w:val="24"/>
          <w:szCs w:val="24"/>
        </w:rPr>
        <w:t xml:space="preserve">jepen në aneksin 2, që i bashkëlidhet këtij vendimi. Licencimi i këtyre rasteve bëhet sipas legjislacionit sektorial të posaçëm. Në këtë aneks përfshihen edhe rastet e veçanta të nënkategorive që trajtohen pa përfshirjen </w:t>
      </w:r>
      <w:bookmarkStart w:id="1" w:name="_Hlk184024805"/>
      <w:r w:rsidRPr="00485B00">
        <w:rPr>
          <w:rFonts w:ascii="Garamond" w:hAnsi="Garamond"/>
          <w:sz w:val="24"/>
          <w:szCs w:val="24"/>
        </w:rPr>
        <w:t xml:space="preserve">e </w:t>
      </w:r>
      <w:r w:rsidR="007D15CF" w:rsidRPr="00485B00">
        <w:rPr>
          <w:rFonts w:ascii="Garamond" w:hAnsi="Garamond"/>
          <w:i/>
          <w:sz w:val="24"/>
          <w:szCs w:val="24"/>
        </w:rPr>
        <w:t>Qendrës Kombëtare të Biznesit</w:t>
      </w:r>
      <w:r w:rsidRPr="00485B00">
        <w:rPr>
          <w:rFonts w:ascii="Garamond" w:hAnsi="Garamond"/>
          <w:sz w:val="24"/>
          <w:szCs w:val="24"/>
        </w:rPr>
        <w:t xml:space="preserve"> </w:t>
      </w:r>
      <w:bookmarkEnd w:id="1"/>
      <w:r w:rsidRPr="00485B00">
        <w:rPr>
          <w:rFonts w:ascii="Garamond" w:hAnsi="Garamond"/>
          <w:sz w:val="24"/>
          <w:szCs w:val="24"/>
        </w:rPr>
        <w:t>e që rezultojnë të tilla nga aneksi 1.</w:t>
      </w:r>
    </w:p>
    <w:p w14:paraId="1ECFD8AE" w14:textId="1CC854F1"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4. Licenca, sipas këtij vendimi, lidhet vetëm me kërkuesit që, sipas statusit, janë subjekte, sipas kuptimit të këtij termi dhënë në pikën 1 të këtij vendimi, dhe vetëm për qëllime jovetjake. Rastet për kërkuesit që nuk janë subjekte dhe/ose kur kërkesa është për qëllime vetjake trajtohen sipas legjislacionit të posa</w:t>
      </w:r>
      <w:r w:rsidRPr="00485B00">
        <w:rPr>
          <w:rFonts w:ascii="Garamond" w:hAnsi="Garamond" w:cs="Sylfaen"/>
          <w:sz w:val="24"/>
          <w:szCs w:val="24"/>
        </w:rPr>
        <w:t>ç</w:t>
      </w:r>
      <w:r w:rsidRPr="00485B00">
        <w:rPr>
          <w:rFonts w:ascii="Garamond" w:hAnsi="Garamond"/>
          <w:sz w:val="24"/>
          <w:szCs w:val="24"/>
        </w:rPr>
        <w:t xml:space="preserve">ëm në fuqi pa përfshirjen e </w:t>
      </w:r>
      <w:r w:rsidR="007D15CF" w:rsidRPr="00485B00">
        <w:rPr>
          <w:rFonts w:ascii="Garamond" w:hAnsi="Garamond"/>
          <w:i/>
          <w:sz w:val="24"/>
          <w:szCs w:val="24"/>
        </w:rPr>
        <w:t>Qendrës Kombëtare të Biznesit</w:t>
      </w:r>
      <w:r w:rsidRPr="00485B00">
        <w:rPr>
          <w:rFonts w:ascii="Garamond" w:hAnsi="Garamond"/>
          <w:sz w:val="24"/>
          <w:szCs w:val="24"/>
        </w:rPr>
        <w:t>.</w:t>
      </w:r>
    </w:p>
    <w:p w14:paraId="1ECFD8A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Licenca lidhet me kategorinë kur kjo nuk ndahet në nënkategori dhe me nënkategorinë kur ekziston një ndarje e tillë. Kodi unik i licencës lidhet sipas rastit me kategorinë e pandarë ose me nënkategorinë.</w:t>
      </w:r>
    </w:p>
    <w:p w14:paraId="1ECFD8B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Në një rast të tillë, kodi unik i licencës nuk ndryshohet.</w:t>
      </w:r>
    </w:p>
    <w:p w14:paraId="1ECFD8B1" w14:textId="720FA520"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pa përfshirjen e </w:t>
      </w:r>
      <w:r w:rsidR="007D15CF" w:rsidRPr="00485B00">
        <w:rPr>
          <w:rFonts w:ascii="Garamond" w:hAnsi="Garamond"/>
          <w:i/>
          <w:sz w:val="24"/>
          <w:szCs w:val="24"/>
        </w:rPr>
        <w:t>Qendrës Kombëtare të Biznesit</w:t>
      </w:r>
      <w:r w:rsidRPr="00485B00">
        <w:rPr>
          <w:rFonts w:ascii="Garamond" w:hAnsi="Garamond"/>
          <w:sz w:val="24"/>
          <w:szCs w:val="24"/>
        </w:rPr>
        <w:t>, pavarësisht nga përcaktimet e ligjeve në fuqi, bazohet në tërësi në ligjin nr.10 081, datë 23.2.2009 “Për licencat, autorizimet dhe lejet në Republikën e Shqipërisë” dhe në veçanti e të paktën në krerët I, II dhe III të këtij ligji.</w:t>
      </w:r>
    </w:p>
    <w:p w14:paraId="1ECFD8B2" w14:textId="3119971B" w:rsidR="00663FBA" w:rsidRPr="00485B00" w:rsidRDefault="00663FBA" w:rsidP="00663FBA">
      <w:pPr>
        <w:pStyle w:val="Paragrafi0"/>
        <w:rPr>
          <w:rFonts w:ascii="Garamond" w:hAnsi="Garamond"/>
          <w:i/>
          <w:sz w:val="24"/>
          <w:szCs w:val="24"/>
        </w:rPr>
      </w:pPr>
      <w:r w:rsidRPr="00485B00">
        <w:rPr>
          <w:rFonts w:ascii="Garamond" w:hAnsi="Garamond"/>
          <w:sz w:val="24"/>
          <w:szCs w:val="24"/>
        </w:rPr>
        <w:t>II. RREGULLA BAZË TË LICENCIMIT NGA OSE NËPËRMJET</w:t>
      </w:r>
      <w:r w:rsidR="00050328" w:rsidRPr="00485B00">
        <w:rPr>
          <w:rFonts w:ascii="Garamond" w:hAnsi="Garamond"/>
          <w:sz w:val="24"/>
          <w:szCs w:val="24"/>
        </w:rPr>
        <w:t xml:space="preserve"> </w:t>
      </w:r>
      <w:r w:rsidR="007D15CF" w:rsidRPr="00485B00">
        <w:rPr>
          <w:rFonts w:ascii="Garamond" w:hAnsi="Garamond"/>
          <w:i/>
          <w:sz w:val="24"/>
          <w:szCs w:val="24"/>
        </w:rPr>
        <w:t>QENDRËS KOMBËTARE TË BIZNESIT</w:t>
      </w:r>
    </w:p>
    <w:p w14:paraId="1ECFD8B3" w14:textId="60A66B7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Licencimi nga ose nëpërmjet </w:t>
      </w:r>
      <w:r w:rsidR="007D15CF" w:rsidRPr="00485B00">
        <w:rPr>
          <w:rFonts w:ascii="Garamond" w:hAnsi="Garamond"/>
          <w:sz w:val="24"/>
          <w:szCs w:val="24"/>
        </w:rPr>
        <w:t xml:space="preserve">Qendrës Kombëtare të Biznesit </w:t>
      </w:r>
      <w:r w:rsidRPr="00485B00">
        <w:rPr>
          <w:rFonts w:ascii="Garamond" w:hAnsi="Garamond"/>
          <w:sz w:val="24"/>
          <w:szCs w:val="24"/>
        </w:rPr>
        <w:t xml:space="preserve">bazohet në vlerësimin e përmbushjes së kritereve të licencimit. </w:t>
      </w:r>
    </w:p>
    <w:p w14:paraId="1ECFD8B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Llojet e vetme të kritereve që shqyrtohen për një kërkesë për licencë janë kriteret e posaçme.</w:t>
      </w:r>
    </w:p>
    <w:p w14:paraId="1ECFD8B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14:paraId="1ECFD8B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14:paraId="1ECFD8B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Vetëm kriteret e hollësishme që lidhen me një kriter të posaçëm vlerësohen në procesin e shqyrtimit të një kërkese për licencë.</w:t>
      </w:r>
    </w:p>
    <w:p w14:paraId="1ECFD8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Mungesa e kritereve të hollësishme nuk përbën arsye për mosshqyrtimin e një kërkese për licencë apo për refuzimin e saj. Në një rast të tillë, dhënia apo jo e licencës bazohet vetëm në kriteret e tjera të hollësishme në fuqi e që lidhen me kriterin e posaçëm respektiv. </w:t>
      </w:r>
    </w:p>
    <w:p w14:paraId="1ECFD8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Për sa kohë që për një kriter të posaçëm nuk ekziston asnjë kriter i hollësishëm, atëherë ky kriter i posaçëm nuk merret në shqyrtim gjatë shqyrtimit të një kërkese për licencim. Në një rast të tillë, dhe nëse licenca varet vetëm nga ky kriter i posaçëm, licenca jepet në çdo rast automatikisht.</w:t>
      </w:r>
    </w:p>
    <w:p w14:paraId="1ECFD8BA" w14:textId="6F63D9E8"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w:t>
      </w:r>
      <w:bookmarkStart w:id="2" w:name="_Hlk184024160"/>
      <w:r w:rsidRPr="00485B00">
        <w:rPr>
          <w:rFonts w:ascii="Garamond" w:hAnsi="Garamond"/>
          <w:i/>
          <w:sz w:val="24"/>
          <w:szCs w:val="24"/>
        </w:rPr>
        <w:t>Qendrën Kombëtare të</w:t>
      </w:r>
      <w:r w:rsidR="00417B0B" w:rsidRPr="00485B00">
        <w:rPr>
          <w:rFonts w:ascii="Garamond" w:hAnsi="Garamond"/>
          <w:i/>
          <w:sz w:val="24"/>
          <w:szCs w:val="24"/>
        </w:rPr>
        <w:t xml:space="preserve"> Biznesit</w:t>
      </w:r>
      <w:r w:rsidR="00417B0B" w:rsidRPr="00485B00">
        <w:rPr>
          <w:rFonts w:ascii="Garamond" w:hAnsi="Garamond"/>
          <w:sz w:val="24"/>
          <w:szCs w:val="24"/>
        </w:rPr>
        <w:t xml:space="preserve"> </w:t>
      </w:r>
      <w:bookmarkEnd w:id="2"/>
      <w:r w:rsidRPr="00485B00">
        <w:rPr>
          <w:rFonts w:ascii="Garamond" w:hAnsi="Garamond"/>
          <w:sz w:val="24"/>
          <w:szCs w:val="24"/>
        </w:rPr>
        <w:t>e në përputhje me format e formatet standarde të këtij regjistri, në formate të përshtatshme, duke dhënë, të paktën, numrin e aktit ligjor dhe/ose nënligjor nga i cili burojnë. Vetëm kriteret e hollësishme dhe dokumentet provuese përkatëse, të publikuara në këtë mënyrë, mund të përdoren në procesin e shqyrtimit të një kërkese për licencë, në të kundërt ato vlerësohen se nuk ekzistojnë.</w:t>
      </w:r>
    </w:p>
    <w:p w14:paraId="1ECFD8B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Në rastin e grupit III të licencave: </w:t>
      </w:r>
    </w:p>
    <w:p w14:paraId="1ECFD8BC" w14:textId="3DC6BE40"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përfshihet në vendimmarrjen për licencë, kur dhe për aq sa nuk përcaktohet ndryshe me ligj ose në aneksin 1 që i bashkëlidhet këtij vendimi, vendos vetë për mënyrën e organizimit të punës për shqyrtimin e kërkesave për licenca të cilat janë miratuar në fazën e parë nga</w:t>
      </w:r>
      <w:r w:rsidR="007D15CF" w:rsidRPr="00485B00">
        <w:rPr>
          <w:rFonts w:ascii="Garamond" w:hAnsi="Garamond"/>
          <w:sz w:val="24"/>
          <w:szCs w:val="24"/>
        </w:rPr>
        <w:t xml:space="preserve"> </w:t>
      </w:r>
      <w:r w:rsidR="007D15CF" w:rsidRPr="00485B00">
        <w:rPr>
          <w:rFonts w:ascii="Garamond" w:hAnsi="Garamond"/>
          <w:i/>
          <w:sz w:val="24"/>
          <w:szCs w:val="24"/>
        </w:rPr>
        <w:t>Qendra Kombëtare të Biznesit</w:t>
      </w:r>
      <w:r w:rsidRPr="00485B00">
        <w:rPr>
          <w:rFonts w:ascii="Garamond" w:hAnsi="Garamond"/>
          <w:sz w:val="24"/>
          <w:szCs w:val="24"/>
        </w:rPr>
        <w:t xml:space="preserve">. Vendimi i institucionit tjetër për kërkesën për licencë merret nga titullari apo nga çdo organ a zyrtar të cilit titullari ia ka deleguar këtë kompetencë. Organizimi i shqyrtimit të kërkesës dhe marrja e vendimit në emër të institucionit tjetër bëhet me akt të titullarit të këtij institucioni. Akti shpallet në regjistrin informativ dhe vetëm mbi këtë bazë </w:t>
      </w:r>
      <w:r w:rsidR="007D15CF" w:rsidRPr="00485B00">
        <w:rPr>
          <w:rFonts w:ascii="Garamond" w:hAnsi="Garamond"/>
          <w:i/>
          <w:sz w:val="24"/>
          <w:szCs w:val="24"/>
        </w:rPr>
        <w:t>Qendra Kombëtare e Biznesit</w:t>
      </w:r>
      <w:r w:rsidR="007D15CF" w:rsidRPr="00485B00">
        <w:rPr>
          <w:rFonts w:ascii="Garamond" w:hAnsi="Garamond"/>
          <w:sz w:val="24"/>
          <w:szCs w:val="24"/>
        </w:rPr>
        <w:t xml:space="preserve"> </w:t>
      </w:r>
      <w:r w:rsidRPr="00485B00">
        <w:rPr>
          <w:rFonts w:ascii="Garamond" w:hAnsi="Garamond"/>
          <w:sz w:val="24"/>
          <w:szCs w:val="24"/>
        </w:rPr>
        <w:t>njeh shprehjen e vullnetit të institucionit tjetër.</w:t>
      </w:r>
    </w:p>
    <w:p w14:paraId="1ECFD8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Afatet e marrjes së vendimit nga institucioni tjetër, të përcaktuara në aneksin 1 që i bashkëlidhet këtij vendimi janë maksimale. Institucioni tjetër duhet ta marrë vendimin në kohën më të shpejtë të mundshme e në raport me kompleksitetin e rastit. </w:t>
      </w:r>
    </w:p>
    <w:p w14:paraId="1ECFD8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Mosmarrja e vendimit brenda afatit nga institucioni tjetër vlerësohet miratim në heshtje, përveç rastit kur, para mbarimit të këtij afati, institucioni tjetër shpall në regjistrin aplikativ shtyrje afati për atë rast. Shtyrja e pashpallur në regjistrin aplikativ është e pavlefshme. Shtyrja e afatit bëhet vetëm për shkaqe objektive të pamundësisë për shqyrtimin e kërkesës. Vendimi i shtyrjes sqaron domosdoshmërisht edhe shkaqet që e kanë diktuar atë. Shtyrja mund, përdoret vetëm njëherë dhe shtyrja shtesë nuk mund të jetë </w:t>
      </w:r>
      <w:r w:rsidRPr="00485B00">
        <w:rPr>
          <w:rFonts w:ascii="Garamond" w:hAnsi="Garamond"/>
          <w:sz w:val="24"/>
          <w:szCs w:val="24"/>
        </w:rPr>
        <w:lastRenderedPageBreak/>
        <w:t>më e gjatë se vetë afati përkatës i marrjes së vendimit. Kundër vendimit të shtyrjes subjekti kërkues mund të ankohet sipas Kodit të Procedurave Administrative.</w:t>
      </w:r>
    </w:p>
    <w:p w14:paraId="1ECFD8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Vendimi i institucionit tjetër për çdo kërkesë shpreh qartë vullnetin e këtij institucioni. Vendimi miratues duhet të përcaktojë edhe kufizimet apo detyrimet specifike, nëse është rasti, si dhe arsyetimin ligjor për to. Në rastin e vendimit mosmiratues, ai duhet të përcaktojë qartë shkaqet e mosmiratimit, të shprehura në mënyrë të tillë që t’i shërbejnë kërkuesit të kuptojë se ç’masa duhet marrë që me një kërkesë të dytë të mund të pajiset me licencën e kërkuar.</w:t>
      </w:r>
    </w:p>
    <w:p w14:paraId="1ECFD8C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 Në rastin e grupit III, një subjekt, sipas zgjedhjes së vet, mund të kërkojë në çdo rast një licencim me dy faza. Licenca e fazës së parë e lejon subjektin të kryejë vetëm ato veprime dhe në atë masë proporcionalisht me llojet dhe masën e kritereve të plotësuara në këtë fazë. Secila fazë trajtohet si licencim i grupit III. </w:t>
      </w:r>
    </w:p>
    <w:p w14:paraId="1ECFD8C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14:paraId="1ECFD8C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Argumentimi i gëzimit të së drejtës bazohet në vetëdeklarimin e subjektit. Deklarimi i rremë dënohet sipas legjislacionit në fuqi dhe licenca e dhënë në mirëbesim revokohet menjëherë nga autoriteti përkatës.</w:t>
      </w:r>
    </w:p>
    <w:p w14:paraId="1ECFD8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Dokumentet e tjera shoqëruese janë:</w:t>
      </w:r>
    </w:p>
    <w:p w14:paraId="1ECFD8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Akti i regjistrimit të subjektit sipas legjislacionit në fuqi;</w:t>
      </w:r>
    </w:p>
    <w:p w14:paraId="1ECFD8C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Dokumenti i identifikimit, i njohur nga ligji, i personit që paraqet kërkesën në emër të subjektit;</w:t>
      </w:r>
    </w:p>
    <w:p w14:paraId="1ECFD8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Autorizimi që vërteton se personi i cili paraqet kërkesën në emër të subjektit, kur ky nuk është titullari i subjektit, është i autorizuar prej këtij subjekti për të kërkuar licencën dhe për të bërë deklarimet e kërkuara në emër të subjektit;</w:t>
      </w:r>
    </w:p>
    <w:p w14:paraId="1ECFD8C7" w14:textId="473A890E" w:rsidR="00663FBA" w:rsidRPr="00485B00" w:rsidRDefault="00663FBA" w:rsidP="00663FBA">
      <w:pPr>
        <w:pStyle w:val="Paragrafi0"/>
        <w:rPr>
          <w:rFonts w:ascii="Garamond" w:hAnsi="Garamond"/>
          <w:sz w:val="24"/>
          <w:szCs w:val="24"/>
        </w:rPr>
      </w:pPr>
      <w:r w:rsidRPr="00485B00">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w:t>
      </w:r>
      <w:r w:rsidR="001576CD" w:rsidRPr="00485B00">
        <w:rPr>
          <w:rFonts w:ascii="Garamond" w:hAnsi="Garamond"/>
          <w:sz w:val="24"/>
          <w:szCs w:val="24"/>
        </w:rPr>
        <w:t>;</w:t>
      </w:r>
    </w:p>
    <w:p w14:paraId="1ECFD8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Çdo dokument që subjekti kërkues gjykon se është i dobishëm për shqyrtimin e kërkesës së tij.</w:t>
      </w:r>
    </w:p>
    <w:p w14:paraId="1ECFD8C9" w14:textId="1A3A724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Kur dokumentet provuese e shoqëruese shfaqen në rrethanat e përcaktuara në pikën 3 të nenit 10 të ligjit nr.10 081, datë 23.2.2009 “Për licencat, autorizimet dhe lejet në Republikën e Shqipërisë”, nuk është e nevojshme të dorëzohen në </w:t>
      </w:r>
      <w:r w:rsidR="007D15CF" w:rsidRPr="00485B00">
        <w:rPr>
          <w:rFonts w:ascii="Garamond" w:hAnsi="Garamond"/>
          <w:i/>
          <w:sz w:val="24"/>
          <w:szCs w:val="24"/>
        </w:rPr>
        <w:t>Qendrën Kombëtare të Biznesit</w:t>
      </w:r>
      <w:r w:rsidRPr="00485B00">
        <w:rPr>
          <w:rFonts w:ascii="Garamond" w:hAnsi="Garamond"/>
          <w:i/>
          <w:sz w:val="24"/>
          <w:szCs w:val="24"/>
        </w:rPr>
        <w:t>.</w:t>
      </w:r>
      <w:r w:rsidRPr="00485B00">
        <w:rPr>
          <w:rFonts w:ascii="Garamond" w:hAnsi="Garamond"/>
          <w:sz w:val="24"/>
          <w:szCs w:val="24"/>
        </w:rPr>
        <w:t xml:space="preserve"> Në veçanti, faktet juridike të regjistruara në regjistrin tregtar të Qendrës Kombëtare të Regjistrimit dhe ato në regjistrin gjyqësor penal nuk është e nevojshme të dorëzohen me akt shkresor në</w:t>
      </w:r>
      <w:r w:rsidR="007D15CF" w:rsidRPr="00485B00">
        <w:rPr>
          <w:rFonts w:ascii="Garamond" w:hAnsi="Garamond"/>
          <w:sz w:val="24"/>
          <w:szCs w:val="24"/>
        </w:rPr>
        <w:t xml:space="preserve"> </w:t>
      </w:r>
      <w:r w:rsidR="007D15CF" w:rsidRPr="00485B00">
        <w:rPr>
          <w:rFonts w:ascii="Garamond" w:hAnsi="Garamond"/>
          <w:i/>
          <w:sz w:val="24"/>
          <w:szCs w:val="24"/>
        </w:rPr>
        <w:t>Qendrën Kombëtare të Biznesit</w:t>
      </w:r>
      <w:r w:rsidRPr="00485B00">
        <w:rPr>
          <w:rFonts w:ascii="Garamond" w:hAnsi="Garamond"/>
          <w:sz w:val="24"/>
          <w:szCs w:val="24"/>
        </w:rPr>
        <w:t>. Të dhënat e nevojshme për këto dokumente jepen nëpërmjet vetëdeklarimit të subjektin kërkues.</w:t>
      </w:r>
    </w:p>
    <w:p w14:paraId="1ECFD8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SUBJEKTEVE DHE CERTIFIKIMI I INDIVIDËVE</w:t>
      </w:r>
    </w:p>
    <w:p w14:paraId="1ECFD8CB" w14:textId="28B89F54"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w:t>
      </w:r>
      <w:r w:rsidR="007D15CF" w:rsidRPr="00485B00">
        <w:rPr>
          <w:rFonts w:ascii="Garamond" w:hAnsi="Garamond"/>
          <w:sz w:val="24"/>
          <w:szCs w:val="24"/>
        </w:rPr>
        <w:t>Qendrës Kombëtare të Biznesit</w:t>
      </w:r>
      <w:r w:rsidRPr="00485B00">
        <w:rPr>
          <w:rFonts w:ascii="Garamond" w:hAnsi="Garamond"/>
          <w:sz w:val="24"/>
          <w:szCs w:val="24"/>
        </w:rPr>
        <w:t>.</w:t>
      </w:r>
    </w:p>
    <w:p w14:paraId="1ECFD8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Certifikimi i cilësive individuale, sipas legjislacionit përkatës në fuqi, bazohet në kriteret e posaçme, të tilla si:</w:t>
      </w:r>
    </w:p>
    <w:p w14:paraId="1ECFD8C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Arsimi i kërkuar;</w:t>
      </w:r>
    </w:p>
    <w:p w14:paraId="1ECFD8C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Përvoja e kërkuar;</w:t>
      </w:r>
    </w:p>
    <w:p w14:paraId="1ECFD8C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Cilësitë e kërkuara fizike dhe/ose shëndetësore;</w:t>
      </w:r>
    </w:p>
    <w:p w14:paraId="1ECFD8D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Mosha;</w:t>
      </w:r>
    </w:p>
    <w:p w14:paraId="1ECFD8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Anëtarësia në një organizatë profesionale;</w:t>
      </w:r>
    </w:p>
    <w:p w14:paraId="1ECFD8D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dh) Gëzimi i besueshmërisë nga një autoritet përkatës publik;</w:t>
      </w:r>
    </w:p>
    <w:p w14:paraId="1ECFD8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e) Kalimi me sukses i provimit a testimit organizuar nga autoriteti përgjegjës publik apo një institucion privat në emër dhe me autorizim të autoritetit publik apo ligjit;</w:t>
      </w:r>
    </w:p>
    <w:p w14:paraId="1ECFD8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ë) Ndonjë kriter tjetër i përcaktuar sipas legjislacionit në fuqi.</w:t>
      </w:r>
    </w:p>
    <w:p w14:paraId="1ECFD8D5" w14:textId="77777777" w:rsidR="00663FBA" w:rsidRPr="00485B00" w:rsidRDefault="00663FBA" w:rsidP="001A60D9">
      <w:pPr>
        <w:pStyle w:val="Paragrafi0"/>
        <w:rPr>
          <w:rFonts w:ascii="Garamond" w:hAnsi="Garamond"/>
          <w:sz w:val="24"/>
          <w:szCs w:val="24"/>
        </w:rPr>
      </w:pPr>
      <w:r w:rsidRPr="00485B00">
        <w:rPr>
          <w:rFonts w:ascii="Garamond" w:hAnsi="Garamond"/>
          <w:sz w:val="24"/>
          <w:szCs w:val="24"/>
        </w:rPr>
        <w:t>3. Pika 7 e kreut II të këtij vendimi zbatohet edhe në rastin e certifikimit të individit.</w:t>
      </w:r>
    </w:p>
    <w:p w14:paraId="1ECFD8D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Në rastin e licencimit të subjekteve, kur, sipas aneksit 1 që i bashkëlidhet këtij vendimi, një nga </w:t>
      </w:r>
      <w:r w:rsidRPr="00485B00">
        <w:rPr>
          <w:rFonts w:ascii="Garamond" w:hAnsi="Garamond"/>
          <w:sz w:val="24"/>
          <w:szCs w:val="24"/>
        </w:rPr>
        <w:lastRenderedPageBreak/>
        <w:t>kriteret e licencimit është edhe certifikimi paraprak i cilësive të kërkuara të një apo disa individëve me funksione të caktuara në këtë subjekt, atëherë plotësimi e këtij kriteri të posaçëm në licencim 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14:paraId="1ECFD8D7" w14:textId="68390C10"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w:t>
      </w:r>
      <w:r w:rsidR="007D15CF" w:rsidRPr="00485B00">
        <w:rPr>
          <w:rFonts w:ascii="Garamond" w:hAnsi="Garamond"/>
          <w:i/>
          <w:sz w:val="24"/>
          <w:szCs w:val="24"/>
        </w:rPr>
        <w:t>Qendra Kombëtare e Biznesit</w:t>
      </w:r>
      <w:r w:rsidRPr="00485B00">
        <w:rPr>
          <w:rFonts w:ascii="Garamond" w:hAnsi="Garamond"/>
          <w:sz w:val="24"/>
          <w:szCs w:val="24"/>
        </w:rPr>
        <w:t xml:space="preserve">, atëherë dokumentet provuese përkatëse së bashku njehsohen me certifikimin dhe shërbejnë si dokumente provuese nga subjekti që kërkon licencë/leje pranë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sipas secilit grup për cilësitë e kërkuara për këtë funksion. Në një rast të tillë, këto dokumente janë të mjaftueshme për të gjykuar plotësimin apo jo të këtij kriteri të posaçëm. </w:t>
      </w:r>
    </w:p>
    <w:p w14:paraId="1ECFD8D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Në një rast të tillë dokumenti i vetëm provues që dorëzohet është certifikata e njehsuar, e lëshuar nga autoriteti përgjegjës e cila ka verifikuar e vërtetuar te gjitha kriteret e certifikimit. Certifikata nuk është e nevojshme të dorëzohet kur shfaqen rrethanat e përcaktuara në pikën 3 të nenit 10 të ligjit nr.10 081, datë 23.2.2009 “Për licencat, autorizimet dhe lejet në Republikën e Shqipërisë”.</w:t>
      </w:r>
    </w:p>
    <w:p w14:paraId="1ECFD8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Kriteri i vetëm i posaçëm i licencimit është certifikimi i cilësive të një individi kur ky individ, i regjistruar si person fizik në regjistrin tregtar, është vetë subjekti kërkues i licencës, licencimi bazohet vetëm në dokumentet certifikuese dhe në aktin e regjistrimit të këtij subjekti. Gjithnjë regjistrimi bëhet sipas grupit II dhe kur është e mundur sipas grupi I, pavarësisht përcaktimeve në aneksin 1 që i bashkëlidhet të këtij vendimi.</w:t>
      </w:r>
    </w:p>
    <w:p w14:paraId="1ECFD8D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CILËSITË E KËRKUARA TË TEKNOLOGJIVE, PAJISJEVE DHE MJEDISEVE DHE SHQYRTIMI I KRITEREVE PËRKATËSE TË LICENCIMIT/LEJIMIT</w:t>
      </w:r>
    </w:p>
    <w:p w14:paraId="1ECFD8D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14:paraId="1ECFD8D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V. RASTET KUR KËRKOHET GARANCI FINANCIARE </w:t>
      </w:r>
    </w:p>
    <w:p w14:paraId="1ECFD8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 Garancia duhet të jetë e vlefshme për të gjithë afatin e vlefshmërisë së licencës.</w:t>
      </w:r>
    </w:p>
    <w:p w14:paraId="1ECFD8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VI. LICENCIMI DHE AUTORIZIMI</w:t>
      </w:r>
    </w:p>
    <w:p w14:paraId="1ECFD8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Procesi i autorizimit është i ndarë nga ai i licencimit. Autorizimi mund të kërkohet të para, gjatë (kur ekziston mundësia) apo pas licencimit nga subjekti drejtpërdrejt tek institucioni përgjegjës. Me marrjen e licencës, subjekti mund të kryejë çdo veprim të lidhur me veprimtarinë e që nuk pengohet nga mungesa e autorizimit.</w:t>
      </w:r>
    </w:p>
    <w:p w14:paraId="1ECFD8E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14:paraId="1ECFD8E1"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3. Institucioni përgjegjës për dhënien e një lloj autorizimi shqyrton sistematikisht se regjistrin 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14:paraId="1ECFD8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w:t>
      </w:r>
      <w:r w:rsidRPr="00485B00">
        <w:rPr>
          <w:rFonts w:ascii="Garamond" w:hAnsi="Garamond"/>
          <w:sz w:val="24"/>
          <w:szCs w:val="24"/>
        </w:rPr>
        <w:lastRenderedPageBreak/>
        <w:t>doganore.</w:t>
      </w:r>
    </w:p>
    <w:p w14:paraId="1ECFD8E3" w14:textId="647009B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Subjekti mund të kërkojë një autorizim edhe pranë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në të njëjtën kohë ose pas marrjes së një licence. Në një rast të tillë, kërkesa për autorizim bëhet e veçantë. Subjekti është i detyruar të përcaktojë qartë arsyet e kërkesës, bazën ligjore dhe institucionin përgjegjës të cilit ia kërkon autorizimin. </w:t>
      </w:r>
      <w:r w:rsidR="007D15CF" w:rsidRPr="00485B00">
        <w:rPr>
          <w:rFonts w:ascii="Garamond" w:hAnsi="Garamond"/>
          <w:sz w:val="24"/>
          <w:szCs w:val="24"/>
        </w:rPr>
        <w:t>Qendra Kombëtare e Biznesit</w:t>
      </w:r>
      <w:r w:rsidRPr="00485B00">
        <w:rPr>
          <w:rFonts w:ascii="Garamond" w:hAnsi="Garamond"/>
          <w:sz w:val="24"/>
          <w:szCs w:val="24"/>
        </w:rPr>
        <w:t xml:space="preserve"> pranon vetëm kërkesat, për autorizime nga institucione të lidhura në rrjetin e regjistrit të licencave e lejeve dhe me të cilat </w:t>
      </w:r>
      <w:r w:rsidR="007D15CF" w:rsidRPr="00485B00">
        <w:rPr>
          <w:rFonts w:ascii="Garamond" w:hAnsi="Garamond"/>
          <w:sz w:val="24"/>
          <w:szCs w:val="24"/>
        </w:rPr>
        <w:t xml:space="preserve">Qendra Kombëtare e Biznesit </w:t>
      </w:r>
      <w:r w:rsidRPr="00485B00">
        <w:rPr>
          <w:rFonts w:ascii="Garamond" w:hAnsi="Garamond"/>
          <w:sz w:val="24"/>
          <w:szCs w:val="24"/>
        </w:rPr>
        <w:t xml:space="preserve">ka një marrëveshje për këtë shërbim, ku përcaktohen saktë dhe me hollësi procedurat e trajtimit të autorizimeve. Në të gjitha rastet e pranueshme nga </w:t>
      </w:r>
      <w:r w:rsidR="007D15CF" w:rsidRPr="00485B00">
        <w:rPr>
          <w:rFonts w:ascii="Garamond" w:hAnsi="Garamond"/>
          <w:sz w:val="24"/>
          <w:szCs w:val="24"/>
        </w:rPr>
        <w:t xml:space="preserve">Qendra Kombëtare e Biznesit </w:t>
      </w:r>
      <w:r w:rsidRPr="00485B00">
        <w:rPr>
          <w:rFonts w:ascii="Garamond" w:hAnsi="Garamond"/>
          <w:sz w:val="24"/>
          <w:szCs w:val="24"/>
        </w:rPr>
        <w:t>autorizimi trajtohet si licencë e grupit III. Pranimi i kërkesave për një lloj të caktuar autorizimi nga</w:t>
      </w:r>
      <w:r w:rsidR="007D15CF" w:rsidRPr="00485B00">
        <w:rPr>
          <w:rFonts w:ascii="Garamond" w:hAnsi="Garamond"/>
          <w:sz w:val="24"/>
          <w:szCs w:val="24"/>
        </w:rPr>
        <w:t xml:space="preserve"> Qendra Kombëtare e Biznesit </w:t>
      </w:r>
      <w:r w:rsidRPr="00485B00">
        <w:rPr>
          <w:rFonts w:ascii="Garamond" w:hAnsi="Garamond"/>
          <w:sz w:val="24"/>
          <w:szCs w:val="24"/>
        </w:rPr>
        <w:t>bëhet vetëm pasi janë publikuar në regjistrin informativ kushtet e procedurat për atë lloj autorizimi.</w:t>
      </w:r>
    </w:p>
    <w:p w14:paraId="1ECFD8E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VII. KOMBINIMI I LICENCAVE</w:t>
      </w:r>
    </w:p>
    <w:p w14:paraId="1ECFD8E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Kategoritë apo nënkategoritë e licencave sipas këtij vendimi janë akte administrative që licencojnë vetëm veprimtaritë përkatëse. </w:t>
      </w:r>
    </w:p>
    <w:p w14:paraId="1ECFD8E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Nëse kryerja efektive e një veprimtarie komplekse kërkon pajisjen me dy a me shumë licenca, subjekti përkatës zgjedh vetë nëse do t’i kërkojë ato njëra pas tjetrës apo njëkohësisht. </w:t>
      </w:r>
    </w:p>
    <w:p w14:paraId="1ECFD8E7" w14:textId="066D413C"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Edhe në rastin e kërkimit të njëkohshëm, secila prej licencave kërkohet në bazë të një kërkese të veçantë por pa qenë nevoja që i njëjti dokument shoqërues, që i shërben kërkimit të dy a më shumë licencave, të dorëzohet në më shumë se një kopje në </w:t>
      </w:r>
      <w:r w:rsidR="007D15CF" w:rsidRPr="00485B00">
        <w:rPr>
          <w:rFonts w:ascii="Garamond" w:hAnsi="Garamond"/>
          <w:i/>
          <w:sz w:val="24"/>
          <w:szCs w:val="24"/>
        </w:rPr>
        <w:t>Qendrën Kombëtare të Biznesit</w:t>
      </w:r>
      <w:r w:rsidRPr="00485B00">
        <w:rPr>
          <w:rFonts w:ascii="Garamond" w:hAnsi="Garamond"/>
          <w:sz w:val="24"/>
          <w:szCs w:val="24"/>
        </w:rPr>
        <w:t>.</w:t>
      </w:r>
    </w:p>
    <w:p w14:paraId="1ECFD8E8" w14:textId="5EFB1E5B"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VIII. TAKSAT DHE TARIFAT E LICENCIMIT NGA OSE NËPËRMJET </w:t>
      </w:r>
      <w:r w:rsidR="00B16A99" w:rsidRPr="00485B00">
        <w:rPr>
          <w:rFonts w:ascii="Garamond" w:hAnsi="Garamond"/>
          <w:i/>
          <w:sz w:val="24"/>
          <w:szCs w:val="24"/>
        </w:rPr>
        <w:t xml:space="preserve">QENDRËS KOMBËTARE TË BIZNESIT </w:t>
      </w:r>
    </w:p>
    <w:p w14:paraId="3F312FBA" w14:textId="4ACC7BF9" w:rsidR="00F224A6" w:rsidRPr="00485B00" w:rsidRDefault="00F224A6" w:rsidP="00F224A6">
      <w:pPr>
        <w:pStyle w:val="Paragrafi0"/>
        <w:numPr>
          <w:ilvl w:val="0"/>
          <w:numId w:val="29"/>
        </w:numPr>
        <w:rPr>
          <w:rFonts w:ascii="Garamond" w:hAnsi="Garamond"/>
          <w:i/>
          <w:sz w:val="24"/>
          <w:szCs w:val="24"/>
        </w:rPr>
      </w:pPr>
      <w:r w:rsidRPr="00485B00">
        <w:rPr>
          <w:rFonts w:ascii="Garamond" w:hAnsi="Garamond"/>
          <w:i/>
          <w:sz w:val="24"/>
          <w:szCs w:val="24"/>
        </w:rPr>
        <w:t>Shfuqizuar.</w:t>
      </w:r>
    </w:p>
    <w:p w14:paraId="1ECFD8ED" w14:textId="0D328B75"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00F224A6" w:rsidRPr="00485B00">
        <w:rPr>
          <w:rFonts w:ascii="Garamond" w:hAnsi="Garamond"/>
          <w:i/>
          <w:sz w:val="24"/>
          <w:szCs w:val="24"/>
        </w:rPr>
        <w:t>Tarifat e posaçme sektoriale, të lidhura me një licencë të caktuar janë të pagueshme në masën, këstet dhe mënyrat e përcaktuara nga legjislacioni sektorial në fuqi.</w:t>
      </w:r>
    </w:p>
    <w:p w14:paraId="1ECFD8EE" w14:textId="075B18DE"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w:t>
      </w:r>
      <w:r w:rsidR="00F224A6" w:rsidRPr="00485B00">
        <w:rPr>
          <w:rFonts w:ascii="Garamond" w:hAnsi="Garamond"/>
          <w:i/>
          <w:sz w:val="24"/>
          <w:szCs w:val="24"/>
        </w:rPr>
        <w:t>Shfuqizuar.</w:t>
      </w:r>
    </w:p>
    <w:p w14:paraId="1ECFD8EF" w14:textId="61C08C2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4. </w:t>
      </w:r>
      <w:r w:rsidR="00F224A6" w:rsidRPr="00485B00">
        <w:rPr>
          <w:rFonts w:ascii="Garamond" w:hAnsi="Garamond"/>
          <w:i/>
          <w:sz w:val="24"/>
          <w:szCs w:val="24"/>
        </w:rPr>
        <w:t>Përcaktimi i pikës 2, të këtij kreu, vlen edhe për autorizimet e pranueshme nga QKB-ja.</w:t>
      </w:r>
    </w:p>
    <w:p w14:paraId="1ECFD8F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IX. PËRMBAJTJA ORIENTUESE E KËRKESËS DHE TITULLIT TË LICENCËS DHE RREGULLAT PËR REGJISTRIN</w:t>
      </w:r>
    </w:p>
    <w:p w14:paraId="1ECFD8F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Përmbajtja orientuese e kërkesës dhe titullit të licencës për të gjitha kategoritë e nënkategoritë e tyre jepen në aneksin 3 që i bashkëlidhet këtij vendimi.</w:t>
      </w:r>
    </w:p>
    <w:p w14:paraId="1ECFD8F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“Ministri përgjegjës” dhe “Ministri” përcaktojnë me udhëzim të përbashkët ndryshime nga këto përmbajtje orientuese sipas nevojave specifike të sektorëve pa ndryshuar në substancë këtë përmbajtje orientuese. 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
    <w:p w14:paraId="1ECFD8F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14:paraId="1ECFD8F4"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14:paraId="1ECFD8F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X. DISPOZITA PËR LICENCAT EKZISTUESE</w:t>
      </w:r>
    </w:p>
    <w:p w14:paraId="1ECFD8F6" w14:textId="489FB2F2"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Licencat ekzistuese të dhëna para datës së fillimit të funksionimit të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vazhdojnë të jenë të vlefshme edhe pas kësaj date deri në fund të afatit të vlefshmërisë së tyre, pavarësisht mospublikimit të tyre në regjistër. </w:t>
      </w:r>
    </w:p>
    <w:p w14:paraId="1ECFD8F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Titullari i licencës ekzistuese mund të kërkojë:</w:t>
      </w:r>
    </w:p>
    <w:p w14:paraId="1ECFD8F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zëvendësimin e një licence ekzistuese me një licencë sipas formatit dhe kodifikimit të ri pa ndryshuar të drejtat e detyrimet e liçencës ekzistuese (kur ekziston mundësia).</w:t>
      </w:r>
    </w:p>
    <w:p w14:paraId="1ECFD8F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ndryshime në përcaktimet apo shtyrje afati të vlefshmërisë në licencën ekzistuese, nëse këto lejohen nga legjislacioni në fuqi. Në një rast të tillë, nëse kërkesa miratohet, ajo pasqyrohet nëpërmjet formatit dhe kodifikim të ri. </w:t>
      </w:r>
    </w:p>
    <w:p w14:paraId="1ECFD8F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XI. HAPAT PËR ZBATIMIN E KËTIJ VENDIMI </w:t>
      </w:r>
    </w:p>
    <w:p w14:paraId="1ECFD8FB" w14:textId="3474121E"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Data e fillimit të trajtimit të licencave nga ose nëpërmjet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r w:rsidRPr="00485B00">
        <w:rPr>
          <w:rFonts w:ascii="Garamond" w:hAnsi="Garamond"/>
          <w:sz w:val="24"/>
          <w:szCs w:val="24"/>
        </w:rPr>
        <w:t xml:space="preserve">është 9.6.2009, me përjashtim të rasteve kur në aneksin 1 që i bashkëlidhet këtij vendimi është përcaktuar një </w:t>
      </w:r>
      <w:r w:rsidRPr="00485B00">
        <w:rPr>
          <w:rFonts w:ascii="Garamond" w:hAnsi="Garamond"/>
          <w:sz w:val="24"/>
          <w:szCs w:val="24"/>
        </w:rPr>
        <w:lastRenderedPageBreak/>
        <w:t>datë e mëvonshme.</w:t>
      </w:r>
    </w:p>
    <w:p w14:paraId="1ECFD8FC" w14:textId="3F54B7EE"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0014089D" w:rsidRPr="00485B00">
        <w:rPr>
          <w:rFonts w:ascii="Garamond" w:hAnsi="Garamond"/>
          <w:i/>
          <w:color w:val="000000"/>
          <w:sz w:val="24"/>
          <w:szCs w:val="24"/>
          <w:lang w:val="sq-AL"/>
        </w:rPr>
        <w:t>Duke filluar nga data e përcaktuar në pikën 1, të këtij kreu, ministritë dhe institucionet e tjera nuk pranojnë kërkesa për këto kategori/nënkategori licencash.</w:t>
      </w:r>
    </w:p>
    <w:p w14:paraId="1ECFD8FD" w14:textId="2FF0FA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Për licencat që sipas aneksit 2 trajtohen pa përfshirjen e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r w:rsidRPr="00485B00">
        <w:rPr>
          <w:rFonts w:ascii="Garamond" w:hAnsi="Garamond"/>
          <w:sz w:val="24"/>
          <w:szCs w:val="24"/>
        </w:rPr>
        <w:t>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14:paraId="1ECFD8FE" w14:textId="63B2F992" w:rsidR="00663FBA" w:rsidRPr="00485B00" w:rsidRDefault="00663FBA" w:rsidP="00663FBA">
      <w:pPr>
        <w:pStyle w:val="Paragrafi0"/>
        <w:rPr>
          <w:rFonts w:ascii="Garamond" w:hAnsi="Garamond"/>
          <w:sz w:val="24"/>
          <w:szCs w:val="24"/>
        </w:rPr>
      </w:pPr>
      <w:r w:rsidRPr="00485B00">
        <w:rPr>
          <w:rFonts w:ascii="Garamond" w:hAnsi="Garamond"/>
          <w:sz w:val="24"/>
          <w:szCs w:val="24"/>
        </w:rPr>
        <w:t>4. Ngarkohen ministri e çdo ministër tjetër përgjegjës të nxjerrin para datës 31.5.2009 aktet nënligjore sipas ligjit nr.10 081, datë 23.2.2009 “Për licencat, autorizimet dhe lejet në Republikën e Shqipërisë” dhe në përputhje me këtë vendim.</w:t>
      </w:r>
    </w:p>
    <w:p w14:paraId="1ECFD8FF" w14:textId="03C4180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Ngarkohen ministri, çdo ministër tjetër përgjegjës dhe </w:t>
      </w:r>
      <w:r w:rsidR="00B16A99" w:rsidRPr="00485B00">
        <w:rPr>
          <w:rFonts w:ascii="Garamond" w:hAnsi="Garamond"/>
          <w:i/>
          <w:sz w:val="24"/>
          <w:szCs w:val="24"/>
        </w:rPr>
        <w:t>Qendra Kombëtare e Biznesit</w:t>
      </w:r>
      <w:r w:rsidR="00B16A99" w:rsidRPr="00485B00">
        <w:rPr>
          <w:rFonts w:ascii="Garamond" w:hAnsi="Garamond"/>
          <w:sz w:val="24"/>
          <w:szCs w:val="24"/>
        </w:rPr>
        <w:t xml:space="preserve"> </w:t>
      </w:r>
      <w:r w:rsidRPr="00485B00">
        <w:rPr>
          <w:rFonts w:ascii="Garamond" w:hAnsi="Garamond"/>
          <w:sz w:val="24"/>
          <w:szCs w:val="24"/>
        </w:rPr>
        <w:t>të marrin të gjitha masat organizative e logjistike për të zbatuar këtë vendim.</w:t>
      </w:r>
    </w:p>
    <w:p w14:paraId="1ECFD90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XII. DISPOZITA TË FUNDIT </w:t>
      </w:r>
    </w:p>
    <w:p w14:paraId="1ECFD90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14:paraId="1ECFD90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Ky vendim hyn në fuqi më 31.5.2009</w:t>
      </w:r>
    </w:p>
    <w:p w14:paraId="1ECFD903" w14:textId="77777777" w:rsidR="00663FBA" w:rsidRPr="00485B00" w:rsidRDefault="00663FBA" w:rsidP="00663FBA">
      <w:pPr>
        <w:pStyle w:val="Paragrafi0"/>
        <w:rPr>
          <w:rFonts w:ascii="Garamond" w:hAnsi="Garamond"/>
          <w:sz w:val="24"/>
          <w:szCs w:val="24"/>
        </w:rPr>
      </w:pPr>
    </w:p>
    <w:p w14:paraId="1ECFD904" w14:textId="77777777" w:rsidR="00663FBA" w:rsidRPr="00485B00" w:rsidRDefault="00663FBA" w:rsidP="00663FBA">
      <w:pPr>
        <w:pStyle w:val="Autoriteti"/>
        <w:keepNext w:val="0"/>
        <w:rPr>
          <w:rFonts w:ascii="Garamond" w:hAnsi="Garamond"/>
          <w:sz w:val="24"/>
          <w:szCs w:val="24"/>
        </w:rPr>
      </w:pPr>
      <w:r w:rsidRPr="00485B00">
        <w:rPr>
          <w:rFonts w:ascii="Garamond" w:hAnsi="Garamond"/>
          <w:sz w:val="24"/>
          <w:szCs w:val="24"/>
        </w:rPr>
        <w:t>KRYEMINISTRI</w:t>
      </w:r>
    </w:p>
    <w:p w14:paraId="1ECFD905" w14:textId="77777777" w:rsidR="00663FBA" w:rsidRPr="00485B00" w:rsidRDefault="00663FBA" w:rsidP="00663FBA">
      <w:pPr>
        <w:pStyle w:val="AutoritetiEmer"/>
        <w:rPr>
          <w:rFonts w:ascii="Garamond" w:hAnsi="Garamond"/>
          <w:sz w:val="24"/>
          <w:szCs w:val="24"/>
        </w:rPr>
      </w:pPr>
      <w:r w:rsidRPr="00485B00">
        <w:rPr>
          <w:rFonts w:ascii="Garamond" w:hAnsi="Garamond"/>
          <w:sz w:val="24"/>
          <w:szCs w:val="24"/>
        </w:rPr>
        <w:t>Sali Berisha</w:t>
      </w:r>
    </w:p>
    <w:p w14:paraId="1ECFD906" w14:textId="77777777" w:rsidR="00663FBA" w:rsidRPr="00485B00" w:rsidRDefault="00663FBA" w:rsidP="00663FBA">
      <w:pPr>
        <w:pStyle w:val="AneksiNr"/>
        <w:keepNext w:val="0"/>
        <w:jc w:val="left"/>
        <w:rPr>
          <w:rFonts w:ascii="Garamond" w:hAnsi="Garamond"/>
          <w:sz w:val="24"/>
          <w:szCs w:val="24"/>
        </w:rPr>
      </w:pPr>
    </w:p>
    <w:p w14:paraId="1ECFD907" w14:textId="77777777" w:rsidR="00663FBA" w:rsidRPr="00485B00" w:rsidRDefault="00663FBA" w:rsidP="00663FBA">
      <w:pPr>
        <w:pStyle w:val="AneksiNr"/>
        <w:keepNext w:val="0"/>
        <w:rPr>
          <w:rFonts w:ascii="Garamond" w:hAnsi="Garamond"/>
          <w:sz w:val="24"/>
          <w:szCs w:val="24"/>
        </w:rPr>
      </w:pPr>
      <w:r w:rsidRPr="00485B00">
        <w:rPr>
          <w:rFonts w:ascii="Garamond" w:hAnsi="Garamond"/>
          <w:sz w:val="24"/>
          <w:szCs w:val="24"/>
        </w:rPr>
        <w:t>ANEKSI 1</w:t>
      </w:r>
    </w:p>
    <w:p w14:paraId="1ECFD908" w14:textId="2E88973B" w:rsidR="00663FBA" w:rsidRPr="00485B00" w:rsidRDefault="00663FBA" w:rsidP="00663FBA">
      <w:pPr>
        <w:pStyle w:val="AneksiTitull"/>
        <w:widowControl w:val="0"/>
        <w:rPr>
          <w:rFonts w:ascii="Garamond" w:hAnsi="Garamond"/>
        </w:rPr>
      </w:pPr>
      <w:r w:rsidRPr="00485B00">
        <w:rPr>
          <w:rFonts w:ascii="Garamond" w:hAnsi="Garamond"/>
        </w:rPr>
        <w:t>KATEGORITË E LICENCAVE</w:t>
      </w:r>
      <w:r w:rsidR="007F0A33" w:rsidRPr="00485B00">
        <w:rPr>
          <w:rStyle w:val="FootnoteReference"/>
          <w:rFonts w:ascii="Garamond" w:hAnsi="Garamond"/>
        </w:rPr>
        <w:footnoteReference w:id="1"/>
      </w:r>
      <w:r w:rsidRPr="00485B00">
        <w:rPr>
          <w:rFonts w:ascii="Garamond" w:hAnsi="Garamond"/>
        </w:rPr>
        <w:t xml:space="preserve"> E LEJEVE QË SI RREGULL TRAJTOHEN </w:t>
      </w:r>
    </w:p>
    <w:p w14:paraId="1ECFD909" w14:textId="4A854DD8" w:rsidR="00663FBA" w:rsidRPr="00485B00" w:rsidRDefault="00663FBA" w:rsidP="00663FBA">
      <w:pPr>
        <w:pStyle w:val="AneksiTitull"/>
        <w:widowControl w:val="0"/>
        <w:rPr>
          <w:rFonts w:ascii="Garamond" w:hAnsi="Garamond"/>
          <w:i/>
        </w:rPr>
      </w:pPr>
      <w:r w:rsidRPr="00485B00">
        <w:rPr>
          <w:rFonts w:ascii="Garamond" w:hAnsi="Garamond"/>
        </w:rPr>
        <w:t>NGA OSE NËPËRMJET</w:t>
      </w:r>
      <w:r w:rsidR="00B16A99" w:rsidRPr="00485B00">
        <w:rPr>
          <w:rFonts w:ascii="Garamond" w:hAnsi="Garamond"/>
        </w:rPr>
        <w:t xml:space="preserve"> </w:t>
      </w:r>
      <w:r w:rsidR="00B16A99" w:rsidRPr="00485B00">
        <w:rPr>
          <w:rFonts w:ascii="Garamond" w:hAnsi="Garamond"/>
          <w:i/>
        </w:rPr>
        <w:t xml:space="preserve">QENDRËS KOMBËTARE TË BIZNESIT </w:t>
      </w:r>
    </w:p>
    <w:p w14:paraId="1ECFD90A" w14:textId="1AF4C654" w:rsidR="00F97A3B" w:rsidRPr="00485B00" w:rsidRDefault="00F97A3B" w:rsidP="00F97A3B">
      <w:pPr>
        <w:jc w:val="center"/>
        <w:rPr>
          <w:rFonts w:ascii="Garamond" w:hAnsi="Garamond"/>
          <w:i/>
          <w:lang w:val="en-GB"/>
        </w:rPr>
      </w:pPr>
      <w:r w:rsidRPr="00485B00">
        <w:rPr>
          <w:rFonts w:ascii="Garamond" w:hAnsi="Garamond"/>
          <w:i/>
          <w:lang w:val="en-GB"/>
        </w:rPr>
        <w:t>(Ndryshuar me VKM</w:t>
      </w:r>
      <w:r w:rsidR="0038158F" w:rsidRPr="00485B00">
        <w:rPr>
          <w:rFonts w:ascii="Garamond" w:hAnsi="Garamond"/>
          <w:i/>
          <w:lang w:val="en-GB"/>
        </w:rPr>
        <w:t xml:space="preserve"> nr.</w:t>
      </w:r>
      <w:r w:rsidRPr="00485B00">
        <w:rPr>
          <w:rFonts w:ascii="Garamond" w:hAnsi="Garamond"/>
          <w:i/>
          <w:lang w:val="en-GB"/>
        </w:rPr>
        <w:t xml:space="preserve"> 1295, dat</w:t>
      </w:r>
      <w:r w:rsidR="009322D2" w:rsidRPr="00485B00">
        <w:rPr>
          <w:rFonts w:ascii="Garamond" w:hAnsi="Garamond"/>
          <w:i/>
          <w:lang w:val="en-GB"/>
        </w:rPr>
        <w:t>ë</w:t>
      </w:r>
      <w:r w:rsidRPr="00485B00">
        <w:rPr>
          <w:rFonts w:ascii="Garamond" w:hAnsi="Garamond"/>
          <w:i/>
          <w:lang w:val="en-GB"/>
        </w:rPr>
        <w:t xml:space="preserve"> 29.12.2009; nr.</w:t>
      </w:r>
      <w:r w:rsidR="0038158F" w:rsidRPr="00485B00">
        <w:rPr>
          <w:rFonts w:ascii="Garamond" w:hAnsi="Garamond"/>
          <w:i/>
          <w:lang w:val="en-GB"/>
        </w:rPr>
        <w:t xml:space="preserve"> </w:t>
      </w:r>
      <w:r w:rsidRPr="00485B00">
        <w:rPr>
          <w:rFonts w:ascii="Garamond" w:hAnsi="Garamond"/>
          <w:i/>
          <w:lang w:val="en-GB"/>
        </w:rPr>
        <w:t>436, dat</w:t>
      </w:r>
      <w:r w:rsidR="009322D2" w:rsidRPr="00485B00">
        <w:rPr>
          <w:rFonts w:ascii="Garamond" w:hAnsi="Garamond"/>
          <w:i/>
          <w:lang w:val="en-GB"/>
        </w:rPr>
        <w:t>ë</w:t>
      </w:r>
      <w:r w:rsidRPr="00485B00">
        <w:rPr>
          <w:rFonts w:ascii="Garamond" w:hAnsi="Garamond"/>
          <w:i/>
          <w:lang w:val="en-GB"/>
        </w:rPr>
        <w:t xml:space="preserve"> 16.6.2011; nr.</w:t>
      </w:r>
      <w:r w:rsidR="0038158F" w:rsidRPr="00485B00">
        <w:rPr>
          <w:rFonts w:ascii="Garamond" w:hAnsi="Garamond"/>
          <w:i/>
          <w:lang w:val="en-GB"/>
        </w:rPr>
        <w:t xml:space="preserve"> </w:t>
      </w:r>
      <w:r w:rsidRPr="00485B00">
        <w:rPr>
          <w:rFonts w:ascii="Garamond" w:hAnsi="Garamond"/>
          <w:i/>
          <w:lang w:val="en-GB"/>
        </w:rPr>
        <w:t>421, dat</w:t>
      </w:r>
      <w:r w:rsidR="009322D2" w:rsidRPr="00485B00">
        <w:rPr>
          <w:rFonts w:ascii="Garamond" w:hAnsi="Garamond"/>
          <w:i/>
          <w:lang w:val="en-GB"/>
        </w:rPr>
        <w:t>ë</w:t>
      </w:r>
      <w:r w:rsidRPr="00485B00">
        <w:rPr>
          <w:rFonts w:ascii="Garamond" w:hAnsi="Garamond"/>
          <w:i/>
          <w:lang w:val="en-GB"/>
        </w:rPr>
        <w:t xml:space="preserve"> 15.5.2013; nr.</w:t>
      </w:r>
      <w:r w:rsidR="0038158F" w:rsidRPr="00485B00">
        <w:rPr>
          <w:rFonts w:ascii="Garamond" w:hAnsi="Garamond"/>
          <w:i/>
          <w:lang w:val="en-GB"/>
        </w:rPr>
        <w:t xml:space="preserve"> </w:t>
      </w:r>
      <w:r w:rsidRPr="00485B00">
        <w:rPr>
          <w:rFonts w:ascii="Garamond" w:hAnsi="Garamond"/>
          <w:i/>
          <w:lang w:val="en-GB"/>
        </w:rPr>
        <w:t>26, dat</w:t>
      </w:r>
      <w:r w:rsidR="009322D2" w:rsidRPr="00485B00">
        <w:rPr>
          <w:rFonts w:ascii="Garamond" w:hAnsi="Garamond"/>
          <w:i/>
          <w:lang w:val="en-GB"/>
        </w:rPr>
        <w:t>ë</w:t>
      </w:r>
      <w:r w:rsidRPr="00485B00">
        <w:rPr>
          <w:rFonts w:ascii="Garamond" w:hAnsi="Garamond"/>
          <w:i/>
          <w:lang w:val="en-GB"/>
        </w:rPr>
        <w:t xml:space="preserve"> 20.1.2016</w:t>
      </w:r>
      <w:r w:rsidR="00917977" w:rsidRPr="00485B00">
        <w:rPr>
          <w:rFonts w:ascii="Garamond" w:hAnsi="Garamond"/>
          <w:i/>
          <w:lang w:val="en-GB"/>
        </w:rPr>
        <w:t>; nr.</w:t>
      </w:r>
      <w:r w:rsidR="0038158F" w:rsidRPr="00485B00">
        <w:rPr>
          <w:rFonts w:ascii="Garamond" w:hAnsi="Garamond"/>
          <w:i/>
          <w:lang w:val="en-GB"/>
        </w:rPr>
        <w:t xml:space="preserve"> </w:t>
      </w:r>
      <w:r w:rsidR="00917977" w:rsidRPr="00485B00">
        <w:rPr>
          <w:rFonts w:ascii="Garamond" w:hAnsi="Garamond"/>
          <w:i/>
          <w:lang w:val="en-GB"/>
        </w:rPr>
        <w:t>107, dat</w:t>
      </w:r>
      <w:r w:rsidR="009322D2" w:rsidRPr="00485B00">
        <w:rPr>
          <w:rFonts w:ascii="Garamond" w:hAnsi="Garamond"/>
          <w:i/>
          <w:lang w:val="en-GB"/>
        </w:rPr>
        <w:t>ë</w:t>
      </w:r>
      <w:r w:rsidR="00917977" w:rsidRPr="00485B00">
        <w:rPr>
          <w:rFonts w:ascii="Garamond" w:hAnsi="Garamond"/>
          <w:i/>
          <w:lang w:val="en-GB"/>
        </w:rPr>
        <w:t xml:space="preserve"> 20.2.2016</w:t>
      </w:r>
      <w:r w:rsidR="001A60D9" w:rsidRPr="00485B00">
        <w:rPr>
          <w:rFonts w:ascii="Garamond" w:hAnsi="Garamond"/>
          <w:i/>
          <w:lang w:val="en-GB"/>
        </w:rPr>
        <w:t>; nr.</w:t>
      </w:r>
      <w:r w:rsidR="0038158F" w:rsidRPr="00485B00">
        <w:rPr>
          <w:rFonts w:ascii="Garamond" w:hAnsi="Garamond"/>
          <w:i/>
          <w:lang w:val="en-GB"/>
        </w:rPr>
        <w:t xml:space="preserve"> </w:t>
      </w:r>
      <w:r w:rsidR="001A60D9" w:rsidRPr="00485B00">
        <w:rPr>
          <w:rFonts w:ascii="Garamond" w:hAnsi="Garamond"/>
          <w:i/>
          <w:lang w:val="en-GB"/>
        </w:rPr>
        <w:t>301, date 5.4.2017</w:t>
      </w:r>
      <w:r w:rsidRPr="00485B00">
        <w:rPr>
          <w:rFonts w:ascii="Garamond" w:hAnsi="Garamond"/>
          <w:i/>
          <w:lang w:val="en-GB"/>
        </w:rPr>
        <w:t>)</w:t>
      </w:r>
    </w:p>
    <w:p w14:paraId="1ECFD90B" w14:textId="77777777" w:rsidR="00663FBA" w:rsidRPr="00485B00" w:rsidRDefault="00663FBA" w:rsidP="00663FBA">
      <w:pPr>
        <w:pStyle w:val="AneksiTitull"/>
        <w:widowControl w:val="0"/>
        <w:rPr>
          <w:rFonts w:ascii="Garamond" w:hAnsi="Garamond"/>
        </w:rPr>
      </w:pPr>
    </w:p>
    <w:p w14:paraId="1ECFD90C" w14:textId="77777777" w:rsidR="00663FBA" w:rsidRPr="00485B00" w:rsidRDefault="00663FBA" w:rsidP="00663FBA">
      <w:pPr>
        <w:pStyle w:val="TitulliNr"/>
        <w:keepNext w:val="0"/>
        <w:rPr>
          <w:rFonts w:ascii="Garamond" w:hAnsi="Garamond"/>
          <w:sz w:val="24"/>
          <w:szCs w:val="24"/>
        </w:rPr>
      </w:pPr>
      <w:bookmarkStart w:id="3" w:name="_Toc230277241"/>
      <w:bookmarkStart w:id="4" w:name="_Toc230419113"/>
      <w:r w:rsidRPr="00485B00">
        <w:rPr>
          <w:rFonts w:ascii="Garamond" w:hAnsi="Garamond"/>
          <w:sz w:val="24"/>
          <w:szCs w:val="24"/>
        </w:rPr>
        <w:t>FUSHA I</w:t>
      </w:r>
    </w:p>
    <w:p w14:paraId="1ECFD90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SIGURIA KOMBËTARE, RENDI PUBLIK DHE MBROJTJA CIVILE</w:t>
      </w:r>
      <w:bookmarkEnd w:id="3"/>
      <w:bookmarkEnd w:id="4"/>
    </w:p>
    <w:p w14:paraId="1ECFD90E" w14:textId="77777777" w:rsidR="00663FBA" w:rsidRPr="00485B00" w:rsidRDefault="00663FBA" w:rsidP="00663FBA">
      <w:pPr>
        <w:pStyle w:val="Paragrafi0"/>
        <w:rPr>
          <w:rFonts w:ascii="Garamond" w:hAnsi="Garamond"/>
          <w:sz w:val="24"/>
          <w:szCs w:val="24"/>
        </w:rPr>
      </w:pPr>
    </w:p>
    <w:p w14:paraId="1ECFD90F" w14:textId="77777777" w:rsidR="00663FBA" w:rsidRPr="00485B00" w:rsidRDefault="00663FBA" w:rsidP="00663FBA">
      <w:pPr>
        <w:pStyle w:val="TitulliNr"/>
        <w:keepNext w:val="0"/>
        <w:rPr>
          <w:rFonts w:ascii="Garamond" w:hAnsi="Garamond"/>
          <w:sz w:val="24"/>
          <w:szCs w:val="24"/>
        </w:rPr>
      </w:pPr>
      <w:bookmarkStart w:id="5" w:name="_Toc230277242"/>
      <w:bookmarkStart w:id="6" w:name="_Toc230419114"/>
      <w:r w:rsidRPr="00485B00">
        <w:rPr>
          <w:rFonts w:ascii="Garamond" w:hAnsi="Garamond"/>
          <w:sz w:val="24"/>
          <w:szCs w:val="24"/>
        </w:rPr>
        <w:t>KATEGORIA I.2</w:t>
      </w:r>
    </w:p>
    <w:p w14:paraId="1ECFD91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SHËRBIMEVE EKSPERTIZE DHE/OSE PROFESIONALE TË MBROJTJES CIVILE</w:t>
      </w:r>
      <w:bookmarkEnd w:id="5"/>
      <w:bookmarkEnd w:id="6"/>
    </w:p>
    <w:p w14:paraId="1ECFD911" w14:textId="682E5C15" w:rsidR="00663FBA" w:rsidRPr="00485B00" w:rsidRDefault="00797598" w:rsidP="00797598">
      <w:pPr>
        <w:pStyle w:val="Paragrafi0"/>
        <w:jc w:val="center"/>
        <w:rPr>
          <w:rFonts w:ascii="Garamond" w:hAnsi="Garamond"/>
          <w:i/>
          <w:sz w:val="24"/>
          <w:szCs w:val="24"/>
        </w:rPr>
      </w:pPr>
      <w:r w:rsidRPr="00485B00">
        <w:rPr>
          <w:rFonts w:ascii="Garamond" w:hAnsi="Garamond"/>
          <w:i/>
          <w:sz w:val="24"/>
          <w:szCs w:val="24"/>
        </w:rPr>
        <w:t>(Shfuqizuar me vendimin nr. 724, datë 20.11.2024)</w:t>
      </w:r>
    </w:p>
    <w:p w14:paraId="1ECFD94F" w14:textId="77777777" w:rsidR="00663FBA" w:rsidRPr="00485B00" w:rsidRDefault="00663FBA" w:rsidP="00663FBA">
      <w:pPr>
        <w:pStyle w:val="Paragrafi0"/>
        <w:rPr>
          <w:rFonts w:ascii="Garamond" w:hAnsi="Garamond"/>
          <w:sz w:val="24"/>
          <w:szCs w:val="24"/>
        </w:rPr>
      </w:pPr>
    </w:p>
    <w:p w14:paraId="1ECFD950" w14:textId="77777777" w:rsidR="00663FBA" w:rsidRPr="00485B00" w:rsidRDefault="00663FBA" w:rsidP="00663FBA">
      <w:pPr>
        <w:pStyle w:val="TitulliNr"/>
        <w:keepNext w:val="0"/>
        <w:rPr>
          <w:rFonts w:ascii="Garamond" w:hAnsi="Garamond"/>
          <w:sz w:val="24"/>
          <w:szCs w:val="24"/>
        </w:rPr>
      </w:pPr>
      <w:bookmarkStart w:id="7" w:name="_Toc230277243"/>
      <w:bookmarkStart w:id="8" w:name="_Toc230419115"/>
      <w:r w:rsidRPr="00485B00">
        <w:rPr>
          <w:rFonts w:ascii="Garamond" w:hAnsi="Garamond"/>
          <w:sz w:val="24"/>
          <w:szCs w:val="24"/>
        </w:rPr>
        <w:t xml:space="preserve">KATEGORIA I.3 </w:t>
      </w:r>
    </w:p>
    <w:bookmarkEnd w:id="7"/>
    <w:bookmarkEnd w:id="8"/>
    <w:p w14:paraId="1ECFD951" w14:textId="77777777" w:rsidR="00663FBA" w:rsidRPr="00485B00" w:rsidRDefault="001A60D9" w:rsidP="001A60D9">
      <w:pPr>
        <w:pStyle w:val="Paragrafi0"/>
        <w:jc w:val="center"/>
        <w:rPr>
          <w:rFonts w:ascii="Garamond" w:hAnsi="Garamond"/>
          <w:i/>
          <w:caps/>
          <w:sz w:val="24"/>
          <w:szCs w:val="24"/>
          <w:lang w:val="en-GB"/>
        </w:rPr>
      </w:pPr>
      <w:r w:rsidRPr="00485B00">
        <w:rPr>
          <w:rFonts w:ascii="Garamond" w:hAnsi="Garamond"/>
          <w:i/>
          <w:caps/>
          <w:sz w:val="24"/>
          <w:szCs w:val="24"/>
          <w:lang w:val="en-GB"/>
        </w:rPr>
        <w:t>Shërbimi Privat i Sigurisë Fizike</w:t>
      </w:r>
    </w:p>
    <w:p w14:paraId="1ECFD952" w14:textId="77777777" w:rsidR="001A60D9" w:rsidRPr="00485B00" w:rsidRDefault="001A60D9" w:rsidP="001A60D9">
      <w:pPr>
        <w:pStyle w:val="Paragrafi0"/>
        <w:jc w:val="center"/>
        <w:rPr>
          <w:rFonts w:ascii="Garamond" w:hAnsi="Garamond"/>
          <w:i/>
          <w:sz w:val="24"/>
          <w:szCs w:val="24"/>
        </w:rPr>
      </w:pPr>
    </w:p>
    <w:p w14:paraId="1ECFD9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Veprimtaria e “shërbimit e ruajtjes dhe sigurisë fizike” është kategoria I.3 e shtojcës së ligjit nr.10 081, datë 23.2.2009 “Për licencat, autorizimet dhe lejet në Republikën e Shqipërisë” </w:t>
      </w:r>
      <w:r w:rsidRPr="00485B00">
        <w:rPr>
          <w:rFonts w:ascii="Garamond" w:hAnsi="Garamond"/>
          <w:sz w:val="24"/>
          <w:szCs w:val="24"/>
          <w:vertAlign w:val="superscript"/>
        </w:rPr>
        <w:footnoteReference w:id="2"/>
      </w:r>
    </w:p>
    <w:p w14:paraId="1ECFD955" w14:textId="77777777" w:rsidR="00663FBA" w:rsidRPr="0048378E" w:rsidRDefault="00663FBA" w:rsidP="00663FBA">
      <w:pPr>
        <w:pStyle w:val="Paragrafi0"/>
        <w:rPr>
          <w:rFonts w:ascii="Garamond" w:hAnsi="Garamond"/>
          <w:sz w:val="24"/>
          <w:szCs w:val="24"/>
        </w:rPr>
      </w:pPr>
      <w:r w:rsidRPr="0048378E">
        <w:rPr>
          <w:rFonts w:ascii="Garamond" w:hAnsi="Garamond"/>
          <w:sz w:val="24"/>
          <w:szCs w:val="24"/>
        </w:rPr>
        <w:t>2. Kategoria e kësaj veprimtarie ndahet në dy nënkategori si vijon:</w:t>
      </w:r>
    </w:p>
    <w:p w14:paraId="1ECFD956" w14:textId="2287A94D" w:rsidR="00663FBA" w:rsidRPr="0048378E" w:rsidRDefault="00663FBA" w:rsidP="00663FBA">
      <w:pPr>
        <w:pStyle w:val="Paragrafi0"/>
        <w:rPr>
          <w:rFonts w:ascii="Garamond" w:hAnsi="Garamond"/>
          <w:sz w:val="24"/>
          <w:szCs w:val="24"/>
        </w:rPr>
      </w:pPr>
      <w:r w:rsidRPr="0048378E">
        <w:rPr>
          <w:rFonts w:ascii="Garamond" w:hAnsi="Garamond"/>
          <w:sz w:val="24"/>
          <w:szCs w:val="24"/>
        </w:rPr>
        <w:t>a) “</w:t>
      </w:r>
      <w:r w:rsidR="00AB46D3" w:rsidRPr="0048378E">
        <w:rPr>
          <w:rFonts w:ascii="Garamond" w:hAnsi="Garamond"/>
          <w:i/>
          <w:sz w:val="24"/>
          <w:szCs w:val="24"/>
        </w:rPr>
        <w:t>Sigurimi fizik i objekteve shtetërore dhe private, i personave, si dhe i veprimtarive social-kulturore sportive, fetare e politike</w:t>
      </w:r>
      <w:r w:rsidRPr="0048378E">
        <w:rPr>
          <w:rFonts w:ascii="Garamond" w:hAnsi="Garamond"/>
          <w:sz w:val="24"/>
          <w:szCs w:val="24"/>
        </w:rPr>
        <w:t>” me kodin I.3.A;</w:t>
      </w:r>
    </w:p>
    <w:p w14:paraId="1ECFD957" w14:textId="3BE80289" w:rsidR="00663FBA" w:rsidRPr="0048378E" w:rsidRDefault="00663FBA" w:rsidP="00663FBA">
      <w:pPr>
        <w:pStyle w:val="Paragrafi0"/>
        <w:rPr>
          <w:rFonts w:ascii="Garamond" w:hAnsi="Garamond"/>
          <w:sz w:val="24"/>
          <w:szCs w:val="24"/>
        </w:rPr>
      </w:pPr>
      <w:r w:rsidRPr="0048378E">
        <w:rPr>
          <w:rFonts w:ascii="Garamond" w:hAnsi="Garamond"/>
          <w:sz w:val="24"/>
          <w:szCs w:val="24"/>
        </w:rPr>
        <w:t xml:space="preserve">b) </w:t>
      </w:r>
      <w:r w:rsidRPr="0048378E">
        <w:rPr>
          <w:rFonts w:ascii="Garamond" w:hAnsi="Garamond"/>
          <w:i/>
          <w:sz w:val="24"/>
          <w:szCs w:val="24"/>
        </w:rPr>
        <w:t>“</w:t>
      </w:r>
      <w:r w:rsidR="00AB46D3" w:rsidRPr="0048378E">
        <w:rPr>
          <w:rFonts w:ascii="Garamond" w:hAnsi="Garamond"/>
          <w:i/>
          <w:sz w:val="24"/>
          <w:szCs w:val="24"/>
        </w:rPr>
        <w:t>Sigurimi dhe shoqërimi i vlerave monetare, materiale dhe i sendeve të çmuara gjatë transportit</w:t>
      </w:r>
      <w:r w:rsidRPr="0048378E">
        <w:rPr>
          <w:rFonts w:ascii="Garamond" w:hAnsi="Garamond"/>
          <w:i/>
          <w:sz w:val="24"/>
          <w:szCs w:val="24"/>
        </w:rPr>
        <w:t>”</w:t>
      </w:r>
      <w:r w:rsidRPr="0048378E">
        <w:rPr>
          <w:rFonts w:ascii="Garamond" w:hAnsi="Garamond"/>
          <w:sz w:val="24"/>
          <w:szCs w:val="24"/>
        </w:rPr>
        <w:t xml:space="preserve"> me kodin I.3.B. </w:t>
      </w:r>
    </w:p>
    <w:p w14:paraId="1ECFD958" w14:textId="77777777" w:rsidR="001A60D9" w:rsidRPr="00485B00" w:rsidRDefault="001A60D9" w:rsidP="00663FBA">
      <w:pPr>
        <w:pStyle w:val="Paragrafi0"/>
        <w:rPr>
          <w:rFonts w:ascii="Garamond" w:hAnsi="Garamond"/>
          <w:i/>
          <w:sz w:val="24"/>
          <w:szCs w:val="24"/>
        </w:rPr>
      </w:pPr>
      <w:r w:rsidRPr="00485B00">
        <w:rPr>
          <w:rFonts w:ascii="Garamond" w:hAnsi="Garamond"/>
          <w:i/>
          <w:sz w:val="24"/>
          <w:szCs w:val="24"/>
        </w:rPr>
        <w:t>c) “Qendra të trajnimit privat të punonjësve të SHPSF”, me kodin I.3.C.</w:t>
      </w:r>
    </w:p>
    <w:p w14:paraId="1ECFD959" w14:textId="77777777" w:rsidR="001A60D9" w:rsidRPr="00485B00" w:rsidRDefault="001A60D9" w:rsidP="00663FBA">
      <w:pPr>
        <w:pStyle w:val="Paragrafi0"/>
        <w:rPr>
          <w:rFonts w:ascii="Garamond" w:hAnsi="Garamond"/>
          <w:i/>
          <w:sz w:val="24"/>
          <w:szCs w:val="24"/>
        </w:rPr>
      </w:pPr>
      <w:r w:rsidRPr="00485B00">
        <w:rPr>
          <w:rFonts w:ascii="Garamond" w:hAnsi="Garamond"/>
          <w:i/>
          <w:sz w:val="24"/>
          <w:szCs w:val="24"/>
        </w:rPr>
        <w:t>3. Licencat për të tri nënkategoritë janë pa afat.</w:t>
      </w:r>
    </w:p>
    <w:p w14:paraId="1ECFD95A" w14:textId="77777777" w:rsidR="001A60D9" w:rsidRPr="00485B00" w:rsidRDefault="001A60D9" w:rsidP="00663FBA">
      <w:pPr>
        <w:pStyle w:val="Paragrafi0"/>
        <w:rPr>
          <w:rFonts w:ascii="Garamond" w:hAnsi="Garamond"/>
          <w:i/>
          <w:sz w:val="24"/>
          <w:szCs w:val="24"/>
        </w:rPr>
      </w:pPr>
    </w:p>
    <w:p w14:paraId="1ECFD95B" w14:textId="458AB02F" w:rsidR="00663FBA" w:rsidRPr="00485B00" w:rsidRDefault="001A60D9" w:rsidP="00663FBA">
      <w:pPr>
        <w:pStyle w:val="Paragrafi0"/>
        <w:rPr>
          <w:rFonts w:ascii="Garamond" w:hAnsi="Garamond"/>
          <w:i/>
          <w:sz w:val="24"/>
          <w:szCs w:val="24"/>
        </w:rPr>
      </w:pPr>
      <w:r w:rsidRPr="00485B00">
        <w:rPr>
          <w:rFonts w:ascii="Garamond" w:hAnsi="Garamond"/>
          <w:i/>
          <w:sz w:val="24"/>
          <w:szCs w:val="24"/>
        </w:rPr>
        <w:t>II. LICENCIMI I VEPRIMTARIVE TË NËNKATEGORIVE I.3.A, I.3.B DHE I.3.C</w:t>
      </w:r>
    </w:p>
    <w:p w14:paraId="1ECFD95C"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4. </w:t>
      </w:r>
      <w:r w:rsidR="001A60D9" w:rsidRPr="00485B00">
        <w:rPr>
          <w:rFonts w:ascii="Garamond" w:hAnsi="Garamond"/>
          <w:i/>
          <w:sz w:val="24"/>
          <w:szCs w:val="24"/>
        </w:rPr>
        <w:t>Kriteret e posaçme të licencimit, si dhe llojet e dokumenteve provuese e shoqëruese përkatëse për nënkategoritë A, B dhe C jepen në tabelën 1 më poshtë.</w:t>
      </w:r>
    </w:p>
    <w:p w14:paraId="1ECFD95D" w14:textId="77777777" w:rsidR="00663FBA" w:rsidRPr="00485B00" w:rsidRDefault="00663FBA" w:rsidP="00663FBA">
      <w:pPr>
        <w:pStyle w:val="Paragrafi0"/>
        <w:rPr>
          <w:rFonts w:ascii="Garamond" w:hAnsi="Garamond"/>
          <w:sz w:val="24"/>
          <w:szCs w:val="24"/>
        </w:rPr>
      </w:pPr>
    </w:p>
    <w:p w14:paraId="1ECFD95E"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95F" w14:textId="77777777" w:rsidR="00663FBA" w:rsidRPr="00485B00"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3594"/>
        <w:gridCol w:w="3059"/>
      </w:tblGrid>
      <w:tr w:rsidR="00B143BC" w:rsidRPr="00485B00" w14:paraId="1ECFD963" w14:textId="77777777" w:rsidTr="008C71DC">
        <w:tc>
          <w:tcPr>
            <w:tcW w:w="0" w:type="auto"/>
          </w:tcPr>
          <w:p w14:paraId="1ECFD960"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Kriteret e posaçme</w:t>
            </w:r>
          </w:p>
        </w:tc>
        <w:tc>
          <w:tcPr>
            <w:tcW w:w="0" w:type="auto"/>
          </w:tcPr>
          <w:p w14:paraId="1ECFD961"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62"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6B" w14:textId="77777777" w:rsidTr="008C71DC">
        <w:trPr>
          <w:trHeight w:val="1191"/>
        </w:trPr>
        <w:tc>
          <w:tcPr>
            <w:tcW w:w="0" w:type="auto"/>
          </w:tcPr>
          <w:p w14:paraId="1ECFD964"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Përshtatshmëria e njohurive, eksperiencës dhe besueshmërisë së personelit </w:t>
            </w:r>
          </w:p>
        </w:tc>
        <w:tc>
          <w:tcPr>
            <w:tcW w:w="0" w:type="auto"/>
          </w:tcPr>
          <w:p w14:paraId="1ECFD965"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Drejtuesit teknik (funksion me kohë të plotë pune);</w:t>
            </w:r>
          </w:p>
          <w:p w14:paraId="1ECFD966"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Titullari i subjektit.</w:t>
            </w:r>
          </w:p>
          <w:p w14:paraId="1ECFD967" w14:textId="77777777" w:rsidR="00663FBA" w:rsidRPr="00485B00" w:rsidRDefault="00663FBA" w:rsidP="008C71DC">
            <w:pPr>
              <w:pStyle w:val="Tabele"/>
              <w:rPr>
                <w:rFonts w:ascii="Garamond" w:hAnsi="Garamond"/>
                <w:sz w:val="24"/>
                <w:szCs w:val="24"/>
              </w:rPr>
            </w:pPr>
          </w:p>
        </w:tc>
        <w:tc>
          <w:tcPr>
            <w:tcW w:w="0" w:type="auto"/>
          </w:tcPr>
          <w:p w14:paraId="1ECFD968"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Certifikatë profesionale dhe besueshmërie për drejtuesin teknik;</w:t>
            </w:r>
          </w:p>
          <w:p w14:paraId="1ECFD969"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Certifikatë besueshmërie për titullarin;</w:t>
            </w:r>
          </w:p>
          <w:p w14:paraId="1ECFD96A"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c) Aktet që provojnë marrëdhëniet e kërkuara të punës lidhur me të dy funksionet. </w:t>
            </w:r>
          </w:p>
        </w:tc>
      </w:tr>
      <w:tr w:rsidR="001F71E4" w:rsidRPr="00485B00" w14:paraId="1ECFD96F" w14:textId="77777777" w:rsidTr="008C71DC">
        <w:tc>
          <w:tcPr>
            <w:tcW w:w="0" w:type="auto"/>
          </w:tcPr>
          <w:p w14:paraId="1ECFD96C"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Forma juridike e subjektit </w:t>
            </w:r>
          </w:p>
        </w:tc>
        <w:tc>
          <w:tcPr>
            <w:tcW w:w="0" w:type="auto"/>
          </w:tcPr>
          <w:p w14:paraId="1ECFD96D"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Vetëm shoqëri tregtare të formës sh.p.k. ose sh.a</w:t>
            </w:r>
          </w:p>
        </w:tc>
        <w:tc>
          <w:tcPr>
            <w:tcW w:w="0" w:type="auto"/>
          </w:tcPr>
          <w:p w14:paraId="1ECFD96E"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Akti i regjistrimit në regjistrin tregtar.</w:t>
            </w:r>
          </w:p>
        </w:tc>
      </w:tr>
    </w:tbl>
    <w:p w14:paraId="1ECFD970" w14:textId="77777777" w:rsidR="00663FBA" w:rsidRPr="00485B00" w:rsidRDefault="00663FBA" w:rsidP="00663FBA">
      <w:pPr>
        <w:pStyle w:val="Paragrafi0"/>
        <w:rPr>
          <w:rFonts w:ascii="Garamond" w:hAnsi="Garamond"/>
          <w:sz w:val="24"/>
          <w:szCs w:val="24"/>
        </w:rPr>
      </w:pPr>
    </w:p>
    <w:p w14:paraId="1ECFD971"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5. </w:t>
      </w:r>
      <w:r w:rsidR="001A60D9" w:rsidRPr="00485B00">
        <w:rPr>
          <w:rFonts w:ascii="Garamond" w:hAnsi="Garamond"/>
          <w:i/>
          <w:sz w:val="24"/>
          <w:szCs w:val="24"/>
        </w:rPr>
        <w:t>Licencimi i veprimtarisë për të tria nënkategoritë bëhet sipas grupit III.</w:t>
      </w:r>
    </w:p>
    <w:p w14:paraId="1ECFD9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14:paraId="1ECFD97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14:paraId="1ECFD9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C963E6" w:rsidRPr="00485B00">
        <w:rPr>
          <w:rFonts w:ascii="Garamond" w:hAnsi="Garamond"/>
          <w:i/>
          <w:sz w:val="24"/>
          <w:szCs w:val="24"/>
          <w:lang w:val="sq-AL"/>
        </w:rPr>
        <w:t>Afati i marrjes së këtij vendimi është 30 ditë</w:t>
      </w:r>
      <w:r w:rsidRPr="00485B00">
        <w:rPr>
          <w:rFonts w:ascii="Garamond" w:hAnsi="Garamond"/>
          <w:i/>
          <w:sz w:val="24"/>
          <w:szCs w:val="24"/>
        </w:rPr>
        <w:t>.</w:t>
      </w:r>
    </w:p>
    <w:p w14:paraId="1ECFD97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DATA E FILLIMIT TË LICENCIMIT SIPAS KËTIJ VENDIMI</w:t>
      </w:r>
    </w:p>
    <w:p w14:paraId="1ECFD97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më 9.6.2009.</w:t>
      </w:r>
    </w:p>
    <w:p w14:paraId="1ECFD977" w14:textId="77777777" w:rsidR="00663FBA" w:rsidRPr="00485B00" w:rsidRDefault="00663FBA" w:rsidP="00663FBA">
      <w:pPr>
        <w:pStyle w:val="Paragrafi0"/>
        <w:rPr>
          <w:rFonts w:ascii="Garamond" w:hAnsi="Garamond"/>
          <w:sz w:val="24"/>
          <w:szCs w:val="24"/>
        </w:rPr>
      </w:pPr>
    </w:p>
    <w:p w14:paraId="1ECFD97A" w14:textId="77777777" w:rsidR="00663FBA" w:rsidRPr="00485B00" w:rsidRDefault="00663FBA" w:rsidP="00663FBA">
      <w:pPr>
        <w:pStyle w:val="TitulliNr"/>
        <w:keepNext w:val="0"/>
        <w:rPr>
          <w:rFonts w:ascii="Garamond" w:hAnsi="Garamond"/>
          <w:sz w:val="24"/>
          <w:szCs w:val="24"/>
        </w:rPr>
      </w:pPr>
      <w:bookmarkStart w:id="9" w:name="_Toc230277244"/>
      <w:bookmarkStart w:id="10" w:name="_Toc230419116"/>
      <w:r w:rsidRPr="00485B00">
        <w:rPr>
          <w:rFonts w:ascii="Garamond" w:hAnsi="Garamond"/>
          <w:sz w:val="24"/>
          <w:szCs w:val="24"/>
        </w:rPr>
        <w:t>FUSHA II</w:t>
      </w:r>
    </w:p>
    <w:p w14:paraId="1ECFD97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USHQIMI DHE SHËNDETI</w:t>
      </w:r>
      <w:bookmarkEnd w:id="9"/>
      <w:bookmarkEnd w:id="10"/>
    </w:p>
    <w:p w14:paraId="1ECFD97C" w14:textId="77777777" w:rsidR="00663FBA" w:rsidRPr="00485B00" w:rsidRDefault="00663FBA" w:rsidP="00663FBA">
      <w:pPr>
        <w:pStyle w:val="Paragrafi0"/>
        <w:rPr>
          <w:rFonts w:ascii="Garamond" w:hAnsi="Garamond"/>
          <w:sz w:val="24"/>
          <w:szCs w:val="24"/>
        </w:rPr>
      </w:pPr>
    </w:p>
    <w:p w14:paraId="1ECFD97D" w14:textId="77777777" w:rsidR="00663FBA" w:rsidRPr="00485B00" w:rsidRDefault="00663FBA" w:rsidP="00663FBA">
      <w:pPr>
        <w:pStyle w:val="TitulliNr"/>
        <w:keepNext w:val="0"/>
        <w:rPr>
          <w:rFonts w:ascii="Garamond" w:hAnsi="Garamond"/>
          <w:sz w:val="24"/>
          <w:szCs w:val="24"/>
        </w:rPr>
      </w:pPr>
      <w:bookmarkStart w:id="11" w:name="_Toc230277245"/>
      <w:bookmarkStart w:id="12" w:name="_Toc230419117"/>
      <w:r w:rsidRPr="00485B00">
        <w:rPr>
          <w:rFonts w:ascii="Garamond" w:hAnsi="Garamond"/>
          <w:sz w:val="24"/>
          <w:szCs w:val="24"/>
        </w:rPr>
        <w:t>KATEGORIA II.1</w:t>
      </w:r>
    </w:p>
    <w:p w14:paraId="1ECFD97E"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PRODHIMI DHE/OSE TREGTIMI I USHQIMEVE</w:t>
      </w:r>
      <w:bookmarkEnd w:id="11"/>
      <w:bookmarkEnd w:id="12"/>
    </w:p>
    <w:p w14:paraId="1ECFD97F" w14:textId="77777777" w:rsidR="00663FBA" w:rsidRPr="00485B00" w:rsidRDefault="00663FBA" w:rsidP="00663FBA">
      <w:pPr>
        <w:pStyle w:val="Paragrafi0"/>
        <w:rPr>
          <w:rFonts w:ascii="Garamond" w:hAnsi="Garamond"/>
          <w:sz w:val="24"/>
          <w:szCs w:val="24"/>
        </w:rPr>
      </w:pPr>
    </w:p>
    <w:p w14:paraId="1ECFD98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81" w14:textId="4EB61743"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ushqimeve” është kategoria II.1 e Shtojcës së Ligjit nr.10 081, datë 23.2.2009 “Për licencat, autorizimet dhe lejet në Republikën e Shqipërisë”</w:t>
      </w:r>
      <w:r w:rsidRPr="00485B00">
        <w:rPr>
          <w:rFonts w:ascii="Garamond" w:hAnsi="Garamond"/>
          <w:sz w:val="24"/>
          <w:szCs w:val="24"/>
          <w:vertAlign w:val="superscript"/>
        </w:rPr>
        <w:footnoteReference w:id="3"/>
      </w:r>
    </w:p>
    <w:p w14:paraId="1ECFD98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Kjo licencë ndahet në këto nënkategori:</w:t>
      </w:r>
    </w:p>
    <w:p w14:paraId="1ECFD98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përpunim e shpërndarje me shumicë e ushqimeve</w:t>
      </w:r>
      <w:proofErr w:type="gramStart"/>
      <w:r w:rsidRPr="00485B00">
        <w:rPr>
          <w:rFonts w:ascii="Garamond" w:hAnsi="Garamond"/>
          <w:sz w:val="24"/>
          <w:szCs w:val="24"/>
        </w:rPr>
        <w:t>”,  me</w:t>
      </w:r>
      <w:proofErr w:type="gramEnd"/>
      <w:r w:rsidRPr="00485B00">
        <w:rPr>
          <w:rFonts w:ascii="Garamond" w:hAnsi="Garamond"/>
          <w:sz w:val="24"/>
          <w:szCs w:val="24"/>
        </w:rPr>
        <w:t xml:space="preserve"> kodin II.1.A;</w:t>
      </w:r>
    </w:p>
    <w:p w14:paraId="1ECFD9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“Shitje me shumicë e ushqimeve me origjinë shtazore (për njerëz)”, me kodin II.1.B;</w:t>
      </w:r>
    </w:p>
    <w:p w14:paraId="1ECFD9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“Prodhimi primar me shumicë”, me kodin II.1.C.</w:t>
      </w:r>
    </w:p>
    <w:p w14:paraId="1ECFD98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14:paraId="1ECFD98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Licencat për nënkategoritë II.1.A, II.1.B dhe II.1.C janë pa afat.</w:t>
      </w:r>
    </w:p>
    <w:p w14:paraId="1ECFD98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II.1.A</w:t>
      </w:r>
    </w:p>
    <w:p w14:paraId="1ECFD98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Licenca për veprimtaritë me kodin II.1.A jepet për çdo stabiliment ku kryhet veprimtaria. </w:t>
      </w:r>
    </w:p>
    <w:p w14:paraId="1ECFD98A" w14:textId="3B40584F" w:rsidR="00663FBA" w:rsidRPr="00485B00" w:rsidRDefault="00663FBA" w:rsidP="00663FBA">
      <w:pPr>
        <w:pStyle w:val="Paragrafi0"/>
        <w:rPr>
          <w:rFonts w:ascii="Garamond" w:hAnsi="Garamond"/>
          <w:sz w:val="24"/>
          <w:szCs w:val="24"/>
        </w:rPr>
      </w:pPr>
      <w:r w:rsidRPr="00485B00">
        <w:rPr>
          <w:rFonts w:ascii="Garamond" w:hAnsi="Garamond"/>
          <w:sz w:val="24"/>
          <w:szCs w:val="24"/>
        </w:rPr>
        <w:t>6. Veprimtaritë e nënkategorisë II.1.A specifikohen në:</w:t>
      </w:r>
    </w:p>
    <w:p w14:paraId="1ECFD98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përpunim e shpërndarje me shumicë e ushqimeve për njerëz”, me kodin II.1.A.1.</w:t>
      </w:r>
    </w:p>
    <w:p w14:paraId="1ECFD98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b) “Prodhim, përpunim e shpërndarje me shumicë e ushqimeve për kafshë që përdoren për ushqim”, me kodin II.1.A.2.</w:t>
      </w:r>
    </w:p>
    <w:p w14:paraId="1ECFD98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 përpunim e shpërndarje me shumicë e ushqimeve për kafshë që nuk përdoren për ushqim”, me kodin II.1.A.3.</w:t>
      </w:r>
    </w:p>
    <w:p w14:paraId="1ECFD98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dokumentet provuese dhe dokumentet e tjera shoqëruese për nënkategoritë II.1.A, përcaktohen në tabelën 1 më poshtë. </w:t>
      </w:r>
    </w:p>
    <w:p w14:paraId="1ECFD98F"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t>Tabela 1</w:t>
      </w:r>
    </w:p>
    <w:p w14:paraId="1ECFD990"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3113"/>
        <w:gridCol w:w="3262"/>
      </w:tblGrid>
      <w:tr w:rsidR="00B143BC" w:rsidRPr="00485B00" w14:paraId="1ECFD994" w14:textId="77777777" w:rsidTr="008C71DC">
        <w:tc>
          <w:tcPr>
            <w:tcW w:w="0" w:type="auto"/>
          </w:tcPr>
          <w:p w14:paraId="1ECFD991"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Kriteret e posaçme</w:t>
            </w:r>
          </w:p>
        </w:tc>
        <w:tc>
          <w:tcPr>
            <w:tcW w:w="0" w:type="auto"/>
          </w:tcPr>
          <w:p w14:paraId="1ECFD992"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93"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9B" w14:textId="77777777" w:rsidTr="008C71DC">
        <w:trPr>
          <w:trHeight w:val="1012"/>
        </w:trPr>
        <w:tc>
          <w:tcPr>
            <w:tcW w:w="0" w:type="auto"/>
          </w:tcPr>
          <w:p w14:paraId="1ECFD995"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996"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a) Drejtuesi teknik </w:t>
            </w:r>
          </w:p>
          <w:p w14:paraId="1ECFD997"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specifikimeve)</w:t>
            </w:r>
          </w:p>
          <w:p w14:paraId="1ECFD998" w14:textId="77777777" w:rsidR="00663FBA" w:rsidRPr="00485B00" w:rsidRDefault="00663FBA" w:rsidP="008C71DC">
            <w:pPr>
              <w:pStyle w:val="Tabele"/>
              <w:rPr>
                <w:rFonts w:ascii="Garamond" w:hAnsi="Garamond"/>
                <w:sz w:val="24"/>
                <w:szCs w:val="24"/>
              </w:rPr>
            </w:pPr>
          </w:p>
        </w:tc>
        <w:tc>
          <w:tcPr>
            <w:tcW w:w="0" w:type="auto"/>
          </w:tcPr>
          <w:p w14:paraId="1ECFD999"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a) Certifikatë për drejtuesin teknik </w:t>
            </w:r>
          </w:p>
          <w:p w14:paraId="1ECFD99A"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b) akte që provon marrëdhëniet e kërkuara të punës </w:t>
            </w:r>
          </w:p>
        </w:tc>
      </w:tr>
      <w:tr w:rsidR="00B143BC" w:rsidRPr="00485B00" w14:paraId="1ECFD9A1" w14:textId="77777777" w:rsidTr="008C71DC">
        <w:tc>
          <w:tcPr>
            <w:tcW w:w="0" w:type="auto"/>
          </w:tcPr>
          <w:p w14:paraId="1ECFD99C"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9D"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standardet tekniko-teknologjike</w:t>
            </w:r>
          </w:p>
          <w:p w14:paraId="1ECFD99E"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higjieno-sanitare</w:t>
            </w:r>
          </w:p>
          <w:p w14:paraId="1ECFD99F"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specifikimeve)</w:t>
            </w:r>
          </w:p>
        </w:tc>
        <w:tc>
          <w:tcPr>
            <w:tcW w:w="0" w:type="auto"/>
          </w:tcPr>
          <w:p w14:paraId="1ECFD9A0"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rastit: dokumente pronësie dhe/ose përdorimi, si dhe/ose dokumente që pasqyrojnë cilësitë e këtyre faktorëve</w:t>
            </w:r>
          </w:p>
        </w:tc>
      </w:tr>
    </w:tbl>
    <w:p w14:paraId="1ECFD9A2" w14:textId="77777777" w:rsidR="00663FBA" w:rsidRPr="00485B00" w:rsidRDefault="00663FBA" w:rsidP="00663FBA">
      <w:pPr>
        <w:pStyle w:val="Paragrafi0"/>
        <w:rPr>
          <w:rFonts w:ascii="Garamond" w:hAnsi="Garamond"/>
          <w:sz w:val="24"/>
          <w:szCs w:val="24"/>
        </w:rPr>
      </w:pPr>
    </w:p>
    <w:p w14:paraId="1ECFD9A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nënkategorive II.1.A bëhet sipas procedurës së grupit III. </w:t>
      </w:r>
    </w:p>
    <w:p w14:paraId="1ECFD9A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Institucioni tjetër, që verifikon plotësimin e kritereve të licencimit, është:</w:t>
      </w:r>
    </w:p>
    <w:p w14:paraId="1ECFD9A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për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14:paraId="1ECFD9A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për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14:paraId="1ECFD9A7"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10. </w:t>
      </w:r>
      <w:r w:rsidR="00C963E6" w:rsidRPr="00485B00">
        <w:rPr>
          <w:rFonts w:ascii="Garamond" w:hAnsi="Garamond"/>
          <w:i/>
          <w:sz w:val="24"/>
          <w:szCs w:val="24"/>
          <w:lang w:val="sq-AL"/>
        </w:rPr>
        <w:t>Afati i marrjes së vendimit është 20 ditë</w:t>
      </w:r>
      <w:r w:rsidRPr="00485B00">
        <w:rPr>
          <w:rFonts w:ascii="Garamond" w:hAnsi="Garamond"/>
          <w:i/>
          <w:sz w:val="24"/>
          <w:szCs w:val="24"/>
        </w:rPr>
        <w:t>.</w:t>
      </w:r>
    </w:p>
    <w:p w14:paraId="1ECFD9A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II.1.B</w:t>
      </w:r>
    </w:p>
    <w:p w14:paraId="1ECFD9A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Licenca për veprimtaritë me kodin II.1.B jepen për çdo vend të ushtrimit të veprimtarisë së shitjes.</w:t>
      </w:r>
    </w:p>
    <w:p w14:paraId="1ECFD9A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Kriteret e posaçme të licencimit, dokumentet provuese dhe dokumentet e tjera shoqëruese për nënkategorinë II.1.B, përcaktohen në tabelën 2 më poshtë. </w:t>
      </w:r>
    </w:p>
    <w:p w14:paraId="1ECFD9AB" w14:textId="77777777" w:rsidR="00663FBA" w:rsidRPr="00485B00" w:rsidRDefault="00663FBA" w:rsidP="00663FBA">
      <w:pPr>
        <w:pStyle w:val="Paragrafi0"/>
        <w:rPr>
          <w:rFonts w:ascii="Garamond" w:hAnsi="Garamond"/>
          <w:sz w:val="24"/>
          <w:szCs w:val="24"/>
        </w:rPr>
      </w:pPr>
    </w:p>
    <w:p w14:paraId="1ECFD9AC"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3113"/>
        <w:gridCol w:w="3262"/>
      </w:tblGrid>
      <w:tr w:rsidR="00B143BC" w:rsidRPr="00485B00" w14:paraId="1ECFD9B0" w14:textId="77777777" w:rsidTr="008C71DC">
        <w:tc>
          <w:tcPr>
            <w:tcW w:w="0" w:type="auto"/>
          </w:tcPr>
          <w:p w14:paraId="1ECFD9A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9A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A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B8" w14:textId="77777777" w:rsidTr="008C71DC">
        <w:tc>
          <w:tcPr>
            <w:tcW w:w="0" w:type="auto"/>
          </w:tcPr>
          <w:p w14:paraId="1ECFD9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w:t>
            </w:r>
          </w:p>
          <w:p w14:paraId="1ECFD9B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9B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Pajisjet</w:t>
            </w:r>
          </w:p>
          <w:p w14:paraId="1ECFD9B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dhe ato higjieno-sanitare</w:t>
            </w:r>
          </w:p>
          <w:p w14:paraId="1ECFD9B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9B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këtyre faktorëve</w:t>
            </w:r>
          </w:p>
        </w:tc>
      </w:tr>
    </w:tbl>
    <w:p w14:paraId="1ECFD9B9" w14:textId="77777777" w:rsidR="00663FBA" w:rsidRPr="00485B00" w:rsidRDefault="00663FBA" w:rsidP="00663FBA">
      <w:pPr>
        <w:pStyle w:val="Paragrafi0"/>
        <w:rPr>
          <w:rFonts w:ascii="Garamond" w:hAnsi="Garamond"/>
          <w:sz w:val="24"/>
          <w:szCs w:val="24"/>
        </w:rPr>
      </w:pPr>
    </w:p>
    <w:p w14:paraId="1ECFD9B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Licencimi i nënkategorisë II.1.B bëhet sipas procedurës së grupit III. </w:t>
      </w:r>
    </w:p>
    <w:p w14:paraId="1ECFD9B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w:t>
      </w:r>
      <w:r w:rsidRPr="00485B00">
        <w:rPr>
          <w:rFonts w:ascii="Garamond" w:hAnsi="Garamond"/>
          <w:sz w:val="24"/>
          <w:szCs w:val="24"/>
        </w:rPr>
        <w:lastRenderedPageBreak/>
        <w:t xml:space="preserve">në vend dhe vlerësimin faktik të plotësimit të kritereve përkatëse të licencimit. </w:t>
      </w:r>
    </w:p>
    <w:p w14:paraId="1ECFD9BC"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15. </w:t>
      </w:r>
      <w:r w:rsidR="00200EF8" w:rsidRPr="00485B00">
        <w:rPr>
          <w:rFonts w:ascii="Garamond" w:hAnsi="Garamond"/>
          <w:i/>
          <w:sz w:val="24"/>
          <w:szCs w:val="24"/>
          <w:lang w:val="sq-AL"/>
        </w:rPr>
        <w:t>Afati i marrjes së vendimit është 15 ditë</w:t>
      </w:r>
      <w:r w:rsidRPr="00485B00">
        <w:rPr>
          <w:rFonts w:ascii="Garamond" w:hAnsi="Garamond"/>
          <w:i/>
          <w:sz w:val="24"/>
          <w:szCs w:val="24"/>
        </w:rPr>
        <w:t xml:space="preserve">. </w:t>
      </w:r>
    </w:p>
    <w:p w14:paraId="1ECFD9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II.1.C</w:t>
      </w:r>
    </w:p>
    <w:p w14:paraId="1ECFD9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16. Licenca për veprimtaritë me kodin II.1.C jepet për çdo stabiliment ku kryhet veprimtaria. </w:t>
      </w:r>
    </w:p>
    <w:p w14:paraId="1ECFD9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17. Kriteret e posaçme të licencimit dhe dokumentet e tjera shoqëruese për nënkategoritë II.1.C, përcaktohen në tabelën 3 më poshtë. </w:t>
      </w:r>
    </w:p>
    <w:p w14:paraId="1ECFD9C0" w14:textId="77777777" w:rsidR="00663FBA" w:rsidRPr="00485B00" w:rsidRDefault="00663FBA" w:rsidP="00663FBA">
      <w:pPr>
        <w:pStyle w:val="Paragrafi0"/>
        <w:rPr>
          <w:rFonts w:ascii="Garamond" w:hAnsi="Garamond"/>
          <w:sz w:val="24"/>
          <w:szCs w:val="24"/>
        </w:rPr>
      </w:pPr>
    </w:p>
    <w:p w14:paraId="1ECFD9C1"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3</w:t>
      </w:r>
    </w:p>
    <w:p w14:paraId="1ECFD9C2"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3475"/>
        <w:gridCol w:w="2642"/>
      </w:tblGrid>
      <w:tr w:rsidR="00B143BC" w:rsidRPr="00485B00" w14:paraId="1ECFD9C6" w14:textId="77777777" w:rsidTr="008C71DC">
        <w:tc>
          <w:tcPr>
            <w:tcW w:w="0" w:type="auto"/>
            <w:tcBorders>
              <w:top w:val="single" w:sz="4" w:space="0" w:color="auto"/>
              <w:left w:val="single" w:sz="4" w:space="0" w:color="auto"/>
              <w:bottom w:val="single" w:sz="4" w:space="0" w:color="auto"/>
              <w:right w:val="single" w:sz="4" w:space="0" w:color="auto"/>
            </w:tcBorders>
          </w:tcPr>
          <w:p w14:paraId="1ECFD9C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9C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9C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CE" w14:textId="77777777" w:rsidTr="008C71DC">
        <w:trPr>
          <w:trHeight w:val="1767"/>
        </w:trPr>
        <w:tc>
          <w:tcPr>
            <w:tcW w:w="0" w:type="auto"/>
          </w:tcPr>
          <w:p w14:paraId="1ECFD9C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C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w:t>
            </w:r>
          </w:p>
          <w:p w14:paraId="1ECFD9C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9C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Pajisjet</w:t>
            </w:r>
          </w:p>
          <w:p w14:paraId="1ECFD9C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dhe ato higjieno-sanitare</w:t>
            </w:r>
          </w:p>
          <w:p w14:paraId="1ECFD9C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9C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9CF" w14:textId="77777777" w:rsidR="00663FBA" w:rsidRPr="00485B00" w:rsidRDefault="00663FBA" w:rsidP="00663FBA">
      <w:pPr>
        <w:pStyle w:val="Paragrafi0"/>
        <w:rPr>
          <w:rFonts w:ascii="Garamond" w:hAnsi="Garamond"/>
          <w:sz w:val="24"/>
          <w:szCs w:val="24"/>
        </w:rPr>
      </w:pPr>
    </w:p>
    <w:p w14:paraId="1ECFD9D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18. Licencimi i nënkategorive II.1.C bëhet sipas procedurës së grupit I. </w:t>
      </w:r>
    </w:p>
    <w:p w14:paraId="1ECFD9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DISPOZITA TRANZITORE DHE TË FUNDIT, DATA E FILLIMIT TË LICENCIMIT SIPAS KËTIJ VENDIMI</w:t>
      </w:r>
    </w:p>
    <w:p w14:paraId="1ECFD9D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14:paraId="1ECFD9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20. Subjektet që kryejnë veprimtari me pakicë lidhur me nënkategorinë C e që kupton subjektet e regjistruara si pagues të taksës vendore mbi biznesin e vogël apo fermerë nuk licencohen. Këto subjekte regjistrohen sipas legjislacionit në fuqi jo më vonë se 30 dite nga fillimi i veprimtarisë.</w:t>
      </w:r>
    </w:p>
    <w:p w14:paraId="1ECFD9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14:paraId="1ECFD9D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22. Licencimi i veprimtarive sipas këtij vendimi fillon më 9.6.2009. </w:t>
      </w:r>
    </w:p>
    <w:p w14:paraId="1ECFD9D6" w14:textId="77777777" w:rsidR="00663FBA" w:rsidRPr="00485B00" w:rsidRDefault="00663FBA" w:rsidP="00663FBA">
      <w:pPr>
        <w:pStyle w:val="Paragrafi0"/>
        <w:rPr>
          <w:rFonts w:ascii="Garamond" w:hAnsi="Garamond"/>
          <w:sz w:val="24"/>
          <w:szCs w:val="24"/>
        </w:rPr>
      </w:pPr>
    </w:p>
    <w:p w14:paraId="1ECFD9D7" w14:textId="77777777" w:rsidR="00663FBA" w:rsidRPr="00485B00" w:rsidRDefault="00663FBA" w:rsidP="00663FBA">
      <w:pPr>
        <w:pStyle w:val="TitulliNr"/>
        <w:keepNext w:val="0"/>
        <w:rPr>
          <w:rFonts w:ascii="Garamond" w:hAnsi="Garamond"/>
          <w:sz w:val="24"/>
          <w:szCs w:val="24"/>
        </w:rPr>
      </w:pPr>
      <w:bookmarkStart w:id="13" w:name="_Toc230277246"/>
      <w:bookmarkStart w:id="14" w:name="_Toc230419118"/>
      <w:r w:rsidRPr="00485B00">
        <w:rPr>
          <w:rFonts w:ascii="Garamond" w:hAnsi="Garamond"/>
          <w:sz w:val="24"/>
          <w:szCs w:val="24"/>
        </w:rPr>
        <w:t>KATEGORIA II.2</w:t>
      </w:r>
    </w:p>
    <w:p w14:paraId="1ECFD9D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RIPRODHIMIT, KRIJIMIT TË RACAVE OSE VETERINARE</w:t>
      </w:r>
      <w:bookmarkEnd w:id="13"/>
      <w:bookmarkEnd w:id="14"/>
    </w:p>
    <w:p w14:paraId="1ECFD9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DA" w14:textId="77777777" w:rsidR="00663FBA" w:rsidRPr="00485B00" w:rsidRDefault="00663FBA" w:rsidP="00663FBA">
      <w:pPr>
        <w:pStyle w:val="Paragrafi0"/>
        <w:rPr>
          <w:rFonts w:ascii="Garamond" w:hAnsi="Garamond"/>
          <w:sz w:val="24"/>
          <w:szCs w:val="24"/>
        </w:rPr>
      </w:pPr>
    </w:p>
    <w:p w14:paraId="1ECFD9DB" w14:textId="7116EBED"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të riprodhimit, krijimit të racave ose veterinare” është kategoria II.2 e shtojcës së ligjit nr.10 081, datë 23.2.2009 “Për licencat, autorizimet dhe lejet në Republikën e Shqipërisë”</w:t>
      </w:r>
      <w:r w:rsidRPr="00485B00">
        <w:rPr>
          <w:rFonts w:ascii="Garamond" w:hAnsi="Garamond"/>
          <w:sz w:val="24"/>
          <w:szCs w:val="24"/>
          <w:vertAlign w:val="superscript"/>
        </w:rPr>
        <w:footnoteReference w:id="4"/>
      </w:r>
      <w:r w:rsidRPr="00485B00">
        <w:rPr>
          <w:rFonts w:ascii="Garamond" w:hAnsi="Garamond"/>
          <w:sz w:val="24"/>
          <w:szCs w:val="24"/>
        </w:rPr>
        <w:t>.</w:t>
      </w:r>
    </w:p>
    <w:p w14:paraId="1ECFD9DC" w14:textId="092BD1A9"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Pr="00485B00">
        <w:rPr>
          <w:rFonts w:ascii="Garamond" w:hAnsi="Garamond"/>
          <w:i/>
          <w:sz w:val="24"/>
          <w:szCs w:val="24"/>
        </w:rPr>
        <w:t xml:space="preserve">Kategoria e kësaj veprimtarie ndahet në </w:t>
      </w:r>
      <w:r w:rsidR="00AB46D3" w:rsidRPr="00485B00">
        <w:rPr>
          <w:rFonts w:ascii="Garamond" w:hAnsi="Garamond"/>
          <w:i/>
          <w:sz w:val="24"/>
          <w:szCs w:val="24"/>
        </w:rPr>
        <w:t>3</w:t>
      </w:r>
      <w:r w:rsidRPr="00485B00">
        <w:rPr>
          <w:rFonts w:ascii="Garamond" w:hAnsi="Garamond"/>
          <w:i/>
          <w:sz w:val="24"/>
          <w:szCs w:val="24"/>
        </w:rPr>
        <w:t xml:space="preserve"> nënkategori si vijon:</w:t>
      </w:r>
    </w:p>
    <w:p w14:paraId="1ECFD9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“Ndërzim natyror dhe inseminim artificial”, me kodin II.2.A;</w:t>
      </w:r>
    </w:p>
    <w:p w14:paraId="1ECFD9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dhe/ose tregtim të materialit racor”, me kodin II.2.B;</w:t>
      </w:r>
    </w:p>
    <w:p w14:paraId="1ECFD9DF" w14:textId="481665DA"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c) </w:t>
      </w:r>
      <w:r w:rsidR="00AB46D3" w:rsidRPr="00485B00">
        <w:rPr>
          <w:rFonts w:ascii="Garamond" w:hAnsi="Garamond"/>
          <w:i/>
          <w:color w:val="000000"/>
          <w:sz w:val="24"/>
          <w:szCs w:val="24"/>
          <w:lang w:val="sq-AL"/>
        </w:rPr>
        <w:t>“Klinika veterinare/Spital veterinar”, me kodin II.2.C.</w:t>
      </w:r>
    </w:p>
    <w:p w14:paraId="1ECFD9E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kategorinë II.2 jepet për çdo vend ku kryhet veprimtaria dhe janë pa afat.</w:t>
      </w:r>
    </w:p>
    <w:p w14:paraId="1ECFD9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II. LICENCIMI I VEPRIMTARIVE TË NËNKATEGORISË II.2.A</w:t>
      </w:r>
    </w:p>
    <w:p w14:paraId="1ECFD9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nënkategorisë II.2.A specifikohen në:</w:t>
      </w:r>
    </w:p>
    <w:p w14:paraId="1ECFD9E3" w14:textId="77777777" w:rsidR="00663FBA" w:rsidRPr="00485B00" w:rsidRDefault="00663FBA" w:rsidP="00663FBA">
      <w:pPr>
        <w:pStyle w:val="Paragrafi0"/>
        <w:rPr>
          <w:rFonts w:ascii="Garamond" w:hAnsi="Garamond"/>
          <w:sz w:val="24"/>
          <w:szCs w:val="24"/>
        </w:rPr>
      </w:pPr>
      <w:proofErr w:type="gramStart"/>
      <w:r w:rsidRPr="00485B00">
        <w:rPr>
          <w:rFonts w:ascii="Garamond" w:hAnsi="Garamond"/>
          <w:sz w:val="24"/>
          <w:szCs w:val="24"/>
        </w:rPr>
        <w:t>a)“</w:t>
      </w:r>
      <w:proofErr w:type="gramEnd"/>
      <w:r w:rsidRPr="00485B00">
        <w:rPr>
          <w:rFonts w:ascii="Garamond" w:hAnsi="Garamond"/>
          <w:sz w:val="24"/>
          <w:szCs w:val="24"/>
        </w:rPr>
        <w:t>Inseminim artificial (stacionet e inseminimit artificial/inseminatorët)”, me kodin II.2.A.1 dhe</w:t>
      </w:r>
    </w:p>
    <w:p w14:paraId="1ECFD9E4" w14:textId="74BC2B50"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38158F" w:rsidRPr="00485B00">
        <w:rPr>
          <w:rFonts w:ascii="Garamond" w:hAnsi="Garamond"/>
          <w:i/>
          <w:sz w:val="24"/>
          <w:szCs w:val="24"/>
        </w:rPr>
        <w:t>Shfuqizuar.</w:t>
      </w:r>
    </w:p>
    <w:p w14:paraId="1ECFD9E5" w14:textId="6B79D525"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dhe dokumentet e tjera shoqëruese për veprimtaritë me kodin II.2.A.1 përc</w:t>
      </w:r>
      <w:r w:rsidR="0038158F" w:rsidRPr="00485B00">
        <w:rPr>
          <w:rFonts w:ascii="Garamond" w:hAnsi="Garamond"/>
          <w:sz w:val="24"/>
          <w:szCs w:val="24"/>
        </w:rPr>
        <w:t>aktohen në tabelën 1 më poshtë.</w:t>
      </w:r>
    </w:p>
    <w:p w14:paraId="1ECFD9E6" w14:textId="77777777" w:rsidR="00663FBA" w:rsidRPr="00485B00" w:rsidRDefault="00663FBA" w:rsidP="00663FBA">
      <w:pPr>
        <w:pStyle w:val="Paragrafi0"/>
        <w:rPr>
          <w:rFonts w:ascii="Garamond" w:hAnsi="Garamond"/>
          <w:sz w:val="24"/>
          <w:szCs w:val="24"/>
        </w:rPr>
      </w:pPr>
    </w:p>
    <w:p w14:paraId="1ECFD9E7"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9E8"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2923"/>
        <w:gridCol w:w="3587"/>
      </w:tblGrid>
      <w:tr w:rsidR="00B143BC" w:rsidRPr="00485B00" w14:paraId="1ECFD9EC" w14:textId="77777777" w:rsidTr="008C71DC">
        <w:tc>
          <w:tcPr>
            <w:tcW w:w="0" w:type="auto"/>
          </w:tcPr>
          <w:p w14:paraId="1ECFD9E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9E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E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F4" w14:textId="77777777" w:rsidTr="008C71DC">
        <w:trPr>
          <w:trHeight w:val="1165"/>
        </w:trPr>
        <w:tc>
          <w:tcPr>
            <w:tcW w:w="0" w:type="auto"/>
          </w:tcPr>
          <w:p w14:paraId="1ECFD9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9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9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9F0" w14:textId="77777777" w:rsidR="00663FBA" w:rsidRPr="00485B00" w:rsidRDefault="00663FBA" w:rsidP="008C71DC">
            <w:pPr>
              <w:pStyle w:val="Tabele"/>
              <w:widowControl w:val="0"/>
              <w:rPr>
                <w:rFonts w:ascii="Garamond" w:hAnsi="Garamond"/>
                <w:sz w:val="24"/>
                <w:szCs w:val="24"/>
              </w:rPr>
            </w:pPr>
          </w:p>
          <w:p w14:paraId="1ECFD9F1" w14:textId="77777777" w:rsidR="00663FBA" w:rsidRPr="00485B00" w:rsidRDefault="00663FBA" w:rsidP="008C71DC">
            <w:pPr>
              <w:pStyle w:val="Tabele"/>
              <w:widowControl w:val="0"/>
              <w:rPr>
                <w:rFonts w:ascii="Garamond" w:hAnsi="Garamond"/>
                <w:sz w:val="24"/>
                <w:szCs w:val="24"/>
              </w:rPr>
            </w:pPr>
          </w:p>
        </w:tc>
        <w:tc>
          <w:tcPr>
            <w:tcW w:w="0" w:type="auto"/>
          </w:tcPr>
          <w:p w14:paraId="1ECFD9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w:t>
            </w:r>
          </w:p>
          <w:p w14:paraId="1ECFD9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B143BC" w:rsidRPr="00485B00" w14:paraId="1ECFD9FB" w14:textId="77777777" w:rsidTr="008C71DC">
        <w:trPr>
          <w:trHeight w:val="457"/>
        </w:trPr>
        <w:tc>
          <w:tcPr>
            <w:tcW w:w="0" w:type="auto"/>
          </w:tcPr>
          <w:p w14:paraId="1ECFD9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Mjedisi</w:t>
            </w:r>
          </w:p>
          <w:p w14:paraId="1ECFD9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Pajisjet</w:t>
            </w:r>
          </w:p>
          <w:p w14:paraId="1ECFD9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9F9" w14:textId="77777777" w:rsidR="00663FBA" w:rsidRPr="00485B00" w:rsidRDefault="00663FBA" w:rsidP="008C71DC">
            <w:pPr>
              <w:pStyle w:val="Tabele"/>
              <w:widowControl w:val="0"/>
              <w:rPr>
                <w:rFonts w:ascii="Garamond" w:hAnsi="Garamond"/>
                <w:sz w:val="24"/>
                <w:szCs w:val="24"/>
              </w:rPr>
            </w:pPr>
          </w:p>
        </w:tc>
        <w:tc>
          <w:tcPr>
            <w:tcW w:w="0" w:type="auto"/>
          </w:tcPr>
          <w:p w14:paraId="1ECFD9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B143BC" w:rsidRPr="00485B00" w14:paraId="1ECFD9FF" w14:textId="77777777" w:rsidTr="008C71DC">
        <w:tc>
          <w:tcPr>
            <w:tcW w:w="0" w:type="auto"/>
          </w:tcPr>
          <w:p w14:paraId="1ECFD9F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burimeve të furnizimit me materialin racor </w:t>
            </w:r>
          </w:p>
        </w:tc>
        <w:tc>
          <w:tcPr>
            <w:tcW w:w="0" w:type="auto"/>
          </w:tcPr>
          <w:p w14:paraId="1ECFD9FD" w14:textId="77777777" w:rsidR="00663FBA" w:rsidRPr="00485B00" w:rsidRDefault="00663FBA" w:rsidP="008C71DC">
            <w:pPr>
              <w:pStyle w:val="Tabele"/>
              <w:widowControl w:val="0"/>
              <w:rPr>
                <w:rFonts w:ascii="Garamond" w:hAnsi="Garamond"/>
                <w:sz w:val="24"/>
                <w:szCs w:val="24"/>
              </w:rPr>
            </w:pPr>
          </w:p>
        </w:tc>
        <w:tc>
          <w:tcPr>
            <w:tcW w:w="0" w:type="auto"/>
          </w:tcPr>
          <w:p w14:paraId="1ECFD9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Akt që provojnë marrëdhëniet kontraktore të furnizimit me material racor nga subjektet e licencuara për prodhim/tregtim të materialit racor</w:t>
            </w:r>
          </w:p>
        </w:tc>
      </w:tr>
    </w:tbl>
    <w:p w14:paraId="1ECFDA01" w14:textId="77777777" w:rsidR="00663FBA" w:rsidRPr="00485B00" w:rsidRDefault="00663FBA" w:rsidP="0038158F">
      <w:pPr>
        <w:pStyle w:val="Paragrafi0"/>
        <w:ind w:firstLine="0"/>
        <w:rPr>
          <w:rFonts w:ascii="Garamond" w:hAnsi="Garamond"/>
          <w:sz w:val="24"/>
          <w:szCs w:val="24"/>
        </w:rPr>
      </w:pPr>
    </w:p>
    <w:p w14:paraId="1ECFDA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nënkategorisë II.2.A.1, bëhet sipas procedurës së grupit III. </w:t>
      </w:r>
    </w:p>
    <w:p w14:paraId="1ECFDA18" w14:textId="3A5CD7C6"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kritereve të licencimit.</w:t>
      </w:r>
    </w:p>
    <w:p w14:paraId="1ECFDA19"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200EF8" w:rsidRPr="00485B00">
        <w:rPr>
          <w:rFonts w:ascii="Garamond" w:hAnsi="Garamond"/>
          <w:i/>
          <w:sz w:val="24"/>
          <w:szCs w:val="24"/>
          <w:lang w:val="sq-AL"/>
        </w:rPr>
        <w:t>Afati i marrjes së vendimit sipas pikës është 15 ditë.</w:t>
      </w:r>
    </w:p>
    <w:p w14:paraId="1ECFDA1A" w14:textId="5A32A859"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7. </w:t>
      </w:r>
      <w:r w:rsidR="0038158F" w:rsidRPr="00485B00">
        <w:rPr>
          <w:rFonts w:ascii="Garamond" w:hAnsi="Garamond"/>
          <w:i/>
          <w:sz w:val="24"/>
          <w:szCs w:val="24"/>
        </w:rPr>
        <w:t>Shfuqizuar</w:t>
      </w:r>
      <w:r w:rsidRPr="00485B00">
        <w:rPr>
          <w:rFonts w:ascii="Garamond" w:hAnsi="Garamond"/>
          <w:i/>
          <w:sz w:val="24"/>
          <w:szCs w:val="24"/>
        </w:rPr>
        <w:t xml:space="preserve">. </w:t>
      </w:r>
    </w:p>
    <w:p w14:paraId="1ECFDA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III. LICENCIMI I VEPRIMTARIVE TË NËNKATEGORISË II.2.B  </w:t>
      </w:r>
    </w:p>
    <w:p w14:paraId="1ECFDA1C" w14:textId="0C909E8F" w:rsidR="00663FBA" w:rsidRPr="00485B00" w:rsidRDefault="00663FBA" w:rsidP="00663FBA">
      <w:pPr>
        <w:pStyle w:val="Paragrafi0"/>
        <w:rPr>
          <w:rFonts w:ascii="Garamond" w:hAnsi="Garamond"/>
          <w:sz w:val="24"/>
          <w:szCs w:val="24"/>
        </w:rPr>
      </w:pPr>
      <w:r w:rsidRPr="00485B00">
        <w:rPr>
          <w:rFonts w:ascii="Garamond" w:hAnsi="Garamond"/>
          <w:sz w:val="24"/>
          <w:szCs w:val="24"/>
        </w:rPr>
        <w:t>8. Veprimtaritë e nënkategorisë II.2.B specifikohen më tej në veprimtaritë e prodhimit të materialit racor, mbretëreshave, grumbullimi, ruajtja, transferimi, importi, eksporti apo tregtimit të tyre.</w:t>
      </w:r>
    </w:p>
    <w:p w14:paraId="1ECFDA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Kriteret e posaçme të licencimit, llojet e dokumenteve provuese dhe dokumentet e tjera shoqëruese për veprimtaritë me kodin II.2.B, përcaktohen në tabelën 3 më poshtë. </w:t>
      </w:r>
    </w:p>
    <w:p w14:paraId="1ECFDA1E" w14:textId="77777777" w:rsidR="00663FBA" w:rsidRPr="00485B00" w:rsidRDefault="00663FBA" w:rsidP="00663FBA">
      <w:pPr>
        <w:pStyle w:val="Paragrafi0"/>
        <w:ind w:firstLine="0"/>
        <w:rPr>
          <w:rFonts w:ascii="Garamond" w:hAnsi="Garamond"/>
          <w:sz w:val="24"/>
          <w:szCs w:val="24"/>
        </w:rPr>
      </w:pPr>
    </w:p>
    <w:p w14:paraId="1ECFDA1F"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3</w:t>
      </w:r>
    </w:p>
    <w:p w14:paraId="1ECFDA20"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2895"/>
        <w:gridCol w:w="3182"/>
      </w:tblGrid>
      <w:tr w:rsidR="00B143BC" w:rsidRPr="00485B00" w14:paraId="1ECFDA24" w14:textId="77777777" w:rsidTr="008C71DC">
        <w:tc>
          <w:tcPr>
            <w:tcW w:w="0" w:type="auto"/>
          </w:tcPr>
          <w:p w14:paraId="1ECFDA2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2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2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2B" w14:textId="77777777" w:rsidTr="008C71DC">
        <w:trPr>
          <w:trHeight w:val="796"/>
        </w:trPr>
        <w:tc>
          <w:tcPr>
            <w:tcW w:w="0" w:type="auto"/>
          </w:tcPr>
          <w:p w14:paraId="1ECFDA2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A2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A2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A28" w14:textId="77777777" w:rsidR="00663FBA" w:rsidRPr="00485B00" w:rsidRDefault="00663FBA" w:rsidP="008C71DC">
            <w:pPr>
              <w:pStyle w:val="Tabele"/>
              <w:widowControl w:val="0"/>
              <w:rPr>
                <w:rFonts w:ascii="Garamond" w:hAnsi="Garamond"/>
                <w:sz w:val="24"/>
                <w:szCs w:val="24"/>
              </w:rPr>
            </w:pPr>
          </w:p>
        </w:tc>
        <w:tc>
          <w:tcPr>
            <w:tcW w:w="0" w:type="auto"/>
          </w:tcPr>
          <w:p w14:paraId="1ECFDA2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Certifikata e drejtuesit teknik </w:t>
            </w:r>
          </w:p>
          <w:p w14:paraId="1ECFDA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B143BC" w:rsidRPr="00485B00" w14:paraId="1ECFDA30" w14:textId="77777777" w:rsidTr="008C71DC">
        <w:trPr>
          <w:trHeight w:val="457"/>
        </w:trPr>
        <w:tc>
          <w:tcPr>
            <w:tcW w:w="0" w:type="auto"/>
          </w:tcPr>
          <w:p w14:paraId="1ECFDA2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A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A2E" w14:textId="77777777" w:rsidR="00663FBA" w:rsidRPr="00485B00" w:rsidRDefault="00663FBA" w:rsidP="008C71DC">
            <w:pPr>
              <w:pStyle w:val="Tabele"/>
              <w:widowControl w:val="0"/>
              <w:rPr>
                <w:rFonts w:ascii="Garamond" w:hAnsi="Garamond"/>
                <w:sz w:val="24"/>
                <w:szCs w:val="24"/>
              </w:rPr>
            </w:pPr>
          </w:p>
        </w:tc>
        <w:tc>
          <w:tcPr>
            <w:tcW w:w="0" w:type="auto"/>
          </w:tcPr>
          <w:p w14:paraId="1ECFDA2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rastit: dokumente pronësie dhe/ose përdorimi, si dhe/ose dokumente që pasqyrojnë cilësitë e garancitë e </w:t>
            </w:r>
            <w:r w:rsidRPr="00485B00">
              <w:rPr>
                <w:rFonts w:ascii="Garamond" w:hAnsi="Garamond"/>
                <w:sz w:val="24"/>
                <w:szCs w:val="24"/>
              </w:rPr>
              <w:lastRenderedPageBreak/>
              <w:t>këtyre faktorëve</w:t>
            </w:r>
          </w:p>
        </w:tc>
      </w:tr>
      <w:tr w:rsidR="00B143BC" w:rsidRPr="00485B00" w14:paraId="1ECFDA34" w14:textId="77777777" w:rsidTr="008C71DC">
        <w:tc>
          <w:tcPr>
            <w:tcW w:w="0" w:type="auto"/>
          </w:tcPr>
          <w:p w14:paraId="1ECFDA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veteriner sanitare e kafshëve prodhuese të materialit racor – vetëm për qendrat e prodhimit racor</w:t>
            </w:r>
          </w:p>
        </w:tc>
        <w:tc>
          <w:tcPr>
            <w:tcW w:w="0" w:type="auto"/>
          </w:tcPr>
          <w:p w14:paraId="1ECFDA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veprimtarive specifike </w:t>
            </w:r>
          </w:p>
        </w:tc>
        <w:tc>
          <w:tcPr>
            <w:tcW w:w="0" w:type="auto"/>
          </w:tcPr>
          <w:p w14:paraId="1ECFDA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zooteknike dhe ato veterinare të kafshëve</w:t>
            </w:r>
          </w:p>
        </w:tc>
      </w:tr>
    </w:tbl>
    <w:p w14:paraId="1ECFDA35" w14:textId="77777777" w:rsidR="00663FBA" w:rsidRPr="00485B00" w:rsidRDefault="00663FBA" w:rsidP="00663FBA">
      <w:pPr>
        <w:pStyle w:val="Paragrafi0"/>
        <w:rPr>
          <w:rFonts w:ascii="Garamond" w:hAnsi="Garamond"/>
          <w:sz w:val="24"/>
          <w:szCs w:val="24"/>
        </w:rPr>
      </w:pPr>
    </w:p>
    <w:p w14:paraId="1ECFDA3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Licencimi i veprimtarive me kodin II.2.B bëhet sipas procedurës së grupit III. </w:t>
      </w:r>
    </w:p>
    <w:p w14:paraId="1ECFDA3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Institucionet e tjera, që verifikojnë plotësimin e kritereve të licencimit për veprimtaritë e specifikuara me kodin II.2.B janë:</w:t>
      </w:r>
    </w:p>
    <w:p w14:paraId="1ECFDA38" w14:textId="64AB9895"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Inspektorati Zooteknik (sektori i prodhimit blegtoral)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9" w14:textId="77777777" w:rsidR="00663FBA" w:rsidRPr="00485B00" w:rsidRDefault="00663FBA" w:rsidP="00663FBA">
      <w:pPr>
        <w:pStyle w:val="Paragrafi0"/>
        <w:rPr>
          <w:rFonts w:ascii="Garamond" w:hAnsi="Garamond"/>
          <w:sz w:val="24"/>
          <w:szCs w:val="24"/>
        </w:rPr>
      </w:pPr>
    </w:p>
    <w:p w14:paraId="1ECFDA3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për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B" w14:textId="77777777"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12. </w:t>
      </w:r>
      <w:r w:rsidR="00200EF8" w:rsidRPr="00485B00">
        <w:rPr>
          <w:rFonts w:ascii="Garamond" w:hAnsi="Garamond"/>
          <w:i/>
          <w:sz w:val="24"/>
          <w:szCs w:val="24"/>
          <w:lang w:val="sq-AL"/>
        </w:rPr>
        <w:t xml:space="preserve">Afati i marrjes së vendimit nga institucionet e përcaktuara në pikën 11, </w:t>
      </w:r>
      <w:proofErr w:type="gramStart"/>
      <w:r w:rsidR="00200EF8" w:rsidRPr="00485B00">
        <w:rPr>
          <w:rFonts w:ascii="Garamond" w:hAnsi="Garamond"/>
          <w:i/>
          <w:sz w:val="24"/>
          <w:szCs w:val="24"/>
          <w:lang w:val="sq-AL"/>
        </w:rPr>
        <w:t>më  sipër</w:t>
      </w:r>
      <w:proofErr w:type="gramEnd"/>
      <w:r w:rsidR="00200EF8" w:rsidRPr="00485B00">
        <w:rPr>
          <w:rFonts w:ascii="Garamond" w:hAnsi="Garamond"/>
          <w:i/>
          <w:sz w:val="24"/>
          <w:szCs w:val="24"/>
          <w:lang w:val="sq-AL"/>
        </w:rPr>
        <w:t>, është 15 ditë</w:t>
      </w:r>
      <w:r w:rsidRPr="00485B00">
        <w:rPr>
          <w:rFonts w:ascii="Garamond" w:hAnsi="Garamond"/>
          <w:i/>
          <w:sz w:val="24"/>
          <w:szCs w:val="24"/>
        </w:rPr>
        <w:t>.</w:t>
      </w:r>
    </w:p>
    <w:p w14:paraId="1ECFDA3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II.2.C</w:t>
      </w:r>
    </w:p>
    <w:p w14:paraId="1ECFDA3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Licenca për veprimtaritë me kodin II.2.C jepet për çdo vend ku kryhet veprimtaria. </w:t>
      </w:r>
    </w:p>
    <w:p w14:paraId="1ECFDA3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Kriteret e posaçme të licencimit, llojet e dokumenteve provuese dhe dokumentet e tjera shoqëruese për nënkategoritë II.2.C, përcaktohen në tabelën 4 më poshtë.</w:t>
      </w:r>
    </w:p>
    <w:p w14:paraId="1ECFDA3F" w14:textId="77777777" w:rsidR="00663FBA" w:rsidRPr="00485B00" w:rsidRDefault="00663FBA" w:rsidP="00663FBA">
      <w:pPr>
        <w:pStyle w:val="Paragrafi0"/>
        <w:rPr>
          <w:rFonts w:ascii="Garamond" w:hAnsi="Garamond"/>
          <w:sz w:val="24"/>
          <w:szCs w:val="24"/>
        </w:rPr>
      </w:pPr>
    </w:p>
    <w:p w14:paraId="1ECFDA40"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4</w:t>
      </w:r>
    </w:p>
    <w:p w14:paraId="1ECFDA41"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3256"/>
        <w:gridCol w:w="3016"/>
      </w:tblGrid>
      <w:tr w:rsidR="00B143BC" w:rsidRPr="00485B00" w14:paraId="1ECFDA45" w14:textId="77777777" w:rsidTr="008C71DC">
        <w:tc>
          <w:tcPr>
            <w:tcW w:w="0" w:type="auto"/>
          </w:tcPr>
          <w:p w14:paraId="1ECFDA4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4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4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4B" w14:textId="77777777" w:rsidTr="008C71DC">
        <w:trPr>
          <w:trHeight w:val="1165"/>
        </w:trPr>
        <w:tc>
          <w:tcPr>
            <w:tcW w:w="0" w:type="auto"/>
          </w:tcPr>
          <w:p w14:paraId="1ECFDA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A4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veterinar</w:t>
            </w:r>
          </w:p>
          <w:p w14:paraId="1ECFDA48" w14:textId="77777777" w:rsidR="00663FBA" w:rsidRPr="00485B00" w:rsidRDefault="00663FBA" w:rsidP="008C71DC">
            <w:pPr>
              <w:pStyle w:val="Tabele"/>
              <w:widowControl w:val="0"/>
              <w:rPr>
                <w:rFonts w:ascii="Garamond" w:hAnsi="Garamond"/>
                <w:sz w:val="24"/>
                <w:szCs w:val="24"/>
              </w:rPr>
            </w:pPr>
          </w:p>
        </w:tc>
        <w:tc>
          <w:tcPr>
            <w:tcW w:w="0" w:type="auto"/>
          </w:tcPr>
          <w:p w14:paraId="1ECFDA4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teknik </w:t>
            </w:r>
          </w:p>
          <w:p w14:paraId="1ECFDA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punës të individit drejtues teknik me subjektin që licencohet</w:t>
            </w:r>
          </w:p>
        </w:tc>
      </w:tr>
      <w:tr w:rsidR="00B143BC" w:rsidRPr="00485B00" w14:paraId="1ECFDA51" w14:textId="77777777" w:rsidTr="008C71DC">
        <w:tc>
          <w:tcPr>
            <w:tcW w:w="0" w:type="auto"/>
          </w:tcPr>
          <w:p w14:paraId="1ECFDA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A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4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veprimtarive specifike) </w:t>
            </w:r>
          </w:p>
        </w:tc>
        <w:tc>
          <w:tcPr>
            <w:tcW w:w="0" w:type="auto"/>
          </w:tcPr>
          <w:p w14:paraId="1ECFDA5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A52" w14:textId="77777777" w:rsidR="00663FBA" w:rsidRPr="00485B00" w:rsidRDefault="00663FBA" w:rsidP="00663FBA">
      <w:pPr>
        <w:pStyle w:val="Paragrafi0"/>
        <w:rPr>
          <w:rFonts w:ascii="Garamond" w:hAnsi="Garamond"/>
          <w:sz w:val="24"/>
          <w:szCs w:val="24"/>
        </w:rPr>
      </w:pPr>
    </w:p>
    <w:p w14:paraId="1ECFDA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nënkategorisë II.1.C bëhet sipas procedurës së grupit II. </w:t>
      </w:r>
    </w:p>
    <w:p w14:paraId="1ECFDA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A5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26. Licencimi i veprimtarive sipas këtij vendimi fillon më 9.6.2009. </w:t>
      </w:r>
    </w:p>
    <w:p w14:paraId="1ECFDA56" w14:textId="77777777" w:rsidR="00663FBA" w:rsidRPr="00485B00" w:rsidRDefault="00663FBA" w:rsidP="00663FBA">
      <w:pPr>
        <w:pStyle w:val="Paragrafi0"/>
        <w:rPr>
          <w:rFonts w:ascii="Garamond" w:hAnsi="Garamond"/>
          <w:sz w:val="24"/>
          <w:szCs w:val="24"/>
        </w:rPr>
      </w:pPr>
    </w:p>
    <w:p w14:paraId="1ECFDA57" w14:textId="77777777" w:rsidR="00663FBA" w:rsidRPr="00485B00" w:rsidRDefault="00663FBA" w:rsidP="00663FBA">
      <w:pPr>
        <w:pStyle w:val="TitulliNr"/>
        <w:keepNext w:val="0"/>
        <w:rPr>
          <w:rFonts w:ascii="Garamond" w:hAnsi="Garamond"/>
          <w:sz w:val="24"/>
          <w:szCs w:val="24"/>
        </w:rPr>
      </w:pPr>
      <w:bookmarkStart w:id="15" w:name="_Toc230277247"/>
      <w:bookmarkStart w:id="16" w:name="_Toc230419119"/>
      <w:r w:rsidRPr="00485B00">
        <w:rPr>
          <w:rFonts w:ascii="Garamond" w:hAnsi="Garamond"/>
          <w:sz w:val="24"/>
          <w:szCs w:val="24"/>
        </w:rPr>
        <w:t xml:space="preserve">KATEGORIA II.3 </w:t>
      </w:r>
    </w:p>
    <w:p w14:paraId="1ECFDA5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RRITJA OSE TREGTIMI I KAFSHËVE</w:t>
      </w:r>
      <w:bookmarkEnd w:id="15"/>
      <w:bookmarkEnd w:id="16"/>
    </w:p>
    <w:p w14:paraId="1ECFDA59" w14:textId="77777777" w:rsidR="00663FBA" w:rsidRPr="00485B00" w:rsidRDefault="00663FBA" w:rsidP="00663FBA">
      <w:pPr>
        <w:pStyle w:val="Paragrafi0"/>
        <w:rPr>
          <w:rFonts w:ascii="Garamond" w:hAnsi="Garamond"/>
          <w:sz w:val="24"/>
          <w:szCs w:val="24"/>
        </w:rPr>
      </w:pPr>
    </w:p>
    <w:p w14:paraId="1ECFDA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A5B" w14:textId="55A5B433"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“rritjes dhe/ose tregtimit të kafshëve” është kategoria II.3 e shtojcës së ligjit nr.10 081, datë 23.2.2009 “Për licencat, autorizimet dhe lejet në Republikën e Shqipërisë”</w:t>
      </w:r>
      <w:r w:rsidRPr="00485B00">
        <w:rPr>
          <w:rFonts w:ascii="Garamond" w:hAnsi="Garamond"/>
          <w:sz w:val="24"/>
          <w:szCs w:val="24"/>
          <w:vertAlign w:val="superscript"/>
        </w:rPr>
        <w:footnoteReference w:id="5"/>
      </w:r>
      <w:r w:rsidRPr="00485B00">
        <w:rPr>
          <w:rFonts w:ascii="Garamond" w:hAnsi="Garamond"/>
          <w:sz w:val="24"/>
          <w:szCs w:val="24"/>
        </w:rPr>
        <w:t xml:space="preserve"> (këtej e tutje “ligji”).</w:t>
      </w:r>
    </w:p>
    <w:p w14:paraId="1ECFDA5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2. Kjo licencë ndahet në këto nënkategori:</w:t>
      </w:r>
    </w:p>
    <w:p w14:paraId="1ECFDA5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“Mbarështimi i kafshëve në fermat agroblegtorale të mëdha (me mbi 50 “njësi gjedhi”)” - me kodin II. 3. A;</w:t>
      </w:r>
    </w:p>
    <w:p w14:paraId="1ECFDA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“Kultivimi i kafshëve ujore në fermat e akuakulturës” - me kodin II.3.B;</w:t>
      </w:r>
    </w:p>
    <w:p w14:paraId="1ECFDA5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“Tregtia me shumicë e kafshëve të gjalla”, me kodin II.3.C;</w:t>
      </w:r>
    </w:p>
    <w:p w14:paraId="1ECFDA6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veprimtaritë e kategorisë II. 3 janë pa afat.</w:t>
      </w:r>
    </w:p>
    <w:p w14:paraId="1ECFDA6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për veprimtaritë e kategorisë II.3 jepen për çdo stabiliment/vend të ushtrimit të veprimtarisë.</w:t>
      </w:r>
    </w:p>
    <w:p w14:paraId="1ECFDA6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II.3.A</w:t>
      </w:r>
    </w:p>
    <w:p w14:paraId="1ECFDA63" w14:textId="50781B5D" w:rsidR="00663FBA" w:rsidRPr="00485B00" w:rsidRDefault="00663FBA" w:rsidP="00663FBA">
      <w:pPr>
        <w:pStyle w:val="Paragrafi0"/>
        <w:rPr>
          <w:rFonts w:ascii="Garamond" w:hAnsi="Garamond"/>
          <w:sz w:val="24"/>
          <w:szCs w:val="24"/>
        </w:rPr>
      </w:pPr>
      <w:r w:rsidRPr="00485B00">
        <w:rPr>
          <w:rFonts w:ascii="Garamond" w:hAnsi="Garamond"/>
          <w:sz w:val="24"/>
          <w:szCs w:val="24"/>
        </w:rPr>
        <w:t>5. Subjektet licencuara për veprimtaritë me kodin II.3.A kanë të drejtë të kryejnë edhe veprimtarinë e tregtimit me shumicë të kafshëve të prodhuara prej tyre.</w:t>
      </w:r>
    </w:p>
    <w:p w14:paraId="1ECFDA64"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Tabela1</w:t>
      </w:r>
    </w:p>
    <w:p w14:paraId="1ECFDA65"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3054"/>
        <w:gridCol w:w="3339"/>
      </w:tblGrid>
      <w:tr w:rsidR="00B143BC" w:rsidRPr="00485B00" w14:paraId="1ECFDA69" w14:textId="77777777" w:rsidTr="008C71DC">
        <w:tc>
          <w:tcPr>
            <w:tcW w:w="0" w:type="auto"/>
            <w:tcBorders>
              <w:top w:val="single" w:sz="4" w:space="0" w:color="auto"/>
              <w:left w:val="single" w:sz="4" w:space="0" w:color="auto"/>
              <w:bottom w:val="single" w:sz="4" w:space="0" w:color="auto"/>
              <w:right w:val="single" w:sz="4" w:space="0" w:color="auto"/>
            </w:tcBorders>
          </w:tcPr>
          <w:p w14:paraId="1ECFDA6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67"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6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6F" w14:textId="77777777" w:rsidTr="008C71DC">
        <w:trPr>
          <w:trHeight w:val="810"/>
        </w:trPr>
        <w:tc>
          <w:tcPr>
            <w:tcW w:w="0" w:type="auto"/>
            <w:tcBorders>
              <w:top w:val="single" w:sz="4" w:space="0" w:color="auto"/>
              <w:left w:val="single" w:sz="4" w:space="0" w:color="auto"/>
              <w:right w:val="single" w:sz="4" w:space="0" w:color="auto"/>
            </w:tcBorders>
          </w:tcPr>
          <w:p w14:paraId="1ECFDA6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14:paraId="1ECFDA6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Zooteknik ose veterinar.</w:t>
            </w:r>
          </w:p>
          <w:p w14:paraId="1ECFDA6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14:paraId="1ECFDA6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teknik </w:t>
            </w:r>
          </w:p>
          <w:p w14:paraId="1ECFDA6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marrdhëniet e kërkuara të punës</w:t>
            </w:r>
          </w:p>
        </w:tc>
      </w:tr>
      <w:tr w:rsidR="00B143BC" w:rsidRPr="00485B00" w14:paraId="1ECFDA75" w14:textId="77777777" w:rsidTr="008C71DC">
        <w:tc>
          <w:tcPr>
            <w:tcW w:w="0" w:type="auto"/>
            <w:tcBorders>
              <w:top w:val="single" w:sz="4" w:space="0" w:color="auto"/>
              <w:left w:val="single" w:sz="4" w:space="0" w:color="auto"/>
              <w:bottom w:val="single" w:sz="4" w:space="0" w:color="auto"/>
              <w:right w:val="single" w:sz="4" w:space="0" w:color="auto"/>
            </w:tcBorders>
          </w:tcPr>
          <w:p w14:paraId="1ECFDA7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14:paraId="1ECFDA7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7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7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14:paraId="1ECFDA7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A76" w14:textId="77777777" w:rsidR="00663FBA" w:rsidRPr="00485B00" w:rsidRDefault="00663FBA" w:rsidP="00663FBA">
      <w:pPr>
        <w:pStyle w:val="Paragrafi0"/>
        <w:rPr>
          <w:rFonts w:ascii="Garamond" w:hAnsi="Garamond"/>
          <w:sz w:val="24"/>
          <w:szCs w:val="24"/>
        </w:rPr>
      </w:pPr>
    </w:p>
    <w:p w14:paraId="1ECFDA77" w14:textId="5ADBE73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6. Kriteret e posaçme të licencimit, si dhe llojet e dokumenteve provuese dhe dokumentet e tjera shoqëruese për veprimtaritë me kodin II.3.A.1 përcaktohen në tabelën 1 </w:t>
      </w:r>
      <w:r w:rsidRPr="00485B00">
        <w:rPr>
          <w:rFonts w:ascii="Garamond" w:hAnsi="Garamond"/>
          <w:i/>
          <w:sz w:val="24"/>
          <w:szCs w:val="24"/>
        </w:rPr>
        <w:t xml:space="preserve">më </w:t>
      </w:r>
      <w:r w:rsidR="00A60F6C" w:rsidRPr="00485B00">
        <w:rPr>
          <w:rFonts w:ascii="Garamond" w:hAnsi="Garamond"/>
          <w:i/>
          <w:sz w:val="24"/>
          <w:szCs w:val="24"/>
        </w:rPr>
        <w:t>lart</w:t>
      </w:r>
      <w:r w:rsidRPr="00485B00">
        <w:rPr>
          <w:rFonts w:ascii="Garamond" w:hAnsi="Garamond"/>
          <w:i/>
          <w:sz w:val="24"/>
          <w:szCs w:val="24"/>
        </w:rPr>
        <w:t>.</w:t>
      </w:r>
    </w:p>
    <w:p w14:paraId="1ECFDA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veprimtarive me kodin II.3.A bëhet sipas proçedurës së grupit III të ligjit. </w:t>
      </w:r>
    </w:p>
    <w:p w14:paraId="1ECFDA79" w14:textId="34C09F96" w:rsidR="00663FBA" w:rsidRPr="00485B00" w:rsidRDefault="00663FBA" w:rsidP="00663FBA">
      <w:pPr>
        <w:pStyle w:val="Paragrafi0"/>
        <w:rPr>
          <w:rFonts w:ascii="Garamond" w:hAnsi="Garamond"/>
          <w:i/>
          <w:sz w:val="24"/>
          <w:szCs w:val="24"/>
        </w:rPr>
      </w:pPr>
      <w:r w:rsidRPr="00485B00">
        <w:rPr>
          <w:rFonts w:ascii="Garamond" w:hAnsi="Garamond"/>
          <w:sz w:val="24"/>
          <w:szCs w:val="24"/>
        </w:rPr>
        <w:t>a)</w:t>
      </w:r>
      <w:r w:rsidR="00A60F6C" w:rsidRPr="00485B00">
        <w:t xml:space="preserve"> </w:t>
      </w:r>
      <w:r w:rsidR="00A60F6C" w:rsidRPr="00485B00">
        <w:rPr>
          <w:rFonts w:ascii="Garamond" w:hAnsi="Garamond"/>
          <w:i/>
          <w:sz w:val="24"/>
          <w:szCs w:val="24"/>
        </w:rPr>
        <w:t>Institucioni tjetër që verifikon plotësimin e kritereve të licencimit për veprimtaritë me kodin II.3.A është Shërbimi Zooteknik.</w:t>
      </w:r>
    </w:p>
    <w:p w14:paraId="1ECFDA7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15 ditë.</w:t>
      </w:r>
    </w:p>
    <w:p w14:paraId="1ECFDA7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Veprimtaria e “Mbarështimi i kafshëve në fermat agroblegtorale të mesme (11-50) e të vogla (deri në 10) njësi gjedhi nuk licencohet. Këto veprimtari regjistrohen sipas legjislacionit të posaçëm në fuqi.</w:t>
      </w:r>
    </w:p>
    <w:p w14:paraId="1ECFDA7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II.3.B</w:t>
      </w:r>
    </w:p>
    <w:p w14:paraId="1ECFDA7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Subjektet liçencuara për </w:t>
      </w:r>
      <w:proofErr w:type="gramStart"/>
      <w:r w:rsidRPr="00485B00">
        <w:rPr>
          <w:rFonts w:ascii="Garamond" w:hAnsi="Garamond"/>
          <w:sz w:val="24"/>
          <w:szCs w:val="24"/>
        </w:rPr>
        <w:t>veprimtaritë  me</w:t>
      </w:r>
      <w:proofErr w:type="gramEnd"/>
      <w:r w:rsidRPr="00485B00">
        <w:rPr>
          <w:rFonts w:ascii="Garamond" w:hAnsi="Garamond"/>
          <w:sz w:val="24"/>
          <w:szCs w:val="24"/>
        </w:rPr>
        <w:t xml:space="preserve"> kodin II.3.B kanë të drejtë të kryejnë edhe veprimtarinë e tregtimit me shumicë të prodhimeve të tyre.</w:t>
      </w:r>
    </w:p>
    <w:p w14:paraId="1ECFDA7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Kriteret e posaçme të licencimit, si dhe llojet e dokumenteve provuese dhe dokumentet e tjera shoqëruese për veprimtaritë me kodin II.3.B përcaktohen në tabelën 2 më poshtë.</w:t>
      </w:r>
    </w:p>
    <w:p w14:paraId="1ECFDA7F" w14:textId="77777777" w:rsidR="00663FBA" w:rsidRPr="00485B00" w:rsidRDefault="00663FBA" w:rsidP="00663FBA">
      <w:pPr>
        <w:pStyle w:val="Paragrafi0"/>
        <w:rPr>
          <w:rFonts w:ascii="Garamond" w:hAnsi="Garamond"/>
          <w:sz w:val="24"/>
          <w:szCs w:val="24"/>
        </w:rPr>
      </w:pPr>
    </w:p>
    <w:p w14:paraId="1ECFDA80"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t>Tabela 2</w:t>
      </w:r>
    </w:p>
    <w:p w14:paraId="1ECFDA81"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3057"/>
        <w:gridCol w:w="3341"/>
      </w:tblGrid>
      <w:tr w:rsidR="00B143BC" w:rsidRPr="00485B00" w14:paraId="1ECFDA85" w14:textId="77777777" w:rsidTr="008C71DC">
        <w:tc>
          <w:tcPr>
            <w:tcW w:w="0" w:type="auto"/>
            <w:tcBorders>
              <w:top w:val="single" w:sz="4" w:space="0" w:color="auto"/>
              <w:left w:val="single" w:sz="4" w:space="0" w:color="auto"/>
              <w:bottom w:val="single" w:sz="4" w:space="0" w:color="auto"/>
              <w:right w:val="single" w:sz="4" w:space="0" w:color="auto"/>
            </w:tcBorders>
          </w:tcPr>
          <w:p w14:paraId="1ECFDA8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8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8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8C" w14:textId="77777777" w:rsidTr="008C71DC">
        <w:tc>
          <w:tcPr>
            <w:tcW w:w="0" w:type="auto"/>
            <w:tcBorders>
              <w:top w:val="single" w:sz="4" w:space="0" w:color="auto"/>
              <w:left w:val="single" w:sz="4" w:space="0" w:color="auto"/>
              <w:bottom w:val="single" w:sz="4" w:space="0" w:color="auto"/>
              <w:right w:val="single" w:sz="4" w:space="0" w:color="auto"/>
            </w:tcBorders>
          </w:tcPr>
          <w:p w14:paraId="1ECFDA8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14:paraId="1ECFDA8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Drejtuesin teknik </w:t>
            </w:r>
          </w:p>
          <w:p w14:paraId="1ECFDA8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p w14:paraId="1ECFDA89" w14:textId="77777777" w:rsidR="00663FBA" w:rsidRPr="00485B00"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14:paraId="1ECFDA8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Certifikata për drejtuesin teknik </w:t>
            </w:r>
          </w:p>
          <w:p w14:paraId="1ECFDA8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r w:rsidR="00B143BC" w:rsidRPr="00485B00" w14:paraId="1ECFDA92" w14:textId="77777777" w:rsidTr="008C71DC">
        <w:tc>
          <w:tcPr>
            <w:tcW w:w="0" w:type="auto"/>
          </w:tcPr>
          <w:p w14:paraId="1ECFDA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w:t>
            </w:r>
            <w:r w:rsidRPr="00485B00">
              <w:rPr>
                <w:rFonts w:ascii="Garamond" w:hAnsi="Garamond"/>
                <w:sz w:val="24"/>
                <w:szCs w:val="24"/>
              </w:rPr>
              <w:lastRenderedPageBreak/>
              <w:t>pajisjeve, teknologjisë dhe mjediseve me standardet e veprimtarisë</w:t>
            </w:r>
          </w:p>
        </w:tc>
        <w:tc>
          <w:tcPr>
            <w:tcW w:w="0" w:type="auto"/>
          </w:tcPr>
          <w:p w14:paraId="1ECFDA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a) Mjedise</w:t>
            </w:r>
          </w:p>
          <w:p w14:paraId="1ECFDA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b) Pajisje</w:t>
            </w:r>
          </w:p>
          <w:p w14:paraId="1ECFDA9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Pr>
          <w:p w14:paraId="1ECFDA9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Sipas rastit: dokumente pronësie </w:t>
            </w:r>
            <w:r w:rsidRPr="00485B00">
              <w:rPr>
                <w:rFonts w:ascii="Garamond" w:hAnsi="Garamond"/>
                <w:sz w:val="24"/>
                <w:szCs w:val="24"/>
              </w:rPr>
              <w:lastRenderedPageBreak/>
              <w:t>dhe/ose përdorimi, si dhe/ose dokumente që pasqyrojnë cilësitë e garancitë e këtyre faktorëve.</w:t>
            </w:r>
          </w:p>
        </w:tc>
      </w:tr>
    </w:tbl>
    <w:p w14:paraId="1ECFDA98" w14:textId="77777777" w:rsidR="00663FBA" w:rsidRPr="00485B00" w:rsidRDefault="00663FBA" w:rsidP="00663FBA">
      <w:pPr>
        <w:pStyle w:val="Paragrafi0"/>
        <w:rPr>
          <w:rFonts w:ascii="Garamond" w:hAnsi="Garamond"/>
          <w:sz w:val="24"/>
          <w:szCs w:val="24"/>
        </w:rPr>
      </w:pPr>
    </w:p>
    <w:p w14:paraId="1ECFDA9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Licencimi i veprimtarive me kodin II.3.B bëhet sipas procedurës së grupit III të ligjit.</w:t>
      </w:r>
    </w:p>
    <w:p w14:paraId="1ECFDA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14:paraId="1ECFDA9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sipas shkronjës “a” të pikës 11, më sipër është 15 ditë.</w:t>
      </w:r>
    </w:p>
    <w:p w14:paraId="1ECFDA9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II.3.C</w:t>
      </w:r>
    </w:p>
    <w:p w14:paraId="1ECFDA9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12. Kriteret e posaçme të licencimit, si dhe llojet e dokumenteve provuese dhe dokumentet e tjera shoqëruese për veprimtaritë me kodin II.3.C përcaktohen në tabelën 3 më poshtë.</w:t>
      </w:r>
    </w:p>
    <w:p w14:paraId="1ECFDA9E" w14:textId="77777777" w:rsidR="00663FBA" w:rsidRPr="00485B00" w:rsidRDefault="00663FBA" w:rsidP="00663FBA">
      <w:pPr>
        <w:pStyle w:val="Paragrafi0"/>
        <w:rPr>
          <w:rFonts w:ascii="Garamond" w:hAnsi="Garamond"/>
          <w:sz w:val="24"/>
          <w:szCs w:val="24"/>
        </w:rPr>
      </w:pPr>
    </w:p>
    <w:p w14:paraId="1ECFDA9F"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p w14:paraId="1ECFDAA0"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3051"/>
        <w:gridCol w:w="3345"/>
      </w:tblGrid>
      <w:tr w:rsidR="00B143BC" w:rsidRPr="00485B00" w14:paraId="1ECFDAA4" w14:textId="77777777" w:rsidTr="008C71DC">
        <w:tc>
          <w:tcPr>
            <w:tcW w:w="0" w:type="auto"/>
            <w:tcBorders>
              <w:top w:val="single" w:sz="4" w:space="0" w:color="auto"/>
              <w:left w:val="single" w:sz="4" w:space="0" w:color="auto"/>
              <w:bottom w:val="single" w:sz="4" w:space="0" w:color="auto"/>
              <w:right w:val="single" w:sz="4" w:space="0" w:color="auto"/>
            </w:tcBorders>
          </w:tcPr>
          <w:p w14:paraId="1ECFDAA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A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A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AA" w14:textId="77777777" w:rsidTr="008C71DC">
        <w:trPr>
          <w:trHeight w:val="1551"/>
        </w:trPr>
        <w:tc>
          <w:tcPr>
            <w:tcW w:w="0" w:type="auto"/>
          </w:tcPr>
          <w:p w14:paraId="1ECFDAA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veprimtarisë</w:t>
            </w:r>
          </w:p>
        </w:tc>
        <w:tc>
          <w:tcPr>
            <w:tcW w:w="0" w:type="auto"/>
          </w:tcPr>
          <w:p w14:paraId="1ECFDAA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A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Pr>
          <w:p w14:paraId="1ECFDAA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AAB" w14:textId="77777777" w:rsidR="00663FBA" w:rsidRPr="00485B00" w:rsidRDefault="00663FBA" w:rsidP="00663FBA">
      <w:pPr>
        <w:pStyle w:val="Paragrafi0"/>
        <w:rPr>
          <w:rFonts w:ascii="Garamond" w:hAnsi="Garamond"/>
          <w:sz w:val="24"/>
          <w:szCs w:val="24"/>
        </w:rPr>
      </w:pPr>
    </w:p>
    <w:p w14:paraId="1ECFDAA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13. Licencimi i veprimtarive me kodin II.3.C bëhet sipas procedurës së grupit III të ligjit.</w:t>
      </w:r>
    </w:p>
    <w:p w14:paraId="1ECFDAA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veterinaro-sanitare të mjedisit (ambienteve të veprimtarisë) dhe pajisjeve.</w:t>
      </w:r>
    </w:p>
    <w:p w14:paraId="1ECFDAA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w:t>
      </w:r>
      <w:r w:rsidRPr="00485B00">
        <w:rPr>
          <w:rFonts w:ascii="Garamond" w:hAnsi="Garamond"/>
          <w:i/>
          <w:sz w:val="24"/>
          <w:szCs w:val="24"/>
        </w:rPr>
        <w:t xml:space="preserve"> </w:t>
      </w:r>
      <w:r w:rsidR="00200EF8" w:rsidRPr="00485B00">
        <w:rPr>
          <w:rFonts w:ascii="Garamond" w:hAnsi="Garamond"/>
          <w:i/>
          <w:sz w:val="24"/>
          <w:szCs w:val="24"/>
          <w:lang w:val="sq-AL"/>
        </w:rPr>
        <w:t>Afati i marrjes së vendimit sipas pikës 13/“a”, më sipër, është 10 ditë.</w:t>
      </w:r>
    </w:p>
    <w:p w14:paraId="1ECFDAA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Këto veprimtari regjistrohen sipas legjislacionit të posaçëm në fuqi. Këto subjekte janë të detyruara të zbatojnë legjislacionin në fuqi përgjatë gjithë kohës së veprimtarisë. </w:t>
      </w:r>
    </w:p>
    <w:p w14:paraId="1ECFDAB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AB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veprimtarive sipas këtij vendimi fillon më 9.6.2009. </w:t>
      </w:r>
    </w:p>
    <w:p w14:paraId="1ECFDAB2" w14:textId="77777777" w:rsidR="00663FBA" w:rsidRPr="00485B00" w:rsidRDefault="00663FBA" w:rsidP="00663FBA">
      <w:pPr>
        <w:pStyle w:val="TitulliNr"/>
        <w:keepNext w:val="0"/>
        <w:rPr>
          <w:rFonts w:ascii="Garamond" w:hAnsi="Garamond"/>
          <w:sz w:val="24"/>
          <w:szCs w:val="24"/>
        </w:rPr>
      </w:pPr>
      <w:bookmarkStart w:id="17" w:name="_Toc230277248"/>
      <w:bookmarkStart w:id="18" w:name="_Toc230419120"/>
    </w:p>
    <w:p w14:paraId="1ECFDAB3"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 xml:space="preserve">KATEGORIA II.4 </w:t>
      </w:r>
    </w:p>
    <w:p w14:paraId="1ECFDAB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PRODHIMI DHE/OSE TREGTIMI I FARAVE DHE/OSE FIDANËVE</w:t>
      </w:r>
      <w:bookmarkEnd w:id="17"/>
      <w:bookmarkEnd w:id="18"/>
    </w:p>
    <w:p w14:paraId="647143EF" w14:textId="61CCF919" w:rsidR="0038158F" w:rsidRPr="00485B00" w:rsidRDefault="0038158F" w:rsidP="00663FBA">
      <w:pPr>
        <w:pStyle w:val="TitulliTitull"/>
        <w:keepNext w:val="0"/>
        <w:rPr>
          <w:rFonts w:ascii="Garamond" w:hAnsi="Garamond"/>
          <w:i/>
          <w:sz w:val="24"/>
          <w:szCs w:val="24"/>
        </w:rPr>
      </w:pPr>
      <w:r w:rsidRPr="00485B00">
        <w:rPr>
          <w:rFonts w:ascii="Garamond" w:hAnsi="Garamond"/>
          <w:i/>
          <w:caps w:val="0"/>
          <w:sz w:val="24"/>
          <w:szCs w:val="24"/>
        </w:rPr>
        <w:t>(shfuqizuar me VKM nr. 34, datë 22.1.2020)</w:t>
      </w:r>
    </w:p>
    <w:p w14:paraId="1ECFDAB5" w14:textId="77777777" w:rsidR="00663FBA" w:rsidRPr="00485B00" w:rsidRDefault="00663FBA" w:rsidP="00663FBA">
      <w:pPr>
        <w:pStyle w:val="Paragrafi0"/>
        <w:rPr>
          <w:rFonts w:ascii="Garamond" w:hAnsi="Garamond"/>
          <w:sz w:val="24"/>
          <w:szCs w:val="24"/>
        </w:rPr>
      </w:pPr>
    </w:p>
    <w:p w14:paraId="1ECFDACD" w14:textId="77777777" w:rsidR="00663FBA" w:rsidRPr="00485B00" w:rsidRDefault="00663FBA" w:rsidP="00663FBA">
      <w:pPr>
        <w:pStyle w:val="Paragrafi0"/>
        <w:rPr>
          <w:rFonts w:ascii="Garamond" w:hAnsi="Garamond"/>
          <w:sz w:val="24"/>
          <w:szCs w:val="24"/>
        </w:rPr>
      </w:pPr>
    </w:p>
    <w:p w14:paraId="1ECFDACE" w14:textId="77777777" w:rsidR="00663FBA" w:rsidRPr="00485B00" w:rsidRDefault="00663FBA" w:rsidP="00663FBA">
      <w:pPr>
        <w:pStyle w:val="TitulliNr"/>
        <w:keepNext w:val="0"/>
        <w:rPr>
          <w:rFonts w:ascii="Garamond" w:hAnsi="Garamond"/>
          <w:sz w:val="24"/>
          <w:szCs w:val="24"/>
        </w:rPr>
      </w:pPr>
      <w:bookmarkStart w:id="19" w:name="_Toc230277249"/>
      <w:bookmarkStart w:id="20" w:name="_Toc230419121"/>
      <w:r w:rsidRPr="00485B00">
        <w:rPr>
          <w:rFonts w:ascii="Garamond" w:hAnsi="Garamond"/>
          <w:sz w:val="24"/>
          <w:szCs w:val="24"/>
        </w:rPr>
        <w:t>KATEGORIA II.5</w:t>
      </w:r>
    </w:p>
    <w:p w14:paraId="1ECFDACF"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PRODHIMI DHE/OSE TREGTIMI I PRODUKTEVE TË MBROJTJES SË BIMËVE, PLEHRAVE KIMIKE DHE/OSE PRODUKTEVE PREJ DUHANËVE</w:t>
      </w:r>
      <w:bookmarkEnd w:id="19"/>
      <w:bookmarkEnd w:id="20"/>
      <w:r w:rsidRPr="00485B00">
        <w:rPr>
          <w:rFonts w:ascii="Garamond" w:hAnsi="Garamond"/>
          <w:sz w:val="24"/>
          <w:szCs w:val="24"/>
        </w:rPr>
        <w:t xml:space="preserve"> </w:t>
      </w:r>
    </w:p>
    <w:p w14:paraId="1ECFDAD0" w14:textId="77777777" w:rsidR="00663FBA" w:rsidRPr="00485B00" w:rsidRDefault="00663FBA" w:rsidP="00663FBA">
      <w:pPr>
        <w:pStyle w:val="Paragrafi0"/>
        <w:rPr>
          <w:rFonts w:ascii="Garamond" w:hAnsi="Garamond"/>
          <w:sz w:val="24"/>
          <w:szCs w:val="24"/>
        </w:rPr>
      </w:pPr>
    </w:p>
    <w:p w14:paraId="1ECFDA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I. NDARJA E KATEGORISË DHE RREGULLA TË PËRGJITHSHME</w:t>
      </w:r>
    </w:p>
    <w:p w14:paraId="1ECFDAD2" w14:textId="3EC08FE6"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produkteve të mbrojtjes së bimëve, plehrave kimike dhe ose produkteve prej duhanëve” është kategoria II.5 e shtojcës së ligjit nr.10 081, datë 23.2.2009 “Për licencat, autorizimet dhe lejet në Republikën e Shqipërisë”</w:t>
      </w:r>
      <w:r w:rsidRPr="00485B00">
        <w:rPr>
          <w:rFonts w:ascii="Garamond" w:hAnsi="Garamond"/>
          <w:sz w:val="24"/>
          <w:szCs w:val="24"/>
          <w:vertAlign w:val="superscript"/>
        </w:rPr>
        <w:footnoteReference w:id="6"/>
      </w:r>
      <w:r w:rsidRPr="00485B00">
        <w:rPr>
          <w:rFonts w:ascii="Garamond" w:hAnsi="Garamond"/>
          <w:sz w:val="24"/>
          <w:szCs w:val="24"/>
        </w:rPr>
        <w:t>.</w:t>
      </w:r>
    </w:p>
    <w:p w14:paraId="1ECFDA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A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dhe tregtim të produkteve të mbrojtjes së bimëve (produkteve të rrezikshme dhe me rrezikshmëri të lartë)”, me kodin II.5.A;</w:t>
      </w:r>
    </w:p>
    <w:p w14:paraId="1ECFDAD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dhe tregtim të plehrave kimike me rrezikshmëri”, me kodin II.5.B;</w:t>
      </w:r>
    </w:p>
    <w:p w14:paraId="1ECFDAD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“Përpunimi industrial dhe/ose prodhimi i produkteve të duhanit”, me kodin II.5.C.</w:t>
      </w:r>
    </w:p>
    <w:p w14:paraId="1ECFDAD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nënkategoritë II.5.A, II.5.B për çdo specifikim, jepet për çdo vend ku kryhet veprimtaria.</w:t>
      </w:r>
    </w:p>
    <w:p w14:paraId="1ECFDAD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Licencat për nënkategoritë II.5.A, II.5.B dhe </w:t>
      </w:r>
      <w:proofErr w:type="gramStart"/>
      <w:r w:rsidRPr="00485B00">
        <w:rPr>
          <w:rFonts w:ascii="Garamond" w:hAnsi="Garamond"/>
          <w:sz w:val="24"/>
          <w:szCs w:val="24"/>
        </w:rPr>
        <w:t>II.5.C  janë</w:t>
      </w:r>
      <w:proofErr w:type="gramEnd"/>
      <w:r w:rsidRPr="00485B00">
        <w:rPr>
          <w:rFonts w:ascii="Garamond" w:hAnsi="Garamond"/>
          <w:sz w:val="24"/>
          <w:szCs w:val="24"/>
        </w:rPr>
        <w:t xml:space="preserve"> pa afat.</w:t>
      </w:r>
    </w:p>
    <w:p w14:paraId="1ECFDA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II.5.A</w:t>
      </w:r>
    </w:p>
    <w:p w14:paraId="1ECFDAD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Veprimtaritë e nënkategorisë II.5.A specifikohen në:</w:t>
      </w:r>
    </w:p>
    <w:p w14:paraId="1ECFDAD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me kodin II.5.A.1;</w:t>
      </w:r>
    </w:p>
    <w:p w14:paraId="1ECFDAD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 me shumicë”, me kodin II.5.A.2;</w:t>
      </w:r>
    </w:p>
    <w:p w14:paraId="1ECFDA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“Tregtim me pakicë (farmaci bujqësore)”, me </w:t>
      </w:r>
      <w:proofErr w:type="gramStart"/>
      <w:r w:rsidRPr="00485B00">
        <w:rPr>
          <w:rFonts w:ascii="Garamond" w:hAnsi="Garamond"/>
          <w:sz w:val="24"/>
          <w:szCs w:val="24"/>
        </w:rPr>
        <w:t>kodin  II</w:t>
      </w:r>
      <w:proofErr w:type="gramEnd"/>
      <w:r w:rsidRPr="00485B00">
        <w:rPr>
          <w:rFonts w:ascii="Garamond" w:hAnsi="Garamond"/>
          <w:sz w:val="24"/>
          <w:szCs w:val="24"/>
        </w:rPr>
        <w:t>.5.A.3.</w:t>
      </w:r>
    </w:p>
    <w:p w14:paraId="1ECFDA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14:paraId="1ECFDA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w:t>
      </w:r>
      <w:proofErr w:type="gramStart"/>
      <w:r w:rsidRPr="00485B00">
        <w:rPr>
          <w:rFonts w:ascii="Garamond" w:hAnsi="Garamond"/>
          <w:sz w:val="24"/>
          <w:szCs w:val="24"/>
        </w:rPr>
        <w:t>për  veprimtaritë</w:t>
      </w:r>
      <w:proofErr w:type="gramEnd"/>
      <w:r w:rsidRPr="00485B00">
        <w:rPr>
          <w:rFonts w:ascii="Garamond" w:hAnsi="Garamond"/>
          <w:sz w:val="24"/>
          <w:szCs w:val="24"/>
        </w:rPr>
        <w:t xml:space="preserve"> me kodin II.5.A.3 përcaktohen në tabelën 2 më poshtë. </w:t>
      </w:r>
    </w:p>
    <w:p w14:paraId="1ECFDAE0" w14:textId="77777777" w:rsidR="00663FBA" w:rsidRPr="00485B00" w:rsidRDefault="00663FBA" w:rsidP="00663FBA">
      <w:pPr>
        <w:pStyle w:val="Paragrafi0"/>
        <w:ind w:firstLine="0"/>
        <w:rPr>
          <w:rFonts w:ascii="Garamond" w:hAnsi="Garamond"/>
          <w:sz w:val="24"/>
          <w:szCs w:val="24"/>
        </w:rPr>
      </w:pPr>
    </w:p>
    <w:p w14:paraId="1ECFDAE2" w14:textId="77777777" w:rsidR="00663FBA" w:rsidRPr="00485B00" w:rsidRDefault="00663FBA" w:rsidP="00663FBA">
      <w:pPr>
        <w:pStyle w:val="Paragrafi0"/>
        <w:ind w:firstLine="0"/>
        <w:rPr>
          <w:rFonts w:ascii="Garamond" w:hAnsi="Garamond"/>
          <w:sz w:val="24"/>
          <w:szCs w:val="24"/>
        </w:rPr>
      </w:pPr>
    </w:p>
    <w:p w14:paraId="1ECFDAE7" w14:textId="77777777" w:rsidR="00663FBA" w:rsidRPr="00485B00" w:rsidRDefault="00663FBA" w:rsidP="00663FBA">
      <w:pPr>
        <w:pStyle w:val="Paragrafi0"/>
        <w:ind w:firstLine="0"/>
        <w:rPr>
          <w:rFonts w:ascii="Garamond" w:hAnsi="Garamond"/>
          <w:sz w:val="24"/>
          <w:szCs w:val="24"/>
        </w:rPr>
      </w:pPr>
    </w:p>
    <w:p w14:paraId="1ECFDAE8" w14:textId="77777777" w:rsidR="00663FBA" w:rsidRPr="00485B00" w:rsidRDefault="00663FBA" w:rsidP="00663FBA">
      <w:pPr>
        <w:pStyle w:val="Paragrafi0"/>
        <w:ind w:firstLine="0"/>
        <w:rPr>
          <w:rFonts w:ascii="Garamond" w:hAnsi="Garamond"/>
          <w:sz w:val="24"/>
          <w:szCs w:val="24"/>
        </w:rPr>
      </w:pPr>
    </w:p>
    <w:p w14:paraId="1ECFDAE9" w14:textId="77777777" w:rsidR="00663FBA" w:rsidRPr="00485B00" w:rsidRDefault="00663FBA" w:rsidP="00663FBA">
      <w:pPr>
        <w:pStyle w:val="Paragrafi0"/>
        <w:ind w:left="7920" w:firstLine="0"/>
        <w:jc w:val="center"/>
        <w:rPr>
          <w:rFonts w:ascii="Garamond" w:hAnsi="Garamond"/>
          <w:sz w:val="24"/>
          <w:szCs w:val="24"/>
        </w:rPr>
      </w:pPr>
      <w:r w:rsidRPr="00485B00">
        <w:rPr>
          <w:rFonts w:ascii="Garamond" w:hAnsi="Garamond"/>
          <w:sz w:val="24"/>
          <w:szCs w:val="24"/>
        </w:rPr>
        <w:t>Tabela 1</w:t>
      </w:r>
    </w:p>
    <w:p w14:paraId="1ECFDAEA" w14:textId="77777777" w:rsidR="00663FBA" w:rsidRPr="00485B00"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3284"/>
        <w:gridCol w:w="3668"/>
      </w:tblGrid>
      <w:tr w:rsidR="00B143BC" w:rsidRPr="00485B00" w14:paraId="1ECFDAEE" w14:textId="77777777" w:rsidTr="008C71DC">
        <w:trPr>
          <w:jc w:val="center"/>
        </w:trPr>
        <w:tc>
          <w:tcPr>
            <w:tcW w:w="0" w:type="auto"/>
          </w:tcPr>
          <w:p w14:paraId="1ECFDAE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E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E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F4" w14:textId="77777777" w:rsidTr="008C71DC">
        <w:trPr>
          <w:trHeight w:val="703"/>
          <w:jc w:val="center"/>
        </w:trPr>
        <w:tc>
          <w:tcPr>
            <w:tcW w:w="0" w:type="auto"/>
          </w:tcPr>
          <w:p w14:paraId="1ECFDA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A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(funksionon me kohë të plotë)</w:t>
            </w:r>
          </w:p>
          <w:p w14:paraId="1ECFDA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A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A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AFB" w14:textId="77777777" w:rsidTr="008C71DC">
        <w:trPr>
          <w:trHeight w:val="45"/>
          <w:jc w:val="center"/>
        </w:trPr>
        <w:tc>
          <w:tcPr>
            <w:tcW w:w="0" w:type="auto"/>
          </w:tcPr>
          <w:p w14:paraId="1ECFDA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A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Mjediseve </w:t>
            </w:r>
          </w:p>
          <w:p w14:paraId="1ECFDA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Teknologjisë </w:t>
            </w:r>
          </w:p>
          <w:p w14:paraId="1ECFDA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Pajisjeve</w:t>
            </w:r>
          </w:p>
          <w:p w14:paraId="1ECFDA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tc>
        <w:tc>
          <w:tcPr>
            <w:tcW w:w="0" w:type="auto"/>
          </w:tcPr>
          <w:p w14:paraId="1ECFDA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r w:rsidR="001F71E4" w:rsidRPr="00485B00" w14:paraId="1ECFDB00" w14:textId="77777777" w:rsidTr="008C71DC">
        <w:trPr>
          <w:trHeight w:val="457"/>
          <w:jc w:val="center"/>
        </w:trPr>
        <w:tc>
          <w:tcPr>
            <w:tcW w:w="0" w:type="auto"/>
          </w:tcPr>
          <w:p w14:paraId="1ECFDAF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laboratorit të analizave </w:t>
            </w:r>
          </w:p>
        </w:tc>
        <w:tc>
          <w:tcPr>
            <w:tcW w:w="0" w:type="auto"/>
          </w:tcPr>
          <w:p w14:paraId="1ECFDAF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vetëm për veprimtaritë e prodhimit</w:t>
            </w:r>
          </w:p>
          <w:p w14:paraId="1ECFDA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te PMB-së)</w:t>
            </w:r>
          </w:p>
        </w:tc>
        <w:tc>
          <w:tcPr>
            <w:tcW w:w="0" w:type="auto"/>
          </w:tcPr>
          <w:p w14:paraId="1ECFDAF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që pasqyrojnë cilësitë e garancitë e këtyre faktorëve</w:t>
            </w:r>
          </w:p>
        </w:tc>
      </w:tr>
    </w:tbl>
    <w:p w14:paraId="1ECFDB01" w14:textId="77777777" w:rsidR="00663FBA" w:rsidRPr="00485B00" w:rsidRDefault="00663FBA" w:rsidP="00663FBA">
      <w:pPr>
        <w:pStyle w:val="Paragrafi0"/>
        <w:rPr>
          <w:rFonts w:ascii="Garamond" w:hAnsi="Garamond"/>
          <w:sz w:val="24"/>
          <w:szCs w:val="24"/>
        </w:rPr>
      </w:pPr>
    </w:p>
    <w:p w14:paraId="1ECFDB02"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03"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3288"/>
        <w:gridCol w:w="3673"/>
      </w:tblGrid>
      <w:tr w:rsidR="00B143BC" w:rsidRPr="00485B00" w14:paraId="1ECFDB07" w14:textId="77777777" w:rsidTr="008C71DC">
        <w:trPr>
          <w:jc w:val="center"/>
        </w:trPr>
        <w:tc>
          <w:tcPr>
            <w:tcW w:w="0" w:type="auto"/>
          </w:tcPr>
          <w:p w14:paraId="1ECFDB0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0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0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0E" w14:textId="77777777" w:rsidTr="008C71DC">
        <w:trPr>
          <w:trHeight w:val="704"/>
          <w:jc w:val="center"/>
        </w:trPr>
        <w:tc>
          <w:tcPr>
            <w:tcW w:w="0" w:type="auto"/>
          </w:tcPr>
          <w:p w14:paraId="1ECFDB0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njohurive dhe eksperiencës së personelit</w:t>
            </w:r>
          </w:p>
        </w:tc>
        <w:tc>
          <w:tcPr>
            <w:tcW w:w="0" w:type="auto"/>
          </w:tcPr>
          <w:p w14:paraId="1ECFDB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B0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B0B" w14:textId="77777777" w:rsidR="00663FBA" w:rsidRPr="00485B00" w:rsidRDefault="00663FBA" w:rsidP="008C71DC">
            <w:pPr>
              <w:pStyle w:val="Tabele"/>
              <w:widowControl w:val="0"/>
              <w:rPr>
                <w:rFonts w:ascii="Garamond" w:hAnsi="Garamond"/>
                <w:sz w:val="24"/>
                <w:szCs w:val="24"/>
              </w:rPr>
            </w:pPr>
          </w:p>
        </w:tc>
        <w:tc>
          <w:tcPr>
            <w:tcW w:w="0" w:type="auto"/>
          </w:tcPr>
          <w:p w14:paraId="1ECFDB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B0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punës</w:t>
            </w:r>
          </w:p>
        </w:tc>
      </w:tr>
      <w:tr w:rsidR="001F71E4" w:rsidRPr="00485B00" w14:paraId="1ECFDB14" w14:textId="77777777" w:rsidTr="008C71DC">
        <w:trPr>
          <w:jc w:val="center"/>
        </w:trPr>
        <w:tc>
          <w:tcPr>
            <w:tcW w:w="0" w:type="auto"/>
          </w:tcPr>
          <w:p w14:paraId="1ECFDB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Mjediseve </w:t>
            </w:r>
          </w:p>
          <w:p w14:paraId="1ECFDB1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PMB-ve</w:t>
            </w:r>
          </w:p>
          <w:p w14:paraId="1ECFDB12" w14:textId="77777777" w:rsidR="00663FBA" w:rsidRPr="00485B00" w:rsidRDefault="00663FBA" w:rsidP="008C71DC">
            <w:pPr>
              <w:pStyle w:val="Tabele"/>
              <w:widowControl w:val="0"/>
              <w:rPr>
                <w:rFonts w:ascii="Garamond" w:hAnsi="Garamond"/>
                <w:sz w:val="24"/>
                <w:szCs w:val="24"/>
              </w:rPr>
            </w:pPr>
          </w:p>
        </w:tc>
        <w:tc>
          <w:tcPr>
            <w:tcW w:w="0" w:type="auto"/>
          </w:tcPr>
          <w:p w14:paraId="1ECFDB1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15" w14:textId="77777777" w:rsidR="00663FBA" w:rsidRPr="00485B00" w:rsidRDefault="00663FBA" w:rsidP="00663FBA">
      <w:pPr>
        <w:pStyle w:val="Paragrafi0"/>
        <w:rPr>
          <w:rFonts w:ascii="Garamond" w:hAnsi="Garamond"/>
          <w:sz w:val="24"/>
          <w:szCs w:val="24"/>
        </w:rPr>
      </w:pPr>
    </w:p>
    <w:p w14:paraId="1ECFDB1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nënkategorisë II.5.A bëhet sipas proçedurës së grupit III. </w:t>
      </w:r>
    </w:p>
    <w:p w14:paraId="1ECFDB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w:t>
      </w:r>
      <w:r w:rsidRPr="00485B00">
        <w:rPr>
          <w:rFonts w:ascii="Garamond" w:hAnsi="Garamond"/>
          <w:i/>
          <w:sz w:val="24"/>
          <w:szCs w:val="24"/>
        </w:rPr>
        <w:t xml:space="preserve">) </w:t>
      </w:r>
      <w:r w:rsidR="00200EF8" w:rsidRPr="00485B00">
        <w:rPr>
          <w:rFonts w:ascii="Garamond" w:hAnsi="Garamond"/>
          <w:i/>
          <w:sz w:val="24"/>
          <w:szCs w:val="24"/>
          <w:lang w:val="sq-AL"/>
        </w:rPr>
        <w:t>Afati i marrjes së vendimit nga këto institucione të tjera është 15 ditë.</w:t>
      </w:r>
    </w:p>
    <w:p w14:paraId="1ECFDB1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III. LICENCIMI I VEPRIMTARIVE TË NËNKATEGORISË II.5.B  </w:t>
      </w:r>
    </w:p>
    <w:p w14:paraId="1ECFDB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Veprimtaritë e nënkategorisë II.5.B, specifikohen në:</w:t>
      </w:r>
    </w:p>
    <w:p w14:paraId="1ECFDB1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me kodin II.5.B.1.</w:t>
      </w:r>
    </w:p>
    <w:p w14:paraId="1ECFDB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 me shumice” me kodin II.5.B.2.</w:t>
      </w:r>
    </w:p>
    <w:p w14:paraId="1ECFDB1E" w14:textId="771E56D5" w:rsidR="00663FBA" w:rsidRPr="00485B00" w:rsidRDefault="00663FBA" w:rsidP="00663FBA">
      <w:pPr>
        <w:pStyle w:val="Paragrafi0"/>
        <w:rPr>
          <w:rFonts w:ascii="Garamond" w:hAnsi="Garamond"/>
          <w:sz w:val="24"/>
          <w:szCs w:val="24"/>
        </w:rPr>
      </w:pPr>
      <w:r w:rsidRPr="00485B00">
        <w:rPr>
          <w:rFonts w:ascii="Garamond" w:hAnsi="Garamond"/>
          <w:sz w:val="24"/>
          <w:szCs w:val="24"/>
        </w:rPr>
        <w:t>c) “Tregtim me pakicë”, me kodin II.</w:t>
      </w:r>
      <w:r w:rsidR="00804026" w:rsidRPr="00485B00">
        <w:rPr>
          <w:rFonts w:ascii="Garamond" w:hAnsi="Garamond"/>
          <w:sz w:val="24"/>
          <w:szCs w:val="24"/>
        </w:rPr>
        <w:t>5. B.</w:t>
      </w:r>
      <w:r w:rsidRPr="00485B00">
        <w:rPr>
          <w:rFonts w:ascii="Garamond" w:hAnsi="Garamond"/>
          <w:sz w:val="24"/>
          <w:szCs w:val="24"/>
        </w:rPr>
        <w:t>3.</w:t>
      </w:r>
    </w:p>
    <w:p w14:paraId="1ECFDB1F" w14:textId="511507F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10. </w:t>
      </w:r>
      <w:r w:rsidR="00804026" w:rsidRPr="00485B00">
        <w:rPr>
          <w:rFonts w:ascii="Garamond" w:hAnsi="Garamond"/>
          <w:i/>
          <w:color w:val="000000"/>
          <w:sz w:val="24"/>
          <w:szCs w:val="24"/>
          <w:lang w:val="sq-AL"/>
        </w:rPr>
        <w:t>Ndërsa licenca e tregtimit me shumicë, me kodin II.5.B.2 përfshin edhe të drejtën e subjektit të licencuar për tregtim me shumicë, që të tregtojë me pakicë mallin e prodhuar në vendin (stabilimentin) në të cilin është bërë licencimi.</w:t>
      </w:r>
    </w:p>
    <w:p w14:paraId="1ECFDB20" w14:textId="099009C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11. Kriteret e posaçme të licencimit, llojet e dokumenteve provuese dhe dokumentet e tjera shoqëruese për veprimtaritë me kodin II.5.B.1 dhe II.5.B.2 përcaktohen në tabelën 3, ndërsa kriteret e posaçme të licencimit, dokumentet e tjera shoqëruese për veprimtaritë me kodin II.5.B.3 përcaktohen në tabelën 4 më poshtë. </w:t>
      </w:r>
    </w:p>
    <w:p w14:paraId="1ECFDB21" w14:textId="77777777" w:rsidR="00663FBA" w:rsidRPr="00485B00" w:rsidRDefault="00663FBA" w:rsidP="00663FBA">
      <w:pPr>
        <w:pStyle w:val="Paragrafi0"/>
        <w:rPr>
          <w:rFonts w:ascii="Garamond" w:hAnsi="Garamond"/>
          <w:sz w:val="24"/>
          <w:szCs w:val="24"/>
        </w:rPr>
      </w:pPr>
    </w:p>
    <w:p w14:paraId="1ECFDB22"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p w14:paraId="1ECFDB23"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3284"/>
        <w:gridCol w:w="3668"/>
      </w:tblGrid>
      <w:tr w:rsidR="00B143BC" w:rsidRPr="00485B00" w14:paraId="1ECFDB27" w14:textId="77777777" w:rsidTr="008C71DC">
        <w:trPr>
          <w:jc w:val="center"/>
        </w:trPr>
        <w:tc>
          <w:tcPr>
            <w:tcW w:w="0" w:type="auto"/>
          </w:tcPr>
          <w:p w14:paraId="1ECFDB2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2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2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2F" w14:textId="77777777" w:rsidTr="008C71DC">
        <w:trPr>
          <w:trHeight w:val="1165"/>
          <w:jc w:val="center"/>
        </w:trPr>
        <w:tc>
          <w:tcPr>
            <w:tcW w:w="0" w:type="auto"/>
          </w:tcPr>
          <w:p w14:paraId="1ECFDB2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2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 me kohë të plotë)</w:t>
            </w:r>
          </w:p>
          <w:p w14:paraId="1ECFDB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p w14:paraId="1ECFDB2B" w14:textId="77777777" w:rsidR="00663FBA" w:rsidRPr="00485B00" w:rsidRDefault="00663FBA" w:rsidP="008C71DC">
            <w:pPr>
              <w:pStyle w:val="Tabele"/>
              <w:widowControl w:val="0"/>
              <w:rPr>
                <w:rFonts w:ascii="Garamond" w:hAnsi="Garamond"/>
                <w:sz w:val="24"/>
                <w:szCs w:val="24"/>
              </w:rPr>
            </w:pPr>
          </w:p>
          <w:p w14:paraId="1ECFDB2C" w14:textId="77777777" w:rsidR="00663FBA" w:rsidRPr="00485B00" w:rsidRDefault="00663FBA" w:rsidP="008C71DC">
            <w:pPr>
              <w:pStyle w:val="Tabele"/>
              <w:widowControl w:val="0"/>
              <w:rPr>
                <w:rFonts w:ascii="Garamond" w:hAnsi="Garamond"/>
                <w:sz w:val="24"/>
                <w:szCs w:val="24"/>
              </w:rPr>
            </w:pPr>
          </w:p>
        </w:tc>
        <w:tc>
          <w:tcPr>
            <w:tcW w:w="0" w:type="auto"/>
          </w:tcPr>
          <w:p w14:paraId="1ECFDB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e drejtuesit teknik;</w:t>
            </w:r>
          </w:p>
          <w:p w14:paraId="1ECFDB2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B37" w14:textId="77777777" w:rsidTr="008C71DC">
        <w:trPr>
          <w:jc w:val="center"/>
        </w:trPr>
        <w:tc>
          <w:tcPr>
            <w:tcW w:w="0" w:type="auto"/>
          </w:tcPr>
          <w:p w14:paraId="1ECFDB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Mjediseve; </w:t>
            </w:r>
          </w:p>
          <w:p w14:paraId="1ECFDB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Teknologjisë; </w:t>
            </w:r>
          </w:p>
          <w:p w14:paraId="1ECFDB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Pajisjeve.</w:t>
            </w:r>
          </w:p>
          <w:p w14:paraId="1ECFDB3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p w14:paraId="1ECFDB35" w14:textId="77777777" w:rsidR="00663FBA" w:rsidRPr="00485B00" w:rsidRDefault="00663FBA" w:rsidP="008C71DC">
            <w:pPr>
              <w:pStyle w:val="Tabele"/>
              <w:widowControl w:val="0"/>
              <w:rPr>
                <w:rFonts w:ascii="Garamond" w:hAnsi="Garamond"/>
                <w:sz w:val="24"/>
                <w:szCs w:val="24"/>
              </w:rPr>
            </w:pPr>
          </w:p>
        </w:tc>
        <w:tc>
          <w:tcPr>
            <w:tcW w:w="0" w:type="auto"/>
          </w:tcPr>
          <w:p w14:paraId="1ECFDB3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r w:rsidR="001F71E4" w:rsidRPr="00485B00" w14:paraId="1ECFDB3C" w14:textId="77777777" w:rsidTr="008C71DC">
        <w:trPr>
          <w:jc w:val="center"/>
        </w:trPr>
        <w:tc>
          <w:tcPr>
            <w:tcW w:w="0" w:type="auto"/>
          </w:tcPr>
          <w:p w14:paraId="1ECFDB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laboratorit të analizave </w:t>
            </w:r>
          </w:p>
        </w:tc>
        <w:tc>
          <w:tcPr>
            <w:tcW w:w="0" w:type="auto"/>
          </w:tcPr>
          <w:p w14:paraId="1ECFDB3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vetëm për veprimtaritë e prodhimit</w:t>
            </w:r>
          </w:p>
          <w:p w14:paraId="1ECFDB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tc>
        <w:tc>
          <w:tcPr>
            <w:tcW w:w="0" w:type="auto"/>
          </w:tcPr>
          <w:p w14:paraId="1ECFDB3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që pasqyrojnë cilësitë e garancitë e këtyre faktorëve</w:t>
            </w:r>
          </w:p>
        </w:tc>
      </w:tr>
    </w:tbl>
    <w:p w14:paraId="1ECFDB3D" w14:textId="77777777" w:rsidR="00663FBA" w:rsidRPr="00485B00" w:rsidRDefault="00663FBA" w:rsidP="00663FBA">
      <w:pPr>
        <w:pStyle w:val="Paragrafi0"/>
        <w:rPr>
          <w:rFonts w:ascii="Garamond" w:hAnsi="Garamond"/>
          <w:sz w:val="24"/>
          <w:szCs w:val="24"/>
        </w:rPr>
      </w:pPr>
    </w:p>
    <w:p w14:paraId="1ECFDB3E"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t>Tabela 4</w:t>
      </w:r>
    </w:p>
    <w:p w14:paraId="1ECFDB3F" w14:textId="77777777" w:rsidR="00663FBA" w:rsidRPr="00485B00"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3288"/>
        <w:gridCol w:w="3673"/>
      </w:tblGrid>
      <w:tr w:rsidR="00B143BC" w:rsidRPr="00485B00" w14:paraId="1ECFDB43" w14:textId="77777777" w:rsidTr="008C71DC">
        <w:trPr>
          <w:jc w:val="center"/>
        </w:trPr>
        <w:tc>
          <w:tcPr>
            <w:tcW w:w="0" w:type="auto"/>
          </w:tcPr>
          <w:p w14:paraId="1ECFDB4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lastRenderedPageBreak/>
              <w:t>Kriteret e posaçme</w:t>
            </w:r>
          </w:p>
        </w:tc>
        <w:tc>
          <w:tcPr>
            <w:tcW w:w="0" w:type="auto"/>
          </w:tcPr>
          <w:p w14:paraId="1ECFDB4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4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4C" w14:textId="77777777" w:rsidTr="008C71DC">
        <w:trPr>
          <w:trHeight w:val="1150"/>
          <w:jc w:val="center"/>
        </w:trPr>
        <w:tc>
          <w:tcPr>
            <w:tcW w:w="0" w:type="auto"/>
          </w:tcPr>
          <w:p w14:paraId="1ECFDB4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4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B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B47" w14:textId="77777777" w:rsidR="00663FBA" w:rsidRPr="00485B00" w:rsidRDefault="00663FBA" w:rsidP="008C71DC">
            <w:pPr>
              <w:pStyle w:val="Tabele"/>
              <w:widowControl w:val="0"/>
              <w:rPr>
                <w:rFonts w:ascii="Garamond" w:hAnsi="Garamond"/>
                <w:sz w:val="24"/>
                <w:szCs w:val="24"/>
              </w:rPr>
            </w:pPr>
          </w:p>
          <w:p w14:paraId="1ECFDB48" w14:textId="77777777" w:rsidR="00663FBA" w:rsidRPr="00485B00" w:rsidRDefault="00663FBA" w:rsidP="008C71DC">
            <w:pPr>
              <w:pStyle w:val="Tabele"/>
              <w:widowControl w:val="0"/>
              <w:rPr>
                <w:rFonts w:ascii="Garamond" w:hAnsi="Garamond"/>
                <w:sz w:val="24"/>
                <w:szCs w:val="24"/>
              </w:rPr>
            </w:pPr>
          </w:p>
          <w:p w14:paraId="1ECFDB49" w14:textId="77777777" w:rsidR="00663FBA" w:rsidRPr="00485B00" w:rsidRDefault="00663FBA" w:rsidP="008C71DC">
            <w:pPr>
              <w:pStyle w:val="Tabele"/>
              <w:widowControl w:val="0"/>
              <w:rPr>
                <w:rFonts w:ascii="Garamond" w:hAnsi="Garamond"/>
                <w:sz w:val="24"/>
                <w:szCs w:val="24"/>
              </w:rPr>
            </w:pPr>
          </w:p>
        </w:tc>
        <w:tc>
          <w:tcPr>
            <w:tcW w:w="0" w:type="auto"/>
          </w:tcPr>
          <w:p w14:paraId="1ECFDB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e drejtuesit teknik;</w:t>
            </w:r>
          </w:p>
          <w:p w14:paraId="1ECFDB4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B52" w14:textId="77777777" w:rsidTr="008C71DC">
        <w:trPr>
          <w:jc w:val="center"/>
        </w:trPr>
        <w:tc>
          <w:tcPr>
            <w:tcW w:w="0" w:type="auto"/>
          </w:tcPr>
          <w:p w14:paraId="1ECFDB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4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Mjediseve </w:t>
            </w:r>
          </w:p>
          <w:p w14:paraId="1ECFDB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PMB-ve</w:t>
            </w:r>
          </w:p>
          <w:p w14:paraId="1ECFDB50" w14:textId="77777777" w:rsidR="00663FBA" w:rsidRPr="00485B00" w:rsidRDefault="00663FBA" w:rsidP="008C71DC">
            <w:pPr>
              <w:pStyle w:val="Tabele"/>
              <w:widowControl w:val="0"/>
              <w:rPr>
                <w:rFonts w:ascii="Garamond" w:hAnsi="Garamond"/>
                <w:sz w:val="24"/>
                <w:szCs w:val="24"/>
              </w:rPr>
            </w:pPr>
          </w:p>
        </w:tc>
        <w:tc>
          <w:tcPr>
            <w:tcW w:w="0" w:type="auto"/>
          </w:tcPr>
          <w:p w14:paraId="1ECFDB5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53" w14:textId="77777777" w:rsidR="00663FBA" w:rsidRPr="00485B00" w:rsidRDefault="00663FBA" w:rsidP="00663FBA">
      <w:pPr>
        <w:pStyle w:val="Paragrafi0"/>
        <w:rPr>
          <w:rFonts w:ascii="Garamond" w:hAnsi="Garamond"/>
          <w:sz w:val="24"/>
          <w:szCs w:val="24"/>
        </w:rPr>
      </w:pPr>
    </w:p>
    <w:p w14:paraId="1ECFDB54" w14:textId="0A2E03D4"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me kodin II.5.B.1 dhe II.5.B.2 bëhet sipas procedurës së grupit III të ligjit: </w:t>
      </w:r>
    </w:p>
    <w:p w14:paraId="1ECFDB5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14:paraId="1ECFDB56" w14:textId="47E45430"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15 ditë, për veprimtarinë me kodin II.5.B.1 dhe 10 ditë, për veprimtarinë me kodin II.</w:t>
      </w:r>
      <w:r w:rsidR="00E168E1" w:rsidRPr="00485B00">
        <w:rPr>
          <w:rFonts w:ascii="Garamond" w:hAnsi="Garamond"/>
          <w:i/>
          <w:sz w:val="24"/>
          <w:szCs w:val="24"/>
          <w:lang w:val="sq-AL"/>
        </w:rPr>
        <w:t>5. B.</w:t>
      </w:r>
      <w:r w:rsidR="00200EF8" w:rsidRPr="00485B00">
        <w:rPr>
          <w:rFonts w:ascii="Garamond" w:hAnsi="Garamond"/>
          <w:i/>
          <w:sz w:val="24"/>
          <w:szCs w:val="24"/>
          <w:lang w:val="sq-AL"/>
        </w:rPr>
        <w:t>2.</w:t>
      </w:r>
    </w:p>
    <w:p w14:paraId="1ECFDB57" w14:textId="61F62BF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Ndërsa licencimi i veprimtarive me kodin II.5.B.3 bëhet sipas procedurës së </w:t>
      </w:r>
      <w:r w:rsidRPr="00485B00">
        <w:rPr>
          <w:rFonts w:ascii="Garamond" w:hAnsi="Garamond"/>
          <w:i/>
          <w:sz w:val="24"/>
          <w:szCs w:val="24"/>
        </w:rPr>
        <w:t>grupit I</w:t>
      </w:r>
      <w:r w:rsidR="00804026" w:rsidRPr="00485B00">
        <w:rPr>
          <w:rFonts w:ascii="Garamond" w:hAnsi="Garamond"/>
          <w:i/>
          <w:sz w:val="24"/>
          <w:szCs w:val="24"/>
        </w:rPr>
        <w:t>I</w:t>
      </w:r>
      <w:r w:rsidRPr="00485B00">
        <w:rPr>
          <w:rFonts w:ascii="Garamond" w:hAnsi="Garamond"/>
          <w:sz w:val="24"/>
          <w:szCs w:val="24"/>
        </w:rPr>
        <w:t>.</w:t>
      </w:r>
    </w:p>
    <w:p w14:paraId="1ECFDB5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II.5.C</w:t>
      </w:r>
    </w:p>
    <w:p w14:paraId="1ECFDB5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Veprimtaritë e nënkategorisë II.5.C, specifikohen në:</w:t>
      </w:r>
    </w:p>
    <w:p w14:paraId="1ECFDB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“Përpunimi industrial i duhanit”, me kodin II.5.C.1 dhe; </w:t>
      </w:r>
    </w:p>
    <w:p w14:paraId="1ECFDB5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i produkteve të duhanit”, me kodin II.5.C.2.</w:t>
      </w:r>
    </w:p>
    <w:p w14:paraId="1ECFDB5D" w14:textId="4B5D098F" w:rsidR="00663FBA" w:rsidRPr="00485B00" w:rsidRDefault="00663FBA" w:rsidP="00663FBA">
      <w:pPr>
        <w:pStyle w:val="Paragrafi0"/>
        <w:rPr>
          <w:rFonts w:ascii="Garamond" w:hAnsi="Garamond"/>
          <w:sz w:val="24"/>
          <w:szCs w:val="24"/>
        </w:rPr>
      </w:pPr>
      <w:r w:rsidRPr="00485B00">
        <w:rPr>
          <w:rFonts w:ascii="Garamond" w:hAnsi="Garamond"/>
          <w:sz w:val="24"/>
          <w:szCs w:val="24"/>
        </w:rPr>
        <w:t>15. Një subjekt mund të pajiset me një liçencë të nënkategorisë II.5.C, për një apo të dyja veprimtaritë specifike dhe në të njëjtin vend të kryerjes së veprimtarisë, në përputhje me masën e plotësimit të kritereve të detajuara respektive, në të njëjtën kohë ose në kohë të ndryshme.</w:t>
      </w:r>
    </w:p>
    <w:p w14:paraId="1ECFDB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16. Kriteret e posaçme të licencimit, llojet e dokumenteve provuese dhe dokumentet e tjera shoqëruese për nënkategorinë II.5.C përcaktohen në tabelën 5 më poshtë. </w:t>
      </w:r>
    </w:p>
    <w:p w14:paraId="1ECFDB5F" w14:textId="77777777" w:rsidR="00663FBA" w:rsidRPr="00485B00" w:rsidRDefault="00663FBA" w:rsidP="00663FBA">
      <w:pPr>
        <w:pStyle w:val="Paragrafi0"/>
        <w:jc w:val="right"/>
        <w:rPr>
          <w:rFonts w:ascii="Garamond" w:hAnsi="Garamond"/>
          <w:sz w:val="24"/>
          <w:szCs w:val="24"/>
        </w:rPr>
      </w:pPr>
    </w:p>
    <w:p w14:paraId="1ECFDB60"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5</w:t>
      </w:r>
    </w:p>
    <w:p w14:paraId="1ECFDB61" w14:textId="77777777" w:rsidR="00663FBA" w:rsidRPr="00485B00"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9"/>
        <w:gridCol w:w="3157"/>
        <w:gridCol w:w="3513"/>
      </w:tblGrid>
      <w:tr w:rsidR="00B143BC" w:rsidRPr="00485B00" w14:paraId="1ECFDB65" w14:textId="77777777" w:rsidTr="008C71DC">
        <w:tc>
          <w:tcPr>
            <w:tcW w:w="0" w:type="auto"/>
          </w:tcPr>
          <w:p w14:paraId="1ECFDB6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6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6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B6C" w14:textId="77777777" w:rsidTr="008C71DC">
        <w:tc>
          <w:tcPr>
            <w:tcW w:w="0" w:type="auto"/>
          </w:tcPr>
          <w:p w14:paraId="1ECFDB6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 specifik</w:t>
            </w:r>
          </w:p>
        </w:tc>
        <w:tc>
          <w:tcPr>
            <w:tcW w:w="0" w:type="auto"/>
          </w:tcPr>
          <w:p w14:paraId="1ECFDB6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Mjedisi;</w:t>
            </w:r>
          </w:p>
          <w:p w14:paraId="1ECFDB6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B6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B6A" w14:textId="77777777" w:rsidR="00663FBA" w:rsidRPr="00485B00" w:rsidRDefault="00663FBA" w:rsidP="008C71DC">
            <w:pPr>
              <w:pStyle w:val="Tabele"/>
              <w:widowControl w:val="0"/>
              <w:rPr>
                <w:rFonts w:ascii="Garamond" w:hAnsi="Garamond"/>
                <w:sz w:val="24"/>
                <w:szCs w:val="24"/>
              </w:rPr>
            </w:pPr>
          </w:p>
        </w:tc>
        <w:tc>
          <w:tcPr>
            <w:tcW w:w="0" w:type="auto"/>
          </w:tcPr>
          <w:p w14:paraId="1ECFDB6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6D" w14:textId="77777777" w:rsidR="00663FBA" w:rsidRPr="00485B00" w:rsidRDefault="00663FBA" w:rsidP="00663FBA">
      <w:pPr>
        <w:pStyle w:val="Paragrafi0"/>
        <w:rPr>
          <w:rFonts w:ascii="Garamond" w:hAnsi="Garamond"/>
          <w:sz w:val="24"/>
          <w:szCs w:val="24"/>
        </w:rPr>
      </w:pPr>
    </w:p>
    <w:p w14:paraId="1ECFDB6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17. Licencimi i nënkategorisë II.5.C të veprimtarive bëhet sipas grupit III.</w:t>
      </w:r>
    </w:p>
    <w:p w14:paraId="1ECFDB6F" w14:textId="6C8A0945" w:rsidR="00663FBA" w:rsidRPr="00485B00" w:rsidRDefault="00663FBA" w:rsidP="00663FBA">
      <w:pPr>
        <w:pStyle w:val="Paragrafi0"/>
        <w:rPr>
          <w:rFonts w:ascii="Garamond" w:hAnsi="Garamond"/>
          <w:i/>
          <w:sz w:val="24"/>
          <w:szCs w:val="24"/>
        </w:rPr>
      </w:pPr>
      <w:r w:rsidRPr="00485B00">
        <w:rPr>
          <w:rFonts w:ascii="Garamond" w:hAnsi="Garamond"/>
          <w:sz w:val="24"/>
          <w:szCs w:val="24"/>
        </w:rPr>
        <w:t>a)</w:t>
      </w:r>
      <w:r w:rsidR="00772E4F" w:rsidRPr="00485B00">
        <w:t xml:space="preserve"> </w:t>
      </w:r>
      <w:r w:rsidR="00772E4F" w:rsidRPr="00485B00">
        <w:rPr>
          <w:rFonts w:ascii="Garamond" w:hAnsi="Garamond"/>
          <w:i/>
          <w:sz w:val="24"/>
          <w:szCs w:val="24"/>
        </w:rPr>
        <w:t>Institucioni tjetër, që verifikon plotësimin e kritereve të licencimit për veprimtaritë e specifikuara me kodin II.5.C.1 dhe II.5.C.2 është Agjencia Kombëtare e Duhan-Cigareve, vendimi i së cilës bazohet në vlerësimin e dokumenteve të paraqitura dhe në inspektimin në vend për vlerësimin e përmbushjes së rregullave me standardet e detyrueshme tekniko-teknologjike.</w:t>
      </w:r>
    </w:p>
    <w:p w14:paraId="1ECFDB7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10 ditë.</w:t>
      </w:r>
    </w:p>
    <w:p w14:paraId="1ECFDB7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B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18. Licencimi i veprimtarive sipas këtij vendimi fillon më 9.6.2009.</w:t>
      </w:r>
    </w:p>
    <w:p w14:paraId="1ECFDB73" w14:textId="77777777" w:rsidR="00663FBA" w:rsidRPr="00485B00" w:rsidRDefault="00663FBA" w:rsidP="00663FBA">
      <w:pPr>
        <w:pStyle w:val="Paragrafi0"/>
        <w:rPr>
          <w:rFonts w:ascii="Garamond" w:hAnsi="Garamond"/>
          <w:sz w:val="24"/>
          <w:szCs w:val="24"/>
        </w:rPr>
      </w:pPr>
    </w:p>
    <w:p w14:paraId="1ECFDB74" w14:textId="77777777" w:rsidR="00663FBA" w:rsidRPr="00485B00" w:rsidRDefault="00663FBA" w:rsidP="00663FBA">
      <w:pPr>
        <w:pStyle w:val="TitulliNr"/>
        <w:keepNext w:val="0"/>
        <w:rPr>
          <w:rFonts w:ascii="Garamond" w:hAnsi="Garamond"/>
          <w:sz w:val="24"/>
          <w:szCs w:val="24"/>
        </w:rPr>
      </w:pPr>
      <w:bookmarkStart w:id="21" w:name="_Toc230277250"/>
      <w:bookmarkStart w:id="22" w:name="_Toc230419122"/>
      <w:r w:rsidRPr="00485B00">
        <w:rPr>
          <w:rFonts w:ascii="Garamond" w:hAnsi="Garamond"/>
          <w:sz w:val="24"/>
          <w:szCs w:val="24"/>
        </w:rPr>
        <w:t>KATEGORIA II.6</w:t>
      </w:r>
    </w:p>
    <w:p w14:paraId="1ECFDB7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MJEKËSORE PARËSORE, SPITALORE OSE TË STOMATOLOGJISË</w:t>
      </w:r>
      <w:bookmarkEnd w:id="21"/>
      <w:bookmarkEnd w:id="22"/>
    </w:p>
    <w:p w14:paraId="1ECFDB76" w14:textId="77777777" w:rsidR="00663FBA" w:rsidRPr="00485B00" w:rsidRDefault="00663FBA" w:rsidP="00663FBA">
      <w:pPr>
        <w:pStyle w:val="Paragrafi0"/>
        <w:rPr>
          <w:rFonts w:ascii="Garamond" w:hAnsi="Garamond"/>
          <w:sz w:val="24"/>
          <w:szCs w:val="24"/>
        </w:rPr>
      </w:pPr>
    </w:p>
    <w:p w14:paraId="1ECFDB7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B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485B00">
        <w:rPr>
          <w:rFonts w:ascii="Garamond" w:hAnsi="Garamond"/>
          <w:sz w:val="24"/>
          <w:szCs w:val="24"/>
          <w:vertAlign w:val="superscript"/>
        </w:rPr>
        <w:footnoteReference w:id="7"/>
      </w:r>
    </w:p>
    <w:p w14:paraId="1ECFDB7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B7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“Shërbime mjekësore parësore dhe/ose stomatologjike” me kodin II.6.A;</w:t>
      </w:r>
    </w:p>
    <w:p w14:paraId="1D350685" w14:textId="2C321E8F" w:rsidR="003F0191"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rPr>
        <w:t xml:space="preserve">       </w:t>
      </w:r>
      <w:r w:rsidRPr="00485B00">
        <w:rPr>
          <w:rFonts w:ascii="Garamond" w:hAnsi="Garamond" w:cs="Calibri"/>
          <w:i/>
        </w:rPr>
        <w:t>b) “Shërbime spitalore”, me kodin II.6.B, e cila specifikohet në:</w:t>
      </w:r>
    </w:p>
    <w:p w14:paraId="1647D2DE" w14:textId="19CB2A9B" w:rsidR="003F0191"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cs="Calibri"/>
          <w:i/>
        </w:rPr>
        <w:t xml:space="preserve">        i. “Shërbime spitalore”, me kodin II.6.B.1;</w:t>
      </w:r>
    </w:p>
    <w:p w14:paraId="1ECFDB7B" w14:textId="61BB8576" w:rsidR="00663FBA"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cs="Calibri"/>
          <w:i/>
        </w:rPr>
        <w:t xml:space="preserve">        ii. “Shërbime spitalore ditore”, me kodin II.6.B.2.</w:t>
      </w:r>
    </w:p>
    <w:p w14:paraId="1ECFDB7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nënkategorive të kategorisë A dhe B, janë pa afat.</w:t>
      </w:r>
    </w:p>
    <w:p w14:paraId="1ECFDB7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II.6.A</w:t>
      </w:r>
    </w:p>
    <w:p w14:paraId="1ECFDB7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nënkategorisë II.6.A specifikohen në:</w:t>
      </w:r>
    </w:p>
    <w:p w14:paraId="1ECFDB7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“Shërbime laboratorike”: mikrobiologjik, klinik biokimik, </w:t>
      </w:r>
      <w:proofErr w:type="gramStart"/>
      <w:r w:rsidRPr="00485B00">
        <w:rPr>
          <w:rFonts w:ascii="Garamond" w:hAnsi="Garamond"/>
          <w:sz w:val="24"/>
          <w:szCs w:val="24"/>
        </w:rPr>
        <w:t>imunologjik  gjenetik</w:t>
      </w:r>
      <w:proofErr w:type="gramEnd"/>
      <w:r w:rsidRPr="00485B00">
        <w:rPr>
          <w:rFonts w:ascii="Garamond" w:hAnsi="Garamond"/>
          <w:sz w:val="24"/>
          <w:szCs w:val="24"/>
        </w:rPr>
        <w:t xml:space="preserve"> anatomo-patologjik, citologjik, stomatologjik, optik dhe specialitete të tjera me kodin A.1;</w:t>
      </w:r>
    </w:p>
    <w:p w14:paraId="1ECFDB8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“Kabinete mjekësore”: vetëm me një specialitet mjekësor të tilla si kabinete imazherie, kabinet optik me opticien, kabinet i diagnozës endoskopike dhe specialitete të tjera, me kodin A2;</w:t>
      </w:r>
    </w:p>
    <w:p w14:paraId="1ECFDB8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“Shërbime stomatologjike”: klinika dhe/ose kabinet stomatologjik, me kodin A.3;</w:t>
      </w:r>
    </w:p>
    <w:p w14:paraId="1ECFDB8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 “Qendër mjekësore”: me disa specialitete mjekësore për vizita dhe konsulta mjekësore, diagnostifikim, trajtime ambulatore, trajtime mikrokirurgjikale, me kodin A4; </w:t>
      </w:r>
    </w:p>
    <w:p w14:paraId="1ECFDB8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e) “Shërbime të tjera shëndetësore e kurative”: fizioterapi, qendra estetike </w:t>
      </w:r>
      <w:proofErr w:type="gramStart"/>
      <w:r w:rsidRPr="00485B00">
        <w:rPr>
          <w:rFonts w:ascii="Garamond" w:hAnsi="Garamond"/>
          <w:sz w:val="24"/>
          <w:szCs w:val="24"/>
        </w:rPr>
        <w:t>ku  afrohet</w:t>
      </w:r>
      <w:proofErr w:type="gramEnd"/>
      <w:r w:rsidRPr="00485B00">
        <w:rPr>
          <w:rFonts w:ascii="Garamond" w:hAnsi="Garamond"/>
          <w:sz w:val="24"/>
          <w:szCs w:val="24"/>
        </w:rPr>
        <w:t xml:space="preserve"> shërbim mjekësor, qendra të  trajtimit të vartësisë nga droga, qendra balneare, të  kujdesit  paliativ dhe të tjera, me kodin A.5.</w:t>
      </w:r>
    </w:p>
    <w:p w14:paraId="1ECFDB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jepen në tabelën 1 </w:t>
      </w:r>
    </w:p>
    <w:p w14:paraId="1ECFDB85" w14:textId="77777777" w:rsidR="00663FBA" w:rsidRPr="00485B00" w:rsidRDefault="00663FBA" w:rsidP="00663FBA">
      <w:pPr>
        <w:pStyle w:val="Paragrafi0"/>
        <w:rPr>
          <w:rFonts w:ascii="Garamond" w:hAnsi="Garamond"/>
          <w:sz w:val="24"/>
          <w:szCs w:val="24"/>
        </w:rPr>
      </w:pPr>
    </w:p>
    <w:p w14:paraId="1ECFDB8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B8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3233"/>
        <w:gridCol w:w="3523"/>
      </w:tblGrid>
      <w:tr w:rsidR="00B143BC" w:rsidRPr="00485B00" w14:paraId="1ECFDB8B" w14:textId="77777777" w:rsidTr="008C71DC">
        <w:trPr>
          <w:jc w:val="center"/>
        </w:trPr>
        <w:tc>
          <w:tcPr>
            <w:tcW w:w="0" w:type="auto"/>
          </w:tcPr>
          <w:p w14:paraId="1ECFDB8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8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8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90" w14:textId="77777777" w:rsidTr="008C71DC">
        <w:trPr>
          <w:trHeight w:val="796"/>
          <w:jc w:val="center"/>
        </w:trPr>
        <w:tc>
          <w:tcPr>
            <w:tcW w:w="0" w:type="auto"/>
          </w:tcPr>
          <w:p w14:paraId="1ECFDB8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(mjekësor, laborant etj., sipas specifikimeve e specialiteteve)</w:t>
            </w:r>
          </w:p>
        </w:tc>
        <w:tc>
          <w:tcPr>
            <w:tcW w:w="0" w:type="auto"/>
          </w:tcPr>
          <w:p w14:paraId="1ECFDB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B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B95" w14:textId="77777777" w:rsidTr="008C71DC">
        <w:trPr>
          <w:jc w:val="center"/>
        </w:trPr>
        <w:tc>
          <w:tcPr>
            <w:tcW w:w="0" w:type="auto"/>
          </w:tcPr>
          <w:p w14:paraId="1ECFDB9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9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specifikimeve e specialiteteve </w:t>
            </w:r>
          </w:p>
          <w:p w14:paraId="1ECFDB93" w14:textId="77777777" w:rsidR="00663FBA" w:rsidRPr="00485B00" w:rsidRDefault="00663FBA" w:rsidP="008C71DC">
            <w:pPr>
              <w:pStyle w:val="Tabele"/>
              <w:widowControl w:val="0"/>
              <w:rPr>
                <w:rFonts w:ascii="Garamond" w:hAnsi="Garamond"/>
                <w:sz w:val="24"/>
                <w:szCs w:val="24"/>
              </w:rPr>
            </w:pPr>
          </w:p>
        </w:tc>
        <w:tc>
          <w:tcPr>
            <w:tcW w:w="0" w:type="auto"/>
          </w:tcPr>
          <w:p w14:paraId="1ECFDB9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B96" w14:textId="77777777" w:rsidR="00663FBA" w:rsidRPr="00485B00" w:rsidRDefault="00663FBA" w:rsidP="00663FBA">
      <w:pPr>
        <w:pStyle w:val="Paragrafi0"/>
        <w:rPr>
          <w:rFonts w:ascii="Garamond" w:hAnsi="Garamond"/>
          <w:sz w:val="24"/>
          <w:szCs w:val="24"/>
        </w:rPr>
      </w:pPr>
    </w:p>
    <w:p w14:paraId="1ECFDB9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nënkategorisë A të veprimtarive bëhet sipas grupit II. </w:t>
      </w:r>
    </w:p>
    <w:p w14:paraId="1ECFDB9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II.6.B</w:t>
      </w:r>
    </w:p>
    <w:p w14:paraId="1ECFDB9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Shërbimet spitalore mund të specifikohen sipas kërkesës së subjektit që kërkon të licencohet dhe plotësimit të kritereve të specialiteteve përkatëse të kërkuara. Shërbimi spitalor mund të përfshijë edhe veprimtari të nënkategorisë A.</w:t>
      </w:r>
    </w:p>
    <w:p w14:paraId="1ECFDB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Kriteret e posaçme të licencimit, si dhe llojet e dokumenteve provuese e shoqëruese përkatëse për nënkategorinë B jepen në tabelën 2 më poshtë. </w:t>
      </w:r>
    </w:p>
    <w:p w14:paraId="1ECFDB9B" w14:textId="77777777" w:rsidR="00663FBA" w:rsidRPr="00485B00" w:rsidRDefault="00663FBA" w:rsidP="00663FBA">
      <w:pPr>
        <w:pStyle w:val="Paragrafi0"/>
        <w:rPr>
          <w:rFonts w:ascii="Garamond" w:hAnsi="Garamond"/>
          <w:sz w:val="24"/>
          <w:szCs w:val="24"/>
        </w:rPr>
      </w:pPr>
    </w:p>
    <w:p w14:paraId="1ECFDB9C"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9D"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3243"/>
        <w:gridCol w:w="3518"/>
      </w:tblGrid>
      <w:tr w:rsidR="00B143BC" w:rsidRPr="00485B00" w14:paraId="1ECFDBA1" w14:textId="77777777" w:rsidTr="008C71DC">
        <w:trPr>
          <w:jc w:val="center"/>
        </w:trPr>
        <w:tc>
          <w:tcPr>
            <w:tcW w:w="0" w:type="auto"/>
          </w:tcPr>
          <w:p w14:paraId="1ECFDB9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9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veprimtaritë dhe/ose specifikash e specialitetesh aplikohen kriteret e posaçme</w:t>
            </w:r>
          </w:p>
        </w:tc>
        <w:tc>
          <w:tcPr>
            <w:tcW w:w="0" w:type="auto"/>
          </w:tcPr>
          <w:p w14:paraId="1ECFDBA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A9" w14:textId="77777777" w:rsidTr="008C71DC">
        <w:trPr>
          <w:trHeight w:val="940"/>
          <w:jc w:val="center"/>
        </w:trPr>
        <w:tc>
          <w:tcPr>
            <w:tcW w:w="0" w:type="auto"/>
          </w:tcPr>
          <w:p w14:paraId="1ECFDBA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A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Drejtuesit Mjekësor i Përgjithshëm</w:t>
            </w:r>
          </w:p>
          <w:p w14:paraId="1ECFDBA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A5" w14:textId="77777777" w:rsidR="00663FBA" w:rsidRPr="00485B00" w:rsidRDefault="00663FBA" w:rsidP="008C71DC">
            <w:pPr>
              <w:pStyle w:val="Tabele"/>
              <w:widowControl w:val="0"/>
              <w:rPr>
                <w:rFonts w:ascii="Garamond" w:hAnsi="Garamond"/>
                <w:sz w:val="24"/>
                <w:szCs w:val="24"/>
              </w:rPr>
            </w:pPr>
          </w:p>
          <w:p w14:paraId="1ECFDBA6" w14:textId="77777777" w:rsidR="00663FBA" w:rsidRPr="00485B00" w:rsidRDefault="00663FBA" w:rsidP="008C71DC">
            <w:pPr>
              <w:pStyle w:val="Tabele"/>
              <w:widowControl w:val="0"/>
              <w:rPr>
                <w:rFonts w:ascii="Garamond" w:hAnsi="Garamond"/>
                <w:sz w:val="24"/>
                <w:szCs w:val="24"/>
              </w:rPr>
            </w:pPr>
          </w:p>
        </w:tc>
        <w:tc>
          <w:tcPr>
            <w:tcW w:w="0" w:type="auto"/>
          </w:tcPr>
          <w:p w14:paraId="1ECFDB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sipas specialiteteve</w:t>
            </w:r>
          </w:p>
          <w:p w14:paraId="1ECFDBA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punës të individit të certifikuar me subjektin që licencohet</w:t>
            </w:r>
          </w:p>
        </w:tc>
      </w:tr>
      <w:tr w:rsidR="00B143BC" w:rsidRPr="00485B00" w14:paraId="1ECFDBAF" w14:textId="77777777" w:rsidTr="008C71DC">
        <w:trPr>
          <w:jc w:val="center"/>
        </w:trPr>
        <w:tc>
          <w:tcPr>
            <w:tcW w:w="0" w:type="auto"/>
          </w:tcPr>
          <w:p w14:paraId="1ECFDBA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A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A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BA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specialiteteve të spitalit dhe numrit të shtretërve</w:t>
            </w:r>
          </w:p>
        </w:tc>
        <w:tc>
          <w:tcPr>
            <w:tcW w:w="0" w:type="auto"/>
          </w:tcPr>
          <w:p w14:paraId="1ECFDBA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1F71E4" w:rsidRPr="00485B00" w14:paraId="1ECFDBB3" w14:textId="77777777" w:rsidTr="008C71DC">
        <w:trPr>
          <w:jc w:val="center"/>
        </w:trPr>
        <w:tc>
          <w:tcPr>
            <w:tcW w:w="0" w:type="auto"/>
          </w:tcPr>
          <w:p w14:paraId="1ECFDBB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organizimit dhe rregullave të kryerjes së shërbimeve</w:t>
            </w:r>
          </w:p>
        </w:tc>
        <w:tc>
          <w:tcPr>
            <w:tcW w:w="0" w:type="auto"/>
          </w:tcPr>
          <w:p w14:paraId="1ECFDB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specialiteteve të spitalit dhe numrit të shtretërve</w:t>
            </w:r>
          </w:p>
        </w:tc>
        <w:tc>
          <w:tcPr>
            <w:tcW w:w="0" w:type="auto"/>
          </w:tcPr>
          <w:p w14:paraId="1ECFDB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ofrimit të shërbimeve sipas specialiteteve</w:t>
            </w:r>
          </w:p>
        </w:tc>
      </w:tr>
    </w:tbl>
    <w:p w14:paraId="1ECFDBB4" w14:textId="77777777" w:rsidR="00663FBA" w:rsidRPr="00485B00" w:rsidRDefault="00663FBA" w:rsidP="00663FBA">
      <w:pPr>
        <w:pStyle w:val="Paragrafi0"/>
        <w:rPr>
          <w:rFonts w:ascii="Garamond" w:hAnsi="Garamond"/>
          <w:sz w:val="24"/>
          <w:szCs w:val="24"/>
        </w:rPr>
      </w:pPr>
    </w:p>
    <w:p w14:paraId="1ECFDBB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nënkategorisë B të veprimtarive bëhet sipas grupit III. </w:t>
      </w:r>
    </w:p>
    <w:p w14:paraId="1ECFDBB6" w14:textId="58CEB4BC"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kritereve përkatëse të licencimit.</w:t>
      </w:r>
    </w:p>
    <w:p w14:paraId="1ECFDBB7" w14:textId="678B6CA4" w:rsidR="00DD20B0" w:rsidRPr="00485B00" w:rsidRDefault="00663FBA" w:rsidP="00663FBA">
      <w:pPr>
        <w:pStyle w:val="Paragrafi0"/>
        <w:rPr>
          <w:rFonts w:ascii="Garamond" w:hAnsi="Garamond"/>
          <w:sz w:val="24"/>
          <w:szCs w:val="24"/>
        </w:rPr>
      </w:pPr>
      <w:r w:rsidRPr="00485B00">
        <w:rPr>
          <w:rFonts w:ascii="Garamond" w:hAnsi="Garamond"/>
          <w:sz w:val="24"/>
          <w:szCs w:val="24"/>
        </w:rPr>
        <w:t>b)</w:t>
      </w:r>
      <w:r w:rsidRPr="00485B00">
        <w:rPr>
          <w:rFonts w:ascii="Garamond" w:hAnsi="Garamond"/>
          <w:i/>
          <w:sz w:val="24"/>
          <w:szCs w:val="24"/>
        </w:rPr>
        <w:t xml:space="preserve"> </w:t>
      </w:r>
      <w:r w:rsidR="00DD20B0" w:rsidRPr="00485B00">
        <w:rPr>
          <w:rFonts w:ascii="Garamond" w:hAnsi="Garamond"/>
          <w:i/>
          <w:sz w:val="24"/>
          <w:szCs w:val="24"/>
          <w:lang w:val="sq-AL"/>
        </w:rPr>
        <w:t xml:space="preserve">Afati i marrjes së vendimit është </w:t>
      </w:r>
      <w:r w:rsidR="007D0FDE" w:rsidRPr="00485B00">
        <w:rPr>
          <w:rFonts w:ascii="Garamond" w:hAnsi="Garamond"/>
          <w:i/>
          <w:sz w:val="24"/>
          <w:szCs w:val="24"/>
          <w:lang w:val="sq-AL"/>
        </w:rPr>
        <w:t>30</w:t>
      </w:r>
      <w:r w:rsidR="00DD20B0" w:rsidRPr="00485B00">
        <w:rPr>
          <w:rFonts w:ascii="Garamond" w:hAnsi="Garamond"/>
          <w:i/>
          <w:sz w:val="24"/>
          <w:szCs w:val="24"/>
          <w:lang w:val="sq-AL"/>
        </w:rPr>
        <w:t xml:space="preserve"> ditë</w:t>
      </w:r>
      <w:r w:rsidR="00DD20B0" w:rsidRPr="00485B00">
        <w:rPr>
          <w:rFonts w:ascii="Garamond" w:hAnsi="Garamond"/>
          <w:sz w:val="24"/>
          <w:szCs w:val="24"/>
        </w:rPr>
        <w:t>.</w:t>
      </w:r>
    </w:p>
    <w:p w14:paraId="1ECFDB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B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Licencimi i veprimtarive sipas këtij vendimi fillon më datë 9.6.2009.</w:t>
      </w:r>
    </w:p>
    <w:p w14:paraId="1ECFDBBA" w14:textId="77777777" w:rsidR="00663FBA" w:rsidRPr="00485B00" w:rsidRDefault="00663FBA" w:rsidP="00663FBA">
      <w:pPr>
        <w:pStyle w:val="Paragrafi0"/>
        <w:rPr>
          <w:rFonts w:ascii="Garamond" w:hAnsi="Garamond"/>
          <w:sz w:val="24"/>
          <w:szCs w:val="24"/>
        </w:rPr>
      </w:pPr>
    </w:p>
    <w:p w14:paraId="1ECFDBBC" w14:textId="77777777" w:rsidR="00663FBA" w:rsidRPr="00485B00" w:rsidRDefault="00663FBA" w:rsidP="00663FBA">
      <w:pPr>
        <w:pStyle w:val="TitulliNr"/>
        <w:keepNext w:val="0"/>
        <w:rPr>
          <w:rFonts w:ascii="Garamond" w:hAnsi="Garamond"/>
          <w:sz w:val="24"/>
          <w:szCs w:val="24"/>
        </w:rPr>
      </w:pPr>
      <w:bookmarkStart w:id="23" w:name="_Toc230277251"/>
      <w:bookmarkStart w:id="24" w:name="_Toc230419123"/>
      <w:r w:rsidRPr="00485B00">
        <w:rPr>
          <w:rFonts w:ascii="Garamond" w:hAnsi="Garamond"/>
          <w:sz w:val="24"/>
          <w:szCs w:val="24"/>
        </w:rPr>
        <w:t>KATEGORIA II.7</w:t>
      </w:r>
    </w:p>
    <w:p w14:paraId="1ECFDBB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PRODHIMI DHE/OSE TREGTIMI I BARNAVE PËR NJERËZ OSE KAFSH</w:t>
      </w:r>
      <w:bookmarkEnd w:id="23"/>
      <w:r w:rsidRPr="00485B00">
        <w:rPr>
          <w:rFonts w:ascii="Garamond" w:hAnsi="Garamond"/>
          <w:sz w:val="24"/>
          <w:szCs w:val="24"/>
        </w:rPr>
        <w:t>Ë</w:t>
      </w:r>
      <w:bookmarkEnd w:id="24"/>
    </w:p>
    <w:p w14:paraId="1ECFDBBE" w14:textId="77777777" w:rsidR="00663FBA" w:rsidRPr="00485B00" w:rsidRDefault="00663FBA" w:rsidP="00663FBA">
      <w:pPr>
        <w:pStyle w:val="Paragrafi0"/>
        <w:rPr>
          <w:rFonts w:ascii="Garamond" w:hAnsi="Garamond"/>
          <w:sz w:val="24"/>
          <w:szCs w:val="24"/>
        </w:rPr>
      </w:pPr>
    </w:p>
    <w:p w14:paraId="1ECFDB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BC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barnave (për njerëz ose kafshë)” është kategoria II.7 e shtojcës së ligjit nr.10 081, datë 23.2.2009 “Për licencat, autorizimet dhe lejet në Republikën e Shqipërisë”</w:t>
      </w:r>
      <w:r w:rsidRPr="00485B00">
        <w:rPr>
          <w:rFonts w:ascii="Garamond" w:hAnsi="Garamond"/>
          <w:sz w:val="24"/>
          <w:szCs w:val="24"/>
          <w:vertAlign w:val="superscript"/>
        </w:rPr>
        <w:footnoteReference w:id="8"/>
      </w:r>
    </w:p>
    <w:p w14:paraId="1ECFDBC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BC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“Farmacitë ose agjencitë farmaceutike” me kodin II.7.A; </w:t>
      </w:r>
    </w:p>
    <w:p w14:paraId="1ECFDB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“Tregtimi me shumicë i barnave”, me kodin II.7.B;</w:t>
      </w:r>
    </w:p>
    <w:p w14:paraId="1ECFDB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“Prodhimi i barnave”, me kodin II.7.C.</w:t>
      </w:r>
    </w:p>
    <w:p w14:paraId="1ECFDBC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nënkategorive të kategorisë A, B dhe C, janë pa afat</w:t>
      </w:r>
    </w:p>
    <w:p w14:paraId="1ECFDB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nënkategorive A, B, C specifikohen në:</w:t>
      </w:r>
    </w:p>
    <w:p w14:paraId="1ECFDBC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Barna për njerëz. Kodit përkatës i shtohet në fund numri 1;</w:t>
      </w:r>
    </w:p>
    <w:p w14:paraId="1ECFDB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Barna për kafshë. Kodit përkatës i shtohet në fund numri 2. </w:t>
      </w:r>
    </w:p>
    <w:p w14:paraId="1ECFDBC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BARNAT PËR NJERËZ</w:t>
      </w:r>
    </w:p>
    <w:p w14:paraId="1ECFDB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II.1 Licencimi i veprimtarive të nënkategorisë II.7.A.1</w:t>
      </w:r>
    </w:p>
    <w:p w14:paraId="1ECFDBC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Kjo veprimtari dallohen në farmaci dhe agjenci farmaceutike. Kodit përkatës i </w:t>
      </w:r>
      <w:proofErr w:type="gramStart"/>
      <w:r w:rsidRPr="00485B00">
        <w:rPr>
          <w:rFonts w:ascii="Garamond" w:hAnsi="Garamond"/>
          <w:sz w:val="24"/>
          <w:szCs w:val="24"/>
        </w:rPr>
        <w:t>shtohen  respektivisht</w:t>
      </w:r>
      <w:proofErr w:type="gramEnd"/>
      <w:r w:rsidRPr="00485B00">
        <w:rPr>
          <w:rFonts w:ascii="Garamond" w:hAnsi="Garamond"/>
          <w:sz w:val="24"/>
          <w:szCs w:val="24"/>
        </w:rPr>
        <w:t xml:space="preserve"> germat F dhe Af.</w:t>
      </w:r>
    </w:p>
    <w:p w14:paraId="1ECFDB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e shoqëruese përkatëse për nënkategorinë A jepen në tabelën 1 më poshtë. </w:t>
      </w:r>
    </w:p>
    <w:p w14:paraId="1ECFDBCD" w14:textId="77777777" w:rsidR="00663FBA" w:rsidRPr="00485B00" w:rsidRDefault="00663FBA" w:rsidP="00663FBA">
      <w:pPr>
        <w:pStyle w:val="Paragrafi0"/>
        <w:rPr>
          <w:rFonts w:ascii="Garamond" w:hAnsi="Garamond"/>
          <w:sz w:val="24"/>
          <w:szCs w:val="24"/>
        </w:rPr>
      </w:pPr>
    </w:p>
    <w:p w14:paraId="1ECFDBCE"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lastRenderedPageBreak/>
        <w:t>Tabela 1</w:t>
      </w:r>
    </w:p>
    <w:p w14:paraId="1ECFDBCF"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3232"/>
        <w:gridCol w:w="3525"/>
      </w:tblGrid>
      <w:tr w:rsidR="00B143BC" w:rsidRPr="00485B00" w14:paraId="1ECFDBD3" w14:textId="77777777" w:rsidTr="008C71DC">
        <w:trPr>
          <w:jc w:val="center"/>
        </w:trPr>
        <w:tc>
          <w:tcPr>
            <w:tcW w:w="0" w:type="auto"/>
          </w:tcPr>
          <w:p w14:paraId="1ECFDBD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D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D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DB" w14:textId="77777777" w:rsidTr="008C71DC">
        <w:trPr>
          <w:trHeight w:val="1640"/>
          <w:jc w:val="center"/>
        </w:trPr>
        <w:tc>
          <w:tcPr>
            <w:tcW w:w="0" w:type="auto"/>
          </w:tcPr>
          <w:p w14:paraId="1ECFDBD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D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i farmacisë sipas rastit farmaci ose agjenci farmaceutike</w:t>
            </w:r>
          </w:p>
          <w:p w14:paraId="1ECFDB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D7" w14:textId="77777777" w:rsidR="00663FBA" w:rsidRPr="00485B00" w:rsidRDefault="00663FBA" w:rsidP="008C71DC">
            <w:pPr>
              <w:pStyle w:val="Tabele"/>
              <w:widowControl w:val="0"/>
              <w:rPr>
                <w:rFonts w:ascii="Garamond" w:hAnsi="Garamond"/>
                <w:sz w:val="24"/>
                <w:szCs w:val="24"/>
              </w:rPr>
            </w:pPr>
          </w:p>
        </w:tc>
        <w:tc>
          <w:tcPr>
            <w:tcW w:w="0" w:type="auto"/>
          </w:tcPr>
          <w:p w14:paraId="1ECFDBD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 farmacist sipas rastit farmaci ose agjenci farmaceutike;</w:t>
            </w:r>
          </w:p>
          <w:p w14:paraId="1ECFDBD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Dokument që provon eksperiencën e nevojshme të punës si farmacist.</w:t>
            </w:r>
          </w:p>
          <w:p w14:paraId="1ECFDB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Akt që provon marrëdhëniet e punës kërkuara të punës me subjektin që licencohet dhe ekskluzivitetin.</w:t>
            </w:r>
          </w:p>
        </w:tc>
      </w:tr>
      <w:tr w:rsidR="00B143BC" w:rsidRPr="00485B00" w14:paraId="1ECFDBE2" w14:textId="77777777" w:rsidTr="008C71DC">
        <w:trPr>
          <w:jc w:val="center"/>
        </w:trPr>
        <w:tc>
          <w:tcPr>
            <w:tcW w:w="0" w:type="auto"/>
          </w:tcPr>
          <w:p w14:paraId="1ECFDB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D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D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BD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veprimtarive farmaci ose agjenci farmaceutike</w:t>
            </w:r>
          </w:p>
          <w:p w14:paraId="1ECFDBE0" w14:textId="77777777" w:rsidR="00663FBA" w:rsidRPr="00485B00" w:rsidRDefault="00663FBA" w:rsidP="008C71DC">
            <w:pPr>
              <w:pStyle w:val="Tabele"/>
              <w:widowControl w:val="0"/>
              <w:rPr>
                <w:rFonts w:ascii="Garamond" w:hAnsi="Garamond"/>
                <w:sz w:val="24"/>
                <w:szCs w:val="24"/>
              </w:rPr>
            </w:pPr>
          </w:p>
        </w:tc>
        <w:tc>
          <w:tcPr>
            <w:tcW w:w="0" w:type="auto"/>
          </w:tcPr>
          <w:p w14:paraId="1ECFDBE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BE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nënkategorisë A të veprimtarive bëhet sipas grupit II. </w:t>
      </w:r>
    </w:p>
    <w:p w14:paraId="1ECFDBE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II.2 Licencimi i veprimtarive të nënkategorisë II.7.B.2</w:t>
      </w:r>
    </w:p>
    <w:p w14:paraId="1ECFDBE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Kriteret e posaçme të licencimit, si dhe llojet e dokumenteve provuese e shoqëruese përkatëse për nënkategorinë B jepen në tabelën 2 më poshtë. </w:t>
      </w:r>
    </w:p>
    <w:p w14:paraId="1ECFDBE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E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8"/>
        <w:gridCol w:w="3151"/>
        <w:gridCol w:w="3430"/>
      </w:tblGrid>
      <w:tr w:rsidR="00B143BC" w:rsidRPr="00485B00" w14:paraId="1ECFDBEB" w14:textId="77777777" w:rsidTr="008C71DC">
        <w:trPr>
          <w:jc w:val="center"/>
        </w:trPr>
        <w:tc>
          <w:tcPr>
            <w:tcW w:w="0" w:type="auto"/>
          </w:tcPr>
          <w:p w14:paraId="1ECFDBE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E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E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F3" w14:textId="77777777" w:rsidTr="008C71DC">
        <w:trPr>
          <w:trHeight w:val="1415"/>
          <w:jc w:val="center"/>
        </w:trPr>
        <w:tc>
          <w:tcPr>
            <w:tcW w:w="0" w:type="auto"/>
          </w:tcPr>
          <w:p w14:paraId="1ECFDBE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i farmacisë, sipas rastit Farmaci ose agjenci farmaceutike</w:t>
            </w:r>
          </w:p>
          <w:p w14:paraId="1ECFDB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EF" w14:textId="77777777" w:rsidR="00663FBA" w:rsidRPr="00485B00" w:rsidRDefault="00663FBA" w:rsidP="008C71DC">
            <w:pPr>
              <w:pStyle w:val="Tabele"/>
              <w:widowControl w:val="0"/>
              <w:rPr>
                <w:rFonts w:ascii="Garamond" w:hAnsi="Garamond"/>
                <w:sz w:val="24"/>
                <w:szCs w:val="24"/>
              </w:rPr>
            </w:pPr>
          </w:p>
        </w:tc>
        <w:tc>
          <w:tcPr>
            <w:tcW w:w="0" w:type="auto"/>
          </w:tcPr>
          <w:p w14:paraId="1ECFDB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 farmacist, sipas rastit farmaci ose agjenci farmaceutike.</w:t>
            </w:r>
          </w:p>
          <w:p w14:paraId="1ECFDB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Dokument që provon eksperiencën e nevojshme të punës si farmacist.</w:t>
            </w:r>
          </w:p>
          <w:p w14:paraId="1ECFDB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Akt që provon marrëdhëniet e punës kërkuara të punës me subjektin që licencohet dhe ekskluzivitetin.</w:t>
            </w:r>
          </w:p>
        </w:tc>
      </w:tr>
      <w:tr w:rsidR="00B143BC" w:rsidRPr="00485B00" w14:paraId="1ECFDBF8" w14:textId="77777777" w:rsidTr="008C71DC">
        <w:trPr>
          <w:jc w:val="center"/>
        </w:trPr>
        <w:tc>
          <w:tcPr>
            <w:tcW w:w="0" w:type="auto"/>
          </w:tcPr>
          <w:p w14:paraId="1ECFDBF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standartet e shërbimit</w:t>
            </w:r>
          </w:p>
        </w:tc>
        <w:tc>
          <w:tcPr>
            <w:tcW w:w="0" w:type="auto"/>
          </w:tcPr>
          <w:p w14:paraId="1ECFDB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tc>
        <w:tc>
          <w:tcPr>
            <w:tcW w:w="0" w:type="auto"/>
          </w:tcPr>
          <w:p w14:paraId="1ECFDB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B143BC" w:rsidRPr="00485B00" w14:paraId="1ECFDBFC" w14:textId="77777777" w:rsidTr="008C71DC">
        <w:trPr>
          <w:jc w:val="center"/>
        </w:trPr>
        <w:tc>
          <w:tcPr>
            <w:tcW w:w="0" w:type="auto"/>
          </w:tcPr>
          <w:p w14:paraId="1ECFDB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organizimimit dhe rregullave të depozitimit e shpërndarjes dhe ato të sigurisë</w:t>
            </w:r>
          </w:p>
        </w:tc>
        <w:tc>
          <w:tcPr>
            <w:tcW w:w="0" w:type="auto"/>
          </w:tcPr>
          <w:p w14:paraId="1ECFDB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 që tregtohen</w:t>
            </w:r>
          </w:p>
        </w:tc>
        <w:tc>
          <w:tcPr>
            <w:tcW w:w="0" w:type="auto"/>
          </w:tcPr>
          <w:p w14:paraId="1ECFDBF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depozitimit, shpërndarjes dhe sigurimit</w:t>
            </w:r>
          </w:p>
        </w:tc>
      </w:tr>
    </w:tbl>
    <w:p w14:paraId="1ECFDB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nënkategorisë B të veprimtarive bëhet sipas grupit III. </w:t>
      </w:r>
    </w:p>
    <w:p w14:paraId="1ECFDBF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14:paraId="1ECFDBF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DD20B0" w:rsidRPr="00485B00">
        <w:rPr>
          <w:rFonts w:ascii="Garamond" w:hAnsi="Garamond"/>
          <w:i/>
          <w:sz w:val="24"/>
          <w:szCs w:val="24"/>
          <w:lang w:val="sq-AL"/>
        </w:rPr>
        <w:t>Afati i marrjes së këtij vendimi është 15 ditë.</w:t>
      </w:r>
    </w:p>
    <w:p w14:paraId="1ECFDC0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II.3 Licencimi i veprimtarive të nënkategorisë II.7.C.1</w:t>
      </w:r>
    </w:p>
    <w:p w14:paraId="1ECFDC0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Kriteret e posaçme të licencimit si dhe llojet e dokumenteve provuese e shoqëruese përkatëse për nënkategorinë C jepen në tabelën 3 më poshtë. </w:t>
      </w:r>
    </w:p>
    <w:p w14:paraId="1ECFDC02" w14:textId="77777777" w:rsidR="00663FBA" w:rsidRPr="00485B00" w:rsidRDefault="00663FBA" w:rsidP="00663FBA">
      <w:pPr>
        <w:pStyle w:val="Paragrafi0"/>
        <w:rPr>
          <w:rFonts w:ascii="Garamond" w:hAnsi="Garamond"/>
          <w:sz w:val="24"/>
          <w:szCs w:val="24"/>
        </w:rPr>
      </w:pPr>
    </w:p>
    <w:p w14:paraId="1ECFDC0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3030"/>
        <w:gridCol w:w="3852"/>
      </w:tblGrid>
      <w:tr w:rsidR="00B143BC" w:rsidRPr="00485B00" w14:paraId="1ECFDC07" w14:textId="77777777" w:rsidTr="008C71DC">
        <w:trPr>
          <w:jc w:val="center"/>
        </w:trPr>
        <w:tc>
          <w:tcPr>
            <w:tcW w:w="0" w:type="auto"/>
          </w:tcPr>
          <w:p w14:paraId="1ECFDC0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C0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C0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C0D" w14:textId="77777777" w:rsidTr="008C71DC">
        <w:trPr>
          <w:trHeight w:val="848"/>
          <w:jc w:val="center"/>
        </w:trPr>
        <w:tc>
          <w:tcPr>
            <w:tcW w:w="0" w:type="auto"/>
          </w:tcPr>
          <w:p w14:paraId="1ECFDC0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C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 me kohë të plotë)</w:t>
            </w:r>
          </w:p>
          <w:p w14:paraId="1ECFDC0A" w14:textId="77777777" w:rsidR="00663FBA" w:rsidRPr="00485B00" w:rsidRDefault="00663FBA" w:rsidP="008C71DC">
            <w:pPr>
              <w:pStyle w:val="Tabele"/>
              <w:widowControl w:val="0"/>
              <w:rPr>
                <w:rFonts w:ascii="Garamond" w:hAnsi="Garamond"/>
                <w:sz w:val="24"/>
                <w:szCs w:val="24"/>
              </w:rPr>
            </w:pPr>
          </w:p>
        </w:tc>
        <w:tc>
          <w:tcPr>
            <w:tcW w:w="0" w:type="auto"/>
          </w:tcPr>
          <w:p w14:paraId="1ECFDC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specialitetin përkatës të prodhimit të barnave</w:t>
            </w:r>
          </w:p>
          <w:p w14:paraId="1ECFDC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C14" w14:textId="77777777" w:rsidTr="008C71DC">
        <w:trPr>
          <w:jc w:val="center"/>
        </w:trPr>
        <w:tc>
          <w:tcPr>
            <w:tcW w:w="0" w:type="auto"/>
          </w:tcPr>
          <w:p w14:paraId="1ECFDC0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C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Mjedisi</w:t>
            </w:r>
          </w:p>
          <w:p w14:paraId="1ECFDC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Teknologjia</w:t>
            </w:r>
          </w:p>
          <w:p w14:paraId="1ECFDC11" w14:textId="77777777" w:rsidR="00663FBA" w:rsidRPr="00485B00" w:rsidRDefault="00663FBA" w:rsidP="008C71DC">
            <w:pPr>
              <w:pStyle w:val="Tabele"/>
              <w:widowControl w:val="0"/>
              <w:rPr>
                <w:rFonts w:ascii="Garamond" w:hAnsi="Garamond"/>
                <w:sz w:val="24"/>
                <w:szCs w:val="24"/>
              </w:rPr>
            </w:pPr>
          </w:p>
          <w:p w14:paraId="1ECFDC1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w:t>
            </w:r>
          </w:p>
        </w:tc>
        <w:tc>
          <w:tcPr>
            <w:tcW w:w="0" w:type="auto"/>
          </w:tcPr>
          <w:p w14:paraId="1ECFDC1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485B00" w14:paraId="1ECFDC18" w14:textId="77777777" w:rsidTr="008C71DC">
        <w:trPr>
          <w:jc w:val="center"/>
        </w:trPr>
        <w:tc>
          <w:tcPr>
            <w:tcW w:w="0" w:type="auto"/>
          </w:tcPr>
          <w:p w14:paraId="1ECFDC1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organizimit dhe rregullave të prodhimit, depozitimit dhe sigurisë</w:t>
            </w:r>
          </w:p>
        </w:tc>
        <w:tc>
          <w:tcPr>
            <w:tcW w:w="0" w:type="auto"/>
          </w:tcPr>
          <w:p w14:paraId="1ECFDC1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 që prodhohen</w:t>
            </w:r>
          </w:p>
        </w:tc>
        <w:tc>
          <w:tcPr>
            <w:tcW w:w="0" w:type="auto"/>
          </w:tcPr>
          <w:p w14:paraId="1ECFDC1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prodhimit, depozitimit dhe sigurimit</w:t>
            </w:r>
          </w:p>
        </w:tc>
      </w:tr>
    </w:tbl>
    <w:p w14:paraId="1ECFDC19" w14:textId="77777777" w:rsidR="00663FBA" w:rsidRPr="00485B00" w:rsidRDefault="00663FBA" w:rsidP="00663FBA">
      <w:pPr>
        <w:pStyle w:val="Paragrafi0"/>
        <w:rPr>
          <w:rFonts w:ascii="Garamond" w:hAnsi="Garamond"/>
          <w:sz w:val="24"/>
          <w:szCs w:val="24"/>
        </w:rPr>
      </w:pPr>
    </w:p>
    <w:p w14:paraId="1ECFDC1A" w14:textId="77777777" w:rsidR="00663FBA" w:rsidRPr="00485B00" w:rsidRDefault="00663FBA" w:rsidP="00663FBA">
      <w:pPr>
        <w:pStyle w:val="Paragrafi0"/>
        <w:rPr>
          <w:rFonts w:ascii="Garamond" w:hAnsi="Garamond"/>
          <w:sz w:val="24"/>
          <w:szCs w:val="24"/>
        </w:rPr>
      </w:pPr>
    </w:p>
    <w:p w14:paraId="1ECFDC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11. Licencimi i nënkategorisë A të veprimtarive bëhet sipas grupit II. </w:t>
      </w:r>
    </w:p>
    <w:p w14:paraId="1ECFDC1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14:paraId="1ECFDC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Afati i marrjes së vendimit është 30 ditë.</w:t>
      </w:r>
    </w:p>
    <w:p w14:paraId="1ECFDC1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BARNAT PËR KAFSHË</w:t>
      </w:r>
    </w:p>
    <w:p w14:paraId="1ECFDC1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14:paraId="1ECFDC2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13. Grupet dhe procedurat e licencimit për barnat për kafshë është e njëjtë me atë të barnave për njerëz sipas të njëjtave nënkategori me ndryshimin që:</w:t>
      </w:r>
    </w:p>
    <w:p w14:paraId="1ECFDC2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në rastin e nënkategorive B dhe C institucioni tjetër është Ministria e Bujqësisë, Ushqimit dhe Mbrojtjes së Konsumatorit, vendimin në emër të së cilës e merr Drejtoria e Veterinarisë; </w:t>
      </w:r>
    </w:p>
    <w:p w14:paraId="1ECFDC2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drejtuesi teknik në rastin e nënkategorive A dhe B duhet të ketë profesionin veteriner.</w:t>
      </w:r>
    </w:p>
    <w:p w14:paraId="1ECFDC2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Veprimtaritë e prodhimit e tregtimit të barnave për kafshë licencohen më veçmas atyre të barnave për njerez.</w:t>
      </w:r>
    </w:p>
    <w:p w14:paraId="1ECFDC2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C2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veprimtarive sipas këtij vendimi fillon më datë 9.6.2009. </w:t>
      </w:r>
    </w:p>
    <w:p w14:paraId="1ECFDC26" w14:textId="77777777" w:rsidR="00663FBA" w:rsidRPr="00485B00" w:rsidRDefault="00663FBA" w:rsidP="00663FBA">
      <w:pPr>
        <w:pStyle w:val="Paragrafi0"/>
        <w:rPr>
          <w:rFonts w:ascii="Garamond" w:hAnsi="Garamond"/>
          <w:sz w:val="24"/>
          <w:szCs w:val="24"/>
        </w:rPr>
      </w:pPr>
    </w:p>
    <w:p w14:paraId="1ECFDC27" w14:textId="77777777" w:rsidR="00663FBA" w:rsidRPr="00485B00" w:rsidRDefault="00663FBA" w:rsidP="00663FBA">
      <w:pPr>
        <w:pStyle w:val="TitulliNr"/>
        <w:keepNext w:val="0"/>
        <w:rPr>
          <w:rFonts w:ascii="Garamond" w:hAnsi="Garamond"/>
          <w:sz w:val="24"/>
          <w:szCs w:val="24"/>
        </w:rPr>
      </w:pPr>
      <w:bookmarkStart w:id="25" w:name="_Toc230277252"/>
      <w:bookmarkStart w:id="26" w:name="_Toc230419124"/>
      <w:r w:rsidRPr="00485B00">
        <w:rPr>
          <w:rFonts w:ascii="Garamond" w:hAnsi="Garamond"/>
          <w:sz w:val="24"/>
          <w:szCs w:val="24"/>
        </w:rPr>
        <w:t>KATEGORIA II.8</w:t>
      </w:r>
    </w:p>
    <w:p w14:paraId="1ECFDC2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TJERA SHËNDETËSORE DHE/OSE HIGJIENO-SANITARE</w:t>
      </w:r>
      <w:bookmarkEnd w:id="25"/>
      <w:bookmarkEnd w:id="26"/>
    </w:p>
    <w:p w14:paraId="1ECFDC29" w14:textId="77777777" w:rsidR="00663FBA" w:rsidRPr="00485B00" w:rsidRDefault="00663FBA" w:rsidP="00663FBA">
      <w:pPr>
        <w:pStyle w:val="Paragrafi0"/>
        <w:rPr>
          <w:rFonts w:ascii="Garamond" w:hAnsi="Garamond"/>
          <w:sz w:val="24"/>
          <w:szCs w:val="24"/>
        </w:rPr>
      </w:pPr>
    </w:p>
    <w:p w14:paraId="1ECFDC2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485B00">
        <w:rPr>
          <w:rFonts w:ascii="Garamond" w:hAnsi="Garamond"/>
          <w:sz w:val="24"/>
          <w:szCs w:val="24"/>
          <w:vertAlign w:val="superscript"/>
        </w:rPr>
        <w:footnoteReference w:id="9"/>
      </w:r>
    </w:p>
    <w:p w14:paraId="1ECFDC2B" w14:textId="0533987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Veprimtaritë e kësaj kategorie ndahen në </w:t>
      </w:r>
      <w:r w:rsidR="007D2BDC" w:rsidRPr="00485B00">
        <w:rPr>
          <w:rFonts w:ascii="Garamond" w:hAnsi="Garamond"/>
          <w:i/>
          <w:sz w:val="24"/>
          <w:szCs w:val="24"/>
        </w:rPr>
        <w:t>tre</w:t>
      </w:r>
      <w:r w:rsidRPr="00485B00">
        <w:rPr>
          <w:rFonts w:ascii="Garamond" w:hAnsi="Garamond"/>
          <w:i/>
          <w:sz w:val="24"/>
          <w:szCs w:val="24"/>
        </w:rPr>
        <w:t xml:space="preserve"> nënkategori</w:t>
      </w:r>
      <w:r w:rsidRPr="00485B00">
        <w:rPr>
          <w:rFonts w:ascii="Garamond" w:hAnsi="Garamond"/>
          <w:sz w:val="24"/>
          <w:szCs w:val="24"/>
        </w:rPr>
        <w:t xml:space="preserve"> si vijon:</w:t>
      </w:r>
    </w:p>
    <w:p w14:paraId="1ECFDC2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a) “shërbime ekspertize higjieno-shëndetësore” me kodin II.8.A;</w:t>
      </w:r>
    </w:p>
    <w:p w14:paraId="1ECFDC2D" w14:textId="1B984F16" w:rsidR="00663FBA" w:rsidRPr="00485B00" w:rsidRDefault="00E168E1" w:rsidP="00663FBA">
      <w:pPr>
        <w:pStyle w:val="Paragrafi0"/>
        <w:rPr>
          <w:rFonts w:ascii="Garamond" w:hAnsi="Garamond"/>
          <w:sz w:val="24"/>
          <w:szCs w:val="24"/>
        </w:rPr>
      </w:pPr>
      <w:r w:rsidRPr="00485B00">
        <w:rPr>
          <w:rFonts w:ascii="Garamond" w:hAnsi="Garamond"/>
          <w:sz w:val="24"/>
          <w:szCs w:val="24"/>
        </w:rPr>
        <w:t>b) “</w:t>
      </w:r>
      <w:r w:rsidR="00663FBA" w:rsidRPr="00485B00">
        <w:rPr>
          <w:rFonts w:ascii="Garamond" w:hAnsi="Garamond"/>
          <w:sz w:val="24"/>
          <w:szCs w:val="24"/>
        </w:rPr>
        <w:t xml:space="preserve">shërbime ndërhyrëse higjieno-shëndetësore” të tilla dezinfektimi, deratizimi, dizensektimi dhe të tjera të këtij lloji me kodin II.8.B. </w:t>
      </w:r>
    </w:p>
    <w:p w14:paraId="1ECFDC2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veprimtari në fushën e shëndetit publik që nuk licencohen sipas një kategorie tjetër me kodin II.8.C.</w:t>
      </w:r>
    </w:p>
    <w:p w14:paraId="1ECFDC2F" w14:textId="33D49AA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Një subjekt, sipas kërkesës së tij mund të licencohet për një apo </w:t>
      </w:r>
      <w:r w:rsidRPr="00485B00">
        <w:rPr>
          <w:rFonts w:ascii="Garamond" w:hAnsi="Garamond"/>
          <w:i/>
          <w:sz w:val="24"/>
          <w:szCs w:val="24"/>
        </w:rPr>
        <w:t xml:space="preserve">të </w:t>
      </w:r>
      <w:r w:rsidR="007D2BDC" w:rsidRPr="00485B00">
        <w:rPr>
          <w:rFonts w:ascii="Garamond" w:hAnsi="Garamond"/>
          <w:i/>
          <w:sz w:val="24"/>
          <w:szCs w:val="24"/>
        </w:rPr>
        <w:t>tre</w:t>
      </w:r>
      <w:r w:rsidRPr="00485B00">
        <w:rPr>
          <w:rFonts w:ascii="Garamond" w:hAnsi="Garamond"/>
          <w:sz w:val="24"/>
          <w:szCs w:val="24"/>
        </w:rPr>
        <w:t xml:space="preserve"> këto nënkategori sipas shkallës së plotësimit të kritereve përkatëse të licencimit.</w:t>
      </w:r>
    </w:p>
    <w:p w14:paraId="1ECFDC3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e këtyre veprimtarive është pa afat.</w:t>
      </w:r>
    </w:p>
    <w:p w14:paraId="1ECFDC3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B, C të veprimtarisë jepen në tabelën 1 më poshtë. </w:t>
      </w:r>
    </w:p>
    <w:p w14:paraId="1ECFDC32" w14:textId="77777777" w:rsidR="00663FBA" w:rsidRPr="00485B00" w:rsidRDefault="00663FBA" w:rsidP="00663FBA">
      <w:pPr>
        <w:pStyle w:val="Paragrafi0"/>
        <w:rPr>
          <w:rFonts w:ascii="Garamond" w:hAnsi="Garamond"/>
          <w:sz w:val="24"/>
          <w:szCs w:val="24"/>
        </w:rPr>
      </w:pPr>
    </w:p>
    <w:p w14:paraId="1ECFDC3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3937"/>
        <w:gridCol w:w="2899"/>
      </w:tblGrid>
      <w:tr w:rsidR="00B143BC" w:rsidRPr="00485B00" w14:paraId="1ECFDC37" w14:textId="77777777" w:rsidTr="008C71DC">
        <w:trPr>
          <w:jc w:val="center"/>
        </w:trPr>
        <w:tc>
          <w:tcPr>
            <w:tcW w:w="0" w:type="auto"/>
          </w:tcPr>
          <w:p w14:paraId="1ECFDC3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C3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C3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C3E" w14:textId="77777777" w:rsidTr="008C71DC">
        <w:trPr>
          <w:trHeight w:val="940"/>
          <w:jc w:val="center"/>
        </w:trPr>
        <w:tc>
          <w:tcPr>
            <w:tcW w:w="0" w:type="auto"/>
          </w:tcPr>
          <w:p w14:paraId="1ECFDC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C3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p w14:paraId="1ECFDC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rasteve specifike</w:t>
            </w:r>
          </w:p>
          <w:p w14:paraId="1ECFDC3B" w14:textId="77777777" w:rsidR="00663FBA" w:rsidRPr="00485B00" w:rsidRDefault="00663FBA" w:rsidP="008C71DC">
            <w:pPr>
              <w:pStyle w:val="Tabele"/>
              <w:widowControl w:val="0"/>
              <w:rPr>
                <w:rFonts w:ascii="Garamond" w:hAnsi="Garamond"/>
                <w:sz w:val="24"/>
                <w:szCs w:val="24"/>
              </w:rPr>
            </w:pPr>
          </w:p>
        </w:tc>
        <w:tc>
          <w:tcPr>
            <w:tcW w:w="0" w:type="auto"/>
          </w:tcPr>
          <w:p w14:paraId="1ECFDC3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w:t>
            </w:r>
          </w:p>
          <w:p w14:paraId="1ECFDC3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qe provon marrëdhëniet e kërkuara të punës.</w:t>
            </w:r>
          </w:p>
        </w:tc>
      </w:tr>
    </w:tbl>
    <w:p w14:paraId="1ECFDC3F" w14:textId="77777777" w:rsidR="00663FBA" w:rsidRPr="00485B00" w:rsidRDefault="00663FBA" w:rsidP="00663FBA">
      <w:pPr>
        <w:pStyle w:val="Paragrafi0"/>
        <w:rPr>
          <w:rFonts w:ascii="Garamond" w:hAnsi="Garamond"/>
          <w:sz w:val="24"/>
          <w:szCs w:val="24"/>
        </w:rPr>
      </w:pPr>
    </w:p>
    <w:p w14:paraId="1ECFDC40" w14:textId="77777777" w:rsidR="00663FBA" w:rsidRPr="00485B00" w:rsidRDefault="00663FBA" w:rsidP="00663FBA">
      <w:pPr>
        <w:pStyle w:val="Paragrafi0"/>
        <w:rPr>
          <w:rFonts w:ascii="Garamond" w:hAnsi="Garamond"/>
          <w:sz w:val="24"/>
          <w:szCs w:val="24"/>
        </w:rPr>
      </w:pPr>
    </w:p>
    <w:p w14:paraId="1ECFDC4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veprimtarive të nënkategorisë A, B, C bëhet sipas grupit II. </w:t>
      </w:r>
    </w:p>
    <w:p w14:paraId="1ECFDC4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më datë 9.6.2009.</w:t>
      </w:r>
    </w:p>
    <w:p w14:paraId="4B8B8A8E" w14:textId="77777777" w:rsidR="003F0191" w:rsidRPr="00485B00" w:rsidRDefault="003F0191" w:rsidP="00663FBA">
      <w:pPr>
        <w:pStyle w:val="Paragrafi0"/>
        <w:rPr>
          <w:rFonts w:ascii="Garamond" w:hAnsi="Garamond"/>
          <w:sz w:val="24"/>
          <w:szCs w:val="24"/>
        </w:rPr>
      </w:pPr>
    </w:p>
    <w:p w14:paraId="2F832E47" w14:textId="77777777" w:rsidR="003F0191" w:rsidRPr="00485B00" w:rsidRDefault="003F0191" w:rsidP="003F0191">
      <w:pPr>
        <w:autoSpaceDE w:val="0"/>
        <w:autoSpaceDN w:val="0"/>
        <w:adjustRightInd w:val="0"/>
        <w:ind w:firstLine="284"/>
        <w:jc w:val="center"/>
        <w:rPr>
          <w:rFonts w:ascii="Garamond" w:eastAsia="Times New Roman" w:hAnsi="Garamond" w:cs="Calibri"/>
          <w:i/>
          <w:lang w:val="sq-AL"/>
        </w:rPr>
      </w:pPr>
      <w:r w:rsidRPr="00485B00">
        <w:rPr>
          <w:rFonts w:ascii="Garamond" w:eastAsia="Times New Roman" w:hAnsi="Garamond" w:cs="Calibri"/>
          <w:i/>
          <w:lang w:val="sq-AL"/>
        </w:rPr>
        <w:t>KATEGORIA II.9</w:t>
      </w:r>
    </w:p>
    <w:p w14:paraId="56931FC6" w14:textId="77777777" w:rsidR="003F0191" w:rsidRPr="00485B00" w:rsidRDefault="003F0191" w:rsidP="003F0191">
      <w:pPr>
        <w:autoSpaceDE w:val="0"/>
        <w:autoSpaceDN w:val="0"/>
        <w:adjustRightInd w:val="0"/>
        <w:ind w:firstLine="284"/>
        <w:jc w:val="center"/>
        <w:rPr>
          <w:rFonts w:ascii="Garamond" w:eastAsia="Times New Roman" w:hAnsi="Garamond" w:cs="Calibri"/>
          <w:i/>
          <w:lang w:val="sq-AL"/>
        </w:rPr>
      </w:pPr>
      <w:r w:rsidRPr="00485B00">
        <w:rPr>
          <w:rFonts w:ascii="Garamond" w:eastAsia="Times New Roman" w:hAnsi="Garamond" w:cs="Calibri"/>
          <w:i/>
          <w:lang w:val="sq-AL"/>
        </w:rPr>
        <w:t>PRODHIMI DHE/OSE TREGTIMI I PAJISJEVE MJEKËSORE</w:t>
      </w:r>
    </w:p>
    <w:p w14:paraId="6536E1CB" w14:textId="77777777" w:rsidR="003F0191" w:rsidRPr="00485B00" w:rsidRDefault="003F0191" w:rsidP="003F0191">
      <w:pPr>
        <w:autoSpaceDE w:val="0"/>
        <w:autoSpaceDN w:val="0"/>
        <w:adjustRightInd w:val="0"/>
        <w:ind w:firstLine="284"/>
        <w:jc w:val="center"/>
        <w:rPr>
          <w:rFonts w:ascii="Garamond" w:eastAsia="Times New Roman" w:hAnsi="Garamond" w:cs="Calibri"/>
          <w:b/>
          <w:bCs/>
          <w:i/>
          <w:lang w:val="sq-AL"/>
        </w:rPr>
      </w:pPr>
    </w:p>
    <w:p w14:paraId="0581140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 NDARJA E KATEGORISË DHE RREGULLA TË PËRGJITHSHME</w:t>
      </w:r>
    </w:p>
    <w:p w14:paraId="43EAC808"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1. Veprimtaria “Prodhimi dhe/ose tregtimi i pajisjeve mjekësore” është kategoria II.9, e shtojcës së ligjit nr. 10081, datë 23.2.2009, “Për licencat, autorizimet dhe lejet në Republikën e Shqipërisë”.</w:t>
      </w:r>
    </w:p>
    <w:p w14:paraId="2108B32D"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2. Kategoria e kësaj veprimtarie ndahet në dy nënkategori, si më poshtë vijon:</w:t>
      </w:r>
    </w:p>
    <w:p w14:paraId="65CE77C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a) “Prodhimi i pajisjeve mjekësore”, me kodin II.9.A;</w:t>
      </w:r>
    </w:p>
    <w:p w14:paraId="3CD5CA23"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b) “Tregtimi i pajisjeve mjekësore”, me kodin II.9.B.</w:t>
      </w:r>
    </w:p>
    <w:p w14:paraId="70B8671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II. LICENCIMI I VEPRIMTARIVE TË NËNKATEGORISË II.9.A</w:t>
      </w:r>
    </w:p>
    <w:p w14:paraId="6D570CE1"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1. Kriteret e posaçme të licencimit, si dhe llojet e dokumenteve provuese e shoqëruese përkatëse për nënkategorinë A jepen në tabelën 1, si më poshtë vijon.</w:t>
      </w:r>
    </w:p>
    <w:p w14:paraId="3F9610F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p>
    <w:p w14:paraId="7B14DB78"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Tabela 1</w:t>
      </w:r>
    </w:p>
    <w:tbl>
      <w:tblPr>
        <w:tblW w:w="5000" w:type="pct"/>
        <w:jc w:val="center"/>
        <w:tblCellMar>
          <w:left w:w="40" w:type="dxa"/>
          <w:right w:w="40" w:type="dxa"/>
        </w:tblCellMar>
        <w:tblLook w:val="0000" w:firstRow="0" w:lastRow="0" w:firstColumn="0" w:lastColumn="0" w:noHBand="0" w:noVBand="0"/>
      </w:tblPr>
      <w:tblGrid>
        <w:gridCol w:w="2619"/>
        <w:gridCol w:w="3380"/>
        <w:gridCol w:w="3624"/>
      </w:tblGrid>
      <w:tr w:rsidR="00B143BC" w:rsidRPr="00485B00" w14:paraId="69D7BB4F" w14:textId="77777777" w:rsidTr="00B143BC">
        <w:trPr>
          <w:trHeight w:hRule="exact" w:val="10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vAlign w:val="center"/>
          </w:tcPr>
          <w:p w14:paraId="6A347657" w14:textId="77777777" w:rsidR="003F0191" w:rsidRPr="00485B00" w:rsidRDefault="003F0191" w:rsidP="003F0191">
            <w:pPr>
              <w:shd w:val="clear" w:color="auto" w:fill="FFFFFF"/>
              <w:contextualSpacing/>
              <w:jc w:val="center"/>
              <w:rPr>
                <w:rFonts w:ascii="Garamond" w:eastAsia="Times New Roman" w:hAnsi="Garamond"/>
                <w:b/>
                <w:bCs/>
                <w:i/>
                <w:lang w:val="sq-AL"/>
              </w:rPr>
            </w:pPr>
          </w:p>
          <w:p w14:paraId="79ACC93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Kriteret e posaçme</w:t>
            </w:r>
          </w:p>
        </w:tc>
        <w:tc>
          <w:tcPr>
            <w:tcW w:w="1756" w:type="pct"/>
            <w:tcBorders>
              <w:top w:val="single" w:sz="6" w:space="0" w:color="auto"/>
              <w:left w:val="single" w:sz="6" w:space="0" w:color="auto"/>
              <w:bottom w:val="single" w:sz="6" w:space="0" w:color="auto"/>
              <w:right w:val="single" w:sz="6" w:space="0" w:color="auto"/>
            </w:tcBorders>
            <w:shd w:val="clear" w:color="auto" w:fill="FFFFFF"/>
            <w:vAlign w:val="center"/>
          </w:tcPr>
          <w:p w14:paraId="74B0F6A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Mbi çfarë faktorësh</w:t>
            </w:r>
          </w:p>
          <w:p w14:paraId="43F29E29"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veprimtarie dhe/ose</w:t>
            </w:r>
          </w:p>
          <w:p w14:paraId="4DAA67BB"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specifikash e</w:t>
            </w:r>
          </w:p>
          <w:p w14:paraId="1D5A4CC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specialitetesh</w:t>
            </w:r>
          </w:p>
          <w:p w14:paraId="2C40FC1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aplikohen kriteret e</w:t>
            </w:r>
          </w:p>
          <w:p w14:paraId="54149B6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posaçme</w:t>
            </w:r>
          </w:p>
        </w:tc>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14:paraId="3599D6F1"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Llojet e dokumenteve provuese lidhur me kriteret e posaçme</w:t>
            </w:r>
          </w:p>
        </w:tc>
      </w:tr>
      <w:tr w:rsidR="00B143BC" w:rsidRPr="00485B00" w14:paraId="0E27A659" w14:textId="77777777" w:rsidTr="00B143BC">
        <w:trPr>
          <w:trHeight w:hRule="exact" w:val="1347"/>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1439A4C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27379C2"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njohurive dhe e eksperiencës</w:t>
            </w:r>
          </w:p>
          <w:p w14:paraId="2312A693"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së personelit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D8D177E"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Personi përgjegjës</w:t>
            </w:r>
          </w:p>
          <w:p w14:paraId="48CB0F32"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(funksion me kohë të plotë)</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3112C383"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Diplomë e personit përgjegjës, sipas përcaktimeve në legjislacionin në fuqi;</w:t>
            </w:r>
          </w:p>
          <w:p w14:paraId="37E343F8"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Dokument që provon eksperiencën e nevojshme të punës si person përgjegjës në fushën e pajisjeve mjekësore;</w:t>
            </w:r>
          </w:p>
          <w:p w14:paraId="24B35098"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Akt që provon marrëdhëniet e punës me subjektin që licencohet dhe ekskluzivitetin.</w:t>
            </w:r>
          </w:p>
        </w:tc>
      </w:tr>
      <w:tr w:rsidR="00B143BC" w:rsidRPr="00485B00" w14:paraId="3A7BD900" w14:textId="77777777" w:rsidTr="00B143BC">
        <w:trPr>
          <w:trHeight w:hRule="exact" w:val="1278"/>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2225509E"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 pajisjeve,</w:t>
            </w:r>
          </w:p>
          <w:p w14:paraId="0C927E4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teknologjisë dhe mjediseve</w:t>
            </w:r>
          </w:p>
          <w:p w14:paraId="6B039BE5"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me standardet e shërbimit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0480972E"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Mjedisi</w:t>
            </w:r>
          </w:p>
          <w:p w14:paraId="54348445"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p w14:paraId="7DC32C9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Teknologjia</w:t>
            </w:r>
          </w:p>
          <w:p w14:paraId="4393BCA2" w14:textId="77777777" w:rsidR="003F0191" w:rsidRPr="00485B00" w:rsidRDefault="003F0191" w:rsidP="003F0191">
            <w:pPr>
              <w:shd w:val="clear" w:color="auto" w:fill="FFFFFF"/>
              <w:contextualSpacing/>
              <w:jc w:val="both"/>
              <w:rPr>
                <w:rFonts w:ascii="Garamond" w:eastAsia="Times New Roman" w:hAnsi="Garamond"/>
                <w:i/>
                <w:lang w:val="sq-AL" w:eastAsia="sq-AL"/>
              </w:rPr>
            </w:pPr>
          </w:p>
          <w:p w14:paraId="15B869D9"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5EC158E3"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rastit: dokumente pronësie dhe/ose përdorimi, si dhe dokumente që pasqyrojnë cilësitë e garancitë e pajisjeve, teknologjisë, mjediseve sipas specifikimeve</w:t>
            </w:r>
          </w:p>
        </w:tc>
      </w:tr>
      <w:tr w:rsidR="00B143BC" w:rsidRPr="00485B00" w14:paraId="075CE634" w14:textId="77777777" w:rsidTr="00B143BC">
        <w:trPr>
          <w:trHeight w:hRule="exact" w:val="37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3C40BB5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lastRenderedPageBreak/>
              <w:t>Përshtatshmëria e</w:t>
            </w:r>
          </w:p>
          <w:p w14:paraId="1A604A2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organizimit dhe e rregullave</w:t>
            </w:r>
          </w:p>
          <w:p w14:paraId="7B0AA26B"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të prodhimit, depozitimit</w:t>
            </w:r>
          </w:p>
          <w:p w14:paraId="6205EFA9"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dhe sigurisë</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8C80BE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 që prodhohen</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4D7E3B4B"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Rregulloret e brendshme bazë të organizimit, të rregullave të prodhimit dhe të ruajtjes, përfshirë procedurat për hetimet klinike dhe vlerësimin e konformitetit;</w:t>
            </w:r>
          </w:p>
          <w:p w14:paraId="7EB58EEC"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përmbushjen e kërkesave thelbësore dhe kërkesat e sigurisë së shëndetit, duke marrë në konsideratë qëllimin e synuar të përdorimit të pajisjes, sipas legjislacionit në fuqi;</w:t>
            </w:r>
          </w:p>
          <w:p w14:paraId="1638FC68"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plotësimin e kërkesave të lidhjes funksionale të mjediseve, me qëllim ruajtjen e sigurt të pajisjeve mjekësore, sipas kushteve specifike të prodhimit të klasës së pajisjes, të tilla si: temperatura, lagështira etj.;</w:t>
            </w:r>
          </w:p>
          <w:p w14:paraId="2337E13F"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Vetëdeklarim për përmbushjen e kushteve të përshtatshme për realizimin e transportit të pajisjes së prodhuar, sipas kushteve specifike të klasës ku bën pjesë pajisja; </w:t>
            </w:r>
          </w:p>
          <w:p w14:paraId="31C901F5"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marrjen e masave për kryerjen e proceseve të sterilizimit në kushtet e përshtatshme, sipas klasës së pajisjes së prodhuar, ose kontratë shërbimi për ofrimin e shërbimit të sterilizimit.</w:t>
            </w:r>
          </w:p>
        </w:tc>
      </w:tr>
    </w:tbl>
    <w:p w14:paraId="11F8165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p>
    <w:p w14:paraId="757D929E"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2. Licencimi i nënkategorisë A të veprimtarive bëhet sipas grupit III.</w:t>
      </w:r>
    </w:p>
    <w:p w14:paraId="6D6EAC2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3. Institucioni tjetër lidhur me këtë licencim është Ministria e Shëndetësisë dhe Mbrojtjes Sociale.</w:t>
      </w:r>
    </w:p>
    <w:p w14:paraId="49CE948E"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4. Afati i marrjes së vendimit është 30 (tridhjetë) ditë.</w:t>
      </w:r>
    </w:p>
    <w:p w14:paraId="1525DD5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5. Licenca e nënkategorisë II.9.A është pa afat.</w:t>
      </w:r>
    </w:p>
    <w:p w14:paraId="68A8E63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III. LICENCIMI I VEPRIMTARIVE TË NËNKATEGORISË II.9.B</w:t>
      </w:r>
    </w:p>
    <w:p w14:paraId="32957C44"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1. Kriteret e posaçme të licencimit, si dhe llojet e dokumenteve provuese e shoqëruese përkatëse për nënkategorinë B jepen në tabelën 2 më poshtë.</w:t>
      </w:r>
    </w:p>
    <w:p w14:paraId="2BCD08D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p>
    <w:p w14:paraId="73D89BD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Tabela 2</w:t>
      </w:r>
    </w:p>
    <w:tbl>
      <w:tblPr>
        <w:tblW w:w="5000" w:type="pct"/>
        <w:jc w:val="center"/>
        <w:tblCellMar>
          <w:left w:w="40" w:type="dxa"/>
          <w:right w:w="40" w:type="dxa"/>
        </w:tblCellMar>
        <w:tblLook w:val="0000" w:firstRow="0" w:lastRow="0" w:firstColumn="0" w:lastColumn="0" w:noHBand="0" w:noVBand="0"/>
      </w:tblPr>
      <w:tblGrid>
        <w:gridCol w:w="3202"/>
        <w:gridCol w:w="3099"/>
        <w:gridCol w:w="3322"/>
      </w:tblGrid>
      <w:tr w:rsidR="00B143BC" w:rsidRPr="00485B00" w14:paraId="185FA0FB" w14:textId="77777777" w:rsidTr="00B143BC">
        <w:trPr>
          <w:trHeight w:hRule="exact" w:val="1482"/>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vAlign w:val="center"/>
          </w:tcPr>
          <w:p w14:paraId="57DF2D05" w14:textId="77777777" w:rsidR="003F0191" w:rsidRPr="00485B00" w:rsidRDefault="003F0191" w:rsidP="003F0191">
            <w:pPr>
              <w:shd w:val="clear" w:color="auto" w:fill="FFFFFF"/>
              <w:contextualSpacing/>
              <w:jc w:val="center"/>
              <w:rPr>
                <w:rFonts w:ascii="Garamond" w:eastAsia="Times New Roman" w:hAnsi="Garamond"/>
                <w:b/>
                <w:bCs/>
                <w:i/>
                <w:lang w:val="sq-AL"/>
              </w:rPr>
            </w:pPr>
          </w:p>
          <w:p w14:paraId="27CEEF5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48C16E65"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Mbi çfarë faktorësh</w:t>
            </w:r>
          </w:p>
          <w:p w14:paraId="3FB4E797"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veprimtarie dhe/ose</w:t>
            </w:r>
          </w:p>
          <w:p w14:paraId="1A256FF6"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specifikash e</w:t>
            </w:r>
          </w:p>
          <w:p w14:paraId="2944FD9F"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specialitetesh</w:t>
            </w:r>
          </w:p>
          <w:p w14:paraId="56C27AA7"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aplikohen kriteret e</w:t>
            </w:r>
          </w:p>
          <w:p w14:paraId="7DE833DA"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posaçme</w:t>
            </w:r>
          </w:p>
        </w:tc>
        <w:tc>
          <w:tcPr>
            <w:tcW w:w="1726" w:type="pct"/>
            <w:tcBorders>
              <w:top w:val="single" w:sz="6" w:space="0" w:color="auto"/>
              <w:left w:val="single" w:sz="6" w:space="0" w:color="auto"/>
              <w:bottom w:val="single" w:sz="6" w:space="0" w:color="auto"/>
              <w:right w:val="single" w:sz="6" w:space="0" w:color="auto"/>
            </w:tcBorders>
            <w:shd w:val="clear" w:color="auto" w:fill="FFFFFF"/>
            <w:vAlign w:val="center"/>
          </w:tcPr>
          <w:p w14:paraId="501A349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Llojet e dokumenteve provuese lidhur me kriteret e posaçme</w:t>
            </w:r>
          </w:p>
        </w:tc>
      </w:tr>
      <w:tr w:rsidR="00B143BC" w:rsidRPr="00485B00" w14:paraId="159DAA45" w14:textId="77777777" w:rsidTr="00B143BC">
        <w:trPr>
          <w:trHeight w:hRule="exact" w:val="1347"/>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27AF6BC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FC6FD7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njohurive dhe eksperiencës</w:t>
            </w:r>
          </w:p>
          <w:p w14:paraId="5FF6E3AC"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1D8919B9"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Personi përgjegjës</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2FAC98B0" w14:textId="77777777" w:rsidR="003F0191" w:rsidRPr="00485B00" w:rsidRDefault="003F0191" w:rsidP="003F0191">
            <w:pPr>
              <w:numPr>
                <w:ilvl w:val="0"/>
                <w:numId w:val="21"/>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Diplomë e personit përgjegjës, sipas përcaktimeve në legjislacionin në fuqi;</w:t>
            </w:r>
          </w:p>
          <w:p w14:paraId="0B6A608C" w14:textId="77777777" w:rsidR="003F0191" w:rsidRPr="00485B00"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Dokument që provon eksperiencën e nevojshme të punës si person përgjegjës në fushën e pajisjeve mjekësore;</w:t>
            </w:r>
          </w:p>
          <w:p w14:paraId="0B068EB7" w14:textId="77777777" w:rsidR="003F0191" w:rsidRPr="00485B00"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Akt që provon marrëdhëniet e punës me subjektin që licencohet dhe ekskluzivitetin.</w:t>
            </w:r>
          </w:p>
        </w:tc>
      </w:tr>
      <w:tr w:rsidR="00B143BC" w:rsidRPr="00485B00" w14:paraId="0C13E02A" w14:textId="77777777" w:rsidTr="00B143BC">
        <w:trPr>
          <w:trHeight w:hRule="exact" w:val="951"/>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5C99DDD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 pajisjeve,</w:t>
            </w:r>
          </w:p>
          <w:p w14:paraId="15E0C44C"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teknologjisë dhe mjediseve</w:t>
            </w:r>
          </w:p>
          <w:p w14:paraId="6AD751C0"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61683127"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Mjedisi</w:t>
            </w:r>
          </w:p>
          <w:p w14:paraId="75328F7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p w14:paraId="2FB7A4F3"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Teknologjia</w:t>
            </w:r>
          </w:p>
          <w:p w14:paraId="333FBF8A" w14:textId="77777777" w:rsidR="003F0191" w:rsidRPr="00485B00" w:rsidRDefault="003F0191" w:rsidP="003F0191">
            <w:pPr>
              <w:shd w:val="clear" w:color="auto" w:fill="FFFFFF"/>
              <w:contextualSpacing/>
              <w:jc w:val="both"/>
              <w:rPr>
                <w:rFonts w:ascii="Garamond" w:eastAsia="Times New Roman" w:hAnsi="Garamond"/>
                <w:i/>
                <w:lang w:val="sq-AL" w:eastAsia="sq-AL"/>
              </w:rPr>
            </w:pPr>
          </w:p>
          <w:p w14:paraId="2FA3F2FE"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3FADB64B"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rastit: dokumente pronësie</w:t>
            </w:r>
          </w:p>
          <w:p w14:paraId="063721A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dhe/ose përdorimi, si dhe dokumente që pasqyrojnë cilësitë e garancitë e pajisjeve, teknologjisë, mjediseve sipas specifikimeve.</w:t>
            </w:r>
          </w:p>
        </w:tc>
      </w:tr>
      <w:tr w:rsidR="00B143BC" w:rsidRPr="00485B00" w14:paraId="7E10B431" w14:textId="77777777" w:rsidTr="00B143BC">
        <w:trPr>
          <w:trHeight w:hRule="exact" w:val="798"/>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718B5776"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9A75084"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organizimit dhe e rregullave</w:t>
            </w:r>
          </w:p>
          <w:p w14:paraId="72C89B2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të prodhimit, depozitimit</w:t>
            </w:r>
          </w:p>
          <w:p w14:paraId="14F5717A"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dhe sigurisë</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270F1948"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 që tregtohen</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0949AF55"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Rregulloret e brendshme bazë të organizimit dhe të rregullave të ruajtjes, shpërndarjes e sigurimit.</w:t>
            </w:r>
          </w:p>
          <w:p w14:paraId="6AD810F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tc>
      </w:tr>
    </w:tbl>
    <w:p w14:paraId="61DDA66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rPr>
        <w:t>2. Licencimi i nënkategorisë B të veprimtarive bëhet sipas grupit III</w:t>
      </w:r>
      <w:r w:rsidRPr="00485B00">
        <w:rPr>
          <w:rFonts w:ascii="Garamond" w:eastAsia="Times New Roman" w:hAnsi="Garamond" w:cs="Calibri"/>
          <w:i/>
          <w:lang w:val="sq-AL" w:eastAsia="sq-AL"/>
        </w:rPr>
        <w:t>.</w:t>
      </w:r>
    </w:p>
    <w:p w14:paraId="0F46695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3. Institucioni tjetër lidhur me këtë licencim është Ministria e Shëndetësisë dhe Mbrojtjes Sociale.</w:t>
      </w:r>
    </w:p>
    <w:p w14:paraId="1B44A60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4. Afati i marrjes së vendimit është 30 (tridhjetë) ditë.</w:t>
      </w:r>
    </w:p>
    <w:p w14:paraId="33A1DF1D" w14:textId="01171EF1"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5. Licenca e nënkategorisë II.9.A është pa afat.</w:t>
      </w:r>
    </w:p>
    <w:p w14:paraId="434F5795" w14:textId="77777777" w:rsidR="003F0191" w:rsidRPr="00485B00" w:rsidRDefault="003F0191" w:rsidP="00663FBA">
      <w:pPr>
        <w:pStyle w:val="Paragrafi0"/>
        <w:rPr>
          <w:rFonts w:ascii="Garamond" w:hAnsi="Garamond"/>
          <w:sz w:val="24"/>
          <w:szCs w:val="24"/>
        </w:rPr>
      </w:pPr>
    </w:p>
    <w:p w14:paraId="1ECFDC43" w14:textId="77777777" w:rsidR="00663FBA" w:rsidRPr="00485B00" w:rsidRDefault="00663FBA" w:rsidP="00663FBA">
      <w:pPr>
        <w:pStyle w:val="Paragrafi0"/>
        <w:rPr>
          <w:rFonts w:ascii="Garamond" w:hAnsi="Garamond"/>
          <w:sz w:val="24"/>
          <w:szCs w:val="24"/>
        </w:rPr>
      </w:pPr>
    </w:p>
    <w:p w14:paraId="1ECFDC44" w14:textId="77777777" w:rsidR="00663FBA" w:rsidRPr="00485B00" w:rsidRDefault="00663FBA" w:rsidP="00663FBA">
      <w:pPr>
        <w:pStyle w:val="TitulliNr"/>
        <w:keepNext w:val="0"/>
        <w:rPr>
          <w:rFonts w:ascii="Garamond" w:hAnsi="Garamond"/>
          <w:sz w:val="24"/>
          <w:szCs w:val="24"/>
        </w:rPr>
      </w:pPr>
      <w:bookmarkStart w:id="27" w:name="_Toc230277253"/>
      <w:bookmarkStart w:id="28" w:name="_Toc230419125"/>
      <w:r w:rsidRPr="00485B00">
        <w:rPr>
          <w:rFonts w:ascii="Garamond" w:hAnsi="Garamond"/>
          <w:sz w:val="24"/>
          <w:szCs w:val="24"/>
        </w:rPr>
        <w:t>FUSHA III</w:t>
      </w:r>
    </w:p>
    <w:p w14:paraId="1ECFDC4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MJEDISI DHE BURIMET MJEDISORE BAZ</w:t>
      </w:r>
      <w:bookmarkEnd w:id="27"/>
      <w:r w:rsidRPr="00485B00">
        <w:rPr>
          <w:rFonts w:ascii="Garamond" w:hAnsi="Garamond"/>
          <w:sz w:val="24"/>
          <w:szCs w:val="24"/>
        </w:rPr>
        <w:t>Ë</w:t>
      </w:r>
      <w:bookmarkEnd w:id="28"/>
    </w:p>
    <w:p w14:paraId="1ECFDC46" w14:textId="77777777" w:rsidR="00663FBA" w:rsidRPr="00485B00" w:rsidRDefault="00663FBA" w:rsidP="00663FBA">
      <w:pPr>
        <w:pStyle w:val="Paragrafi0"/>
        <w:rPr>
          <w:rFonts w:ascii="Garamond" w:hAnsi="Garamond"/>
          <w:sz w:val="24"/>
          <w:szCs w:val="24"/>
        </w:rPr>
      </w:pPr>
    </w:p>
    <w:p w14:paraId="1ECFDC47" w14:textId="77777777" w:rsidR="00663FBA" w:rsidRPr="00485B00" w:rsidRDefault="00663FBA" w:rsidP="00663FBA">
      <w:pPr>
        <w:pStyle w:val="TitulliNr"/>
        <w:keepNext w:val="0"/>
        <w:rPr>
          <w:rFonts w:ascii="Garamond" w:hAnsi="Garamond"/>
          <w:sz w:val="24"/>
          <w:szCs w:val="24"/>
        </w:rPr>
      </w:pPr>
      <w:bookmarkStart w:id="29" w:name="_Toc230277254"/>
      <w:bookmarkStart w:id="30" w:name="_Toc230419126"/>
      <w:r w:rsidRPr="00485B00">
        <w:rPr>
          <w:rFonts w:ascii="Garamond" w:hAnsi="Garamond"/>
          <w:sz w:val="24"/>
          <w:szCs w:val="24"/>
        </w:rPr>
        <w:t>KATEGORIA III.1</w:t>
      </w:r>
    </w:p>
    <w:p w14:paraId="1ECFDC4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PËR NDIKIMIN NË MJEDIS</w:t>
      </w:r>
      <w:bookmarkEnd w:id="29"/>
      <w:bookmarkEnd w:id="30"/>
    </w:p>
    <w:p w14:paraId="1ECFDC49" w14:textId="77777777" w:rsidR="00663FBA" w:rsidRPr="00485B00" w:rsidRDefault="00663FBA" w:rsidP="00663FBA">
      <w:pPr>
        <w:pStyle w:val="Paragrafi0"/>
        <w:ind w:firstLine="0"/>
        <w:rPr>
          <w:rFonts w:ascii="Garamond" w:hAnsi="Garamond"/>
          <w:sz w:val="24"/>
          <w:szCs w:val="24"/>
        </w:rPr>
      </w:pPr>
    </w:p>
    <w:p w14:paraId="1ECFDC4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Lejet mjedisore të përcaktuara në 34 pika 5 e ligjit nr.8934, datë 5.9.2002  “Për mbrojtjen e mjedisit”, i ndryshuar bëjnë pjesë në kategorinë III.1 të shtojcës së ligjit nr.10 081, datë 23.2.2009 “Për </w:t>
      </w:r>
      <w:r w:rsidRPr="00485B00">
        <w:rPr>
          <w:rFonts w:ascii="Garamond" w:hAnsi="Garamond"/>
          <w:sz w:val="24"/>
          <w:szCs w:val="24"/>
        </w:rPr>
        <w:lastRenderedPageBreak/>
        <w:t>licencat, autorizimet dhe lejet në Republikën e Shqipërisë”</w:t>
      </w:r>
      <w:r w:rsidRPr="00485B00">
        <w:rPr>
          <w:rFonts w:ascii="Garamond" w:hAnsi="Garamond"/>
          <w:sz w:val="24"/>
          <w:szCs w:val="24"/>
          <w:vertAlign w:val="superscript"/>
        </w:rPr>
        <w:footnoteReference w:id="10"/>
      </w:r>
      <w:r w:rsidRPr="00485B00">
        <w:rPr>
          <w:rFonts w:ascii="Garamond" w:hAnsi="Garamond"/>
          <w:sz w:val="24"/>
          <w:szCs w:val="24"/>
        </w:rPr>
        <w:t>.</w:t>
      </w:r>
    </w:p>
    <w:p w14:paraId="29805372" w14:textId="77777777" w:rsidR="003F0191" w:rsidRPr="00485B00" w:rsidRDefault="003F0191" w:rsidP="003F0191">
      <w:pPr>
        <w:pStyle w:val="Paragrafi0"/>
        <w:rPr>
          <w:rFonts w:ascii="Garamond" w:hAnsi="Garamond"/>
          <w:i/>
          <w:sz w:val="24"/>
          <w:szCs w:val="24"/>
        </w:rPr>
      </w:pPr>
      <w:r w:rsidRPr="00485B00">
        <w:rPr>
          <w:rFonts w:ascii="Garamond" w:hAnsi="Garamond"/>
          <w:i/>
          <w:sz w:val="24"/>
          <w:szCs w:val="24"/>
        </w:rPr>
        <w:t>2. Lejet e ndikimit në mjedis ndahen në dy nënkategori, si më poshtë vijon:</w:t>
      </w:r>
    </w:p>
    <w:p w14:paraId="3B0E0BFD" w14:textId="77777777" w:rsidR="003F0191" w:rsidRPr="00485B00" w:rsidRDefault="003F0191" w:rsidP="003F0191">
      <w:pPr>
        <w:pStyle w:val="Paragrafi0"/>
        <w:rPr>
          <w:rFonts w:ascii="Garamond" w:hAnsi="Garamond"/>
          <w:i/>
          <w:sz w:val="24"/>
          <w:szCs w:val="24"/>
        </w:rPr>
      </w:pPr>
      <w:r w:rsidRPr="00485B00">
        <w:rPr>
          <w:rFonts w:ascii="Garamond" w:hAnsi="Garamond"/>
          <w:i/>
          <w:sz w:val="24"/>
          <w:szCs w:val="24"/>
        </w:rPr>
        <w:t>a) “Leje mjedisi e tipit B”, me kodin III.1.B;</w:t>
      </w:r>
    </w:p>
    <w:p w14:paraId="762257E3" w14:textId="6C649537" w:rsidR="003F0191" w:rsidRPr="00485B00" w:rsidRDefault="003F0191" w:rsidP="003F0191">
      <w:pPr>
        <w:pStyle w:val="Paragrafi0"/>
        <w:rPr>
          <w:rFonts w:ascii="Garamond" w:hAnsi="Garamond"/>
          <w:i/>
          <w:sz w:val="24"/>
          <w:szCs w:val="24"/>
        </w:rPr>
      </w:pPr>
      <w:r w:rsidRPr="00485B00">
        <w:rPr>
          <w:rFonts w:ascii="Garamond" w:hAnsi="Garamond"/>
          <w:i/>
          <w:sz w:val="24"/>
          <w:szCs w:val="24"/>
        </w:rPr>
        <w:t>b) “Leje mjedisi e tipit A”, me kodin III.1.C.</w:t>
      </w:r>
    </w:p>
    <w:p w14:paraId="6DE21F95" w14:textId="34688F79" w:rsidR="003F0191" w:rsidRPr="00485B00" w:rsidRDefault="003F0191" w:rsidP="003F0191">
      <w:pPr>
        <w:autoSpaceDE w:val="0"/>
        <w:autoSpaceDN w:val="0"/>
        <w:adjustRightInd w:val="0"/>
        <w:ind w:firstLine="284"/>
        <w:jc w:val="both"/>
        <w:rPr>
          <w:rFonts w:ascii="Garamond" w:eastAsia="Times New Roman" w:hAnsi="Garamond" w:cs="Calibri"/>
          <w:i/>
          <w:spacing w:val="-3"/>
          <w:lang w:val="sq-AL"/>
        </w:rPr>
      </w:pPr>
      <w:r w:rsidRPr="00485B00">
        <w:rPr>
          <w:rFonts w:ascii="Garamond" w:eastAsia="Times New Roman" w:hAnsi="Garamond" w:cs="Calibri"/>
          <w:spacing w:val="-3"/>
          <w:lang w:val="sq-AL"/>
        </w:rPr>
        <w:t xml:space="preserve">       </w:t>
      </w:r>
      <w:r w:rsidRPr="00485B00">
        <w:rPr>
          <w:rFonts w:ascii="Garamond" w:eastAsia="Times New Roman" w:hAnsi="Garamond" w:cs="Calibri"/>
          <w:i/>
          <w:spacing w:val="-3"/>
          <w:lang w:val="sq-AL"/>
        </w:rPr>
        <w:t>4. Leja e nënkategorive A dhe B, trajtohet sipas grupit III. Dokumentet provuese e shoqëruese që dorëzohen nga kërkuesi, kuptimi i llojit të veprimtarive dhe i ndikimit të tyre në mjedis, institucioni tjetër, procedura e shqyrtimit të kërkesës prej tij dhe afatet për t’iu përgjigjur QKB-së për një kërkesë që ka kaluar fazën e parë nga QKB-ja, për nënkategoritë A dhe B, janë ato respektivet e përcaktuara nga ligji për lejet e mjedisit dhe aktet nënligjore në zbatim të tij.</w:t>
      </w:r>
    </w:p>
    <w:p w14:paraId="1ECFDC5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Lejimi sipas këtij vendimi fillon më datë 1.10.2009.</w:t>
      </w:r>
    </w:p>
    <w:p w14:paraId="1ECFDC52" w14:textId="77777777" w:rsidR="00663FBA" w:rsidRPr="00485B00" w:rsidRDefault="00663FBA" w:rsidP="00663FBA">
      <w:pPr>
        <w:pStyle w:val="Paragrafi0"/>
        <w:rPr>
          <w:rFonts w:ascii="Garamond" w:hAnsi="Garamond"/>
          <w:sz w:val="24"/>
          <w:szCs w:val="24"/>
        </w:rPr>
      </w:pPr>
    </w:p>
    <w:p w14:paraId="1ECFDC53" w14:textId="77777777" w:rsidR="00663FBA" w:rsidRPr="00485B00" w:rsidRDefault="00663FBA" w:rsidP="00663FBA">
      <w:pPr>
        <w:pStyle w:val="TitulliNr"/>
        <w:keepNext w:val="0"/>
        <w:rPr>
          <w:rFonts w:ascii="Garamond" w:hAnsi="Garamond"/>
          <w:sz w:val="24"/>
          <w:szCs w:val="24"/>
        </w:rPr>
      </w:pPr>
      <w:bookmarkStart w:id="31" w:name="_Toc230277255"/>
      <w:bookmarkStart w:id="32" w:name="_Toc230419127"/>
      <w:r w:rsidRPr="00485B00">
        <w:rPr>
          <w:rFonts w:ascii="Garamond" w:hAnsi="Garamond"/>
          <w:sz w:val="24"/>
          <w:szCs w:val="24"/>
        </w:rPr>
        <w:t>KATEGORIA III.2</w:t>
      </w:r>
    </w:p>
    <w:p w14:paraId="1ECFDC5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EKSPERTIZE DHE/OSE PROFESIONALE LIDHUR ME NDIKIMIN NË MJEDIS</w:t>
      </w:r>
      <w:bookmarkEnd w:id="31"/>
      <w:bookmarkEnd w:id="32"/>
    </w:p>
    <w:p w14:paraId="1ECFDC55" w14:textId="77777777" w:rsidR="00663FBA" w:rsidRPr="00485B00" w:rsidRDefault="00663FBA" w:rsidP="00663FBA">
      <w:pPr>
        <w:pStyle w:val="Paragrafi0"/>
        <w:rPr>
          <w:rFonts w:ascii="Garamond" w:hAnsi="Garamond"/>
          <w:sz w:val="24"/>
          <w:szCs w:val="24"/>
        </w:rPr>
      </w:pPr>
    </w:p>
    <w:p w14:paraId="1ECFDC5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C5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Veprimtaria e “shërbimeve të ekspertizës dhe/ose profesionale lidhur me ndikimin në </w:t>
      </w:r>
      <w:proofErr w:type="gramStart"/>
      <w:r w:rsidRPr="00485B00">
        <w:rPr>
          <w:rFonts w:ascii="Garamond" w:hAnsi="Garamond"/>
          <w:sz w:val="24"/>
          <w:szCs w:val="24"/>
        </w:rPr>
        <w:t>mjedis ”</w:t>
      </w:r>
      <w:proofErr w:type="gramEnd"/>
      <w:r w:rsidRPr="00485B00">
        <w:rPr>
          <w:rFonts w:ascii="Garamond" w:hAnsi="Garamond"/>
          <w:sz w:val="24"/>
          <w:szCs w:val="24"/>
        </w:rPr>
        <w:t xml:space="preserve"> është kategoria  III.2  e shtojcës së ligjit nr.10 081, datë 23.2.2009 “Për licencat, autorizimet dhe lejet në Republikën e Shqipërisë”</w:t>
      </w:r>
      <w:r w:rsidRPr="00485B00">
        <w:rPr>
          <w:rFonts w:ascii="Garamond" w:hAnsi="Garamond"/>
          <w:sz w:val="24"/>
          <w:szCs w:val="24"/>
          <w:vertAlign w:val="superscript"/>
        </w:rPr>
        <w:footnoteReference w:id="11"/>
      </w:r>
      <w:r w:rsidRPr="00485B00">
        <w:rPr>
          <w:rFonts w:ascii="Garamond" w:hAnsi="Garamond"/>
          <w:sz w:val="24"/>
          <w:szCs w:val="24"/>
        </w:rPr>
        <w:t>.</w:t>
      </w:r>
    </w:p>
    <w:p w14:paraId="1ECFDC5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C59" w14:textId="69CCCE06"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a) </w:t>
      </w:r>
      <w:r w:rsidR="003F0191" w:rsidRPr="00485B00">
        <w:rPr>
          <w:rFonts w:ascii="Garamond" w:hAnsi="Garamond"/>
          <w:i/>
          <w:sz w:val="24"/>
          <w:szCs w:val="24"/>
        </w:rPr>
        <w:t>shfuqizuar</w:t>
      </w:r>
      <w:r w:rsidRPr="00485B00">
        <w:rPr>
          <w:rFonts w:ascii="Garamond" w:hAnsi="Garamond"/>
          <w:i/>
          <w:sz w:val="24"/>
          <w:szCs w:val="24"/>
        </w:rPr>
        <w:t>;</w:t>
      </w:r>
    </w:p>
    <w:p w14:paraId="1ECFDC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“veprimtaritë e tjera profesionale lidhur me ndikimin në mjedis”, me kodin III.2.B.</w:t>
      </w:r>
    </w:p>
    <w:p w14:paraId="1ECFDC5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Licencat e kategorisë </w:t>
      </w:r>
      <w:proofErr w:type="gramStart"/>
      <w:r w:rsidRPr="00485B00">
        <w:rPr>
          <w:rFonts w:ascii="Garamond" w:hAnsi="Garamond"/>
          <w:sz w:val="24"/>
          <w:szCs w:val="24"/>
        </w:rPr>
        <w:t>III.2  jepen</w:t>
      </w:r>
      <w:proofErr w:type="gramEnd"/>
      <w:r w:rsidRPr="00485B00">
        <w:rPr>
          <w:rFonts w:ascii="Garamond" w:hAnsi="Garamond"/>
          <w:sz w:val="24"/>
          <w:szCs w:val="24"/>
        </w:rPr>
        <w:t xml:space="preserve"> pa afat kohor.</w:t>
      </w:r>
    </w:p>
    <w:p w14:paraId="1ECFDC7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III.2.B</w:t>
      </w:r>
    </w:p>
    <w:p w14:paraId="1ECFDC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Licencat për nënkategorinë III.2.B jepet për çdo vend ku kryhet veprimtaria.</w:t>
      </w:r>
    </w:p>
    <w:p w14:paraId="1ECFDC7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Veprimtaria e nënkategorisë III.2.B specifikohet në veprimtari të tilla si grumbullim, transportim, ruajtje, riciklim, përpunim apo asgjësim i mbetjeve të llojeve të ndryshme.</w:t>
      </w:r>
    </w:p>
    <w:p w14:paraId="1ECFDC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Kriteret e posaçme të licencimit, si dhe llojet e dokumenteve provuese dhe dokumentet e tjera shoqëruese për kategorinë III.2.B, përcaktohen në tabelën 2 më poshtë.</w:t>
      </w:r>
    </w:p>
    <w:p w14:paraId="1ECFDC75" w14:textId="77777777" w:rsidR="00663FBA" w:rsidRPr="00485B00" w:rsidRDefault="00663FBA" w:rsidP="00663FBA">
      <w:pPr>
        <w:pStyle w:val="Paragrafi0"/>
        <w:rPr>
          <w:rFonts w:ascii="Garamond" w:hAnsi="Garamond"/>
          <w:sz w:val="24"/>
          <w:szCs w:val="24"/>
        </w:rPr>
      </w:pPr>
    </w:p>
    <w:p w14:paraId="1ECFDC7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2792"/>
        <w:gridCol w:w="2792"/>
      </w:tblGrid>
      <w:tr w:rsidR="00B143BC" w:rsidRPr="00485B00" w14:paraId="50AFA6BC" w14:textId="77777777" w:rsidTr="00B143BC">
        <w:trPr>
          <w:jc w:val="center"/>
        </w:trPr>
        <w:tc>
          <w:tcPr>
            <w:tcW w:w="2100" w:type="pct"/>
            <w:shd w:val="clear" w:color="auto" w:fill="auto"/>
            <w:vAlign w:val="center"/>
          </w:tcPr>
          <w:p w14:paraId="64AD305F"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Kriteret e posaçme</w:t>
            </w:r>
          </w:p>
          <w:p w14:paraId="63259E2D" w14:textId="77777777" w:rsidR="003F0191" w:rsidRPr="00485B00"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3532133E"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Mbi çfarë faktorësh</w:t>
            </w:r>
          </w:p>
          <w:p w14:paraId="5D1904C4"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veprimtarie dhe/ose</w:t>
            </w:r>
          </w:p>
          <w:p w14:paraId="23D8CBD7"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specifikash e specialitetesh</w:t>
            </w:r>
          </w:p>
          <w:p w14:paraId="4F10BB84"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aplikohen kriteret e posaçme</w:t>
            </w:r>
          </w:p>
          <w:p w14:paraId="4FF68A93" w14:textId="77777777" w:rsidR="003F0191" w:rsidRPr="00485B00"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402EF827"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Llojet e dokumenteve provuese</w:t>
            </w:r>
          </w:p>
          <w:p w14:paraId="64F2C655" w14:textId="77777777" w:rsidR="003F0191" w:rsidRPr="00485B00" w:rsidRDefault="003F0191" w:rsidP="003F0191">
            <w:pPr>
              <w:contextualSpacing/>
              <w:jc w:val="center"/>
              <w:rPr>
                <w:rFonts w:ascii="Garamond" w:eastAsia="Times New Roman" w:hAnsi="Garamond"/>
                <w:i/>
                <w:spacing w:val="-3"/>
                <w:lang w:val="sq-AL"/>
              </w:rPr>
            </w:pPr>
            <w:r w:rsidRPr="00485B00">
              <w:rPr>
                <w:rFonts w:ascii="Garamond" w:eastAsia="Times New Roman" w:hAnsi="Garamond"/>
                <w:b/>
                <w:bCs/>
                <w:i/>
                <w:spacing w:val="-3"/>
                <w:lang w:val="sq-AL"/>
              </w:rPr>
              <w:t>lidhur me kriteret e posaçme</w:t>
            </w:r>
          </w:p>
        </w:tc>
      </w:tr>
      <w:tr w:rsidR="00B143BC" w:rsidRPr="00485B00" w14:paraId="1E04AB2A" w14:textId="77777777" w:rsidTr="00B143BC">
        <w:trPr>
          <w:jc w:val="center"/>
        </w:trPr>
        <w:tc>
          <w:tcPr>
            <w:tcW w:w="2100" w:type="pct"/>
            <w:shd w:val="clear" w:color="auto" w:fill="auto"/>
          </w:tcPr>
          <w:p w14:paraId="7D9C5DCC"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Përshtatshmëria e njohurive</w:t>
            </w:r>
          </w:p>
          <w:p w14:paraId="72C763B3"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dhe e eksperiencës së personelit</w:t>
            </w:r>
          </w:p>
        </w:tc>
        <w:tc>
          <w:tcPr>
            <w:tcW w:w="1450" w:type="pct"/>
            <w:shd w:val="clear" w:color="auto" w:fill="auto"/>
          </w:tcPr>
          <w:p w14:paraId="6648CF53"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Drejtuesi teknik</w:t>
            </w:r>
          </w:p>
          <w:p w14:paraId="12468264"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(funksion me kohë të plotë sipas veprimtarisë specifike)</w:t>
            </w:r>
          </w:p>
        </w:tc>
        <w:tc>
          <w:tcPr>
            <w:tcW w:w="1450" w:type="pct"/>
            <w:shd w:val="clear" w:color="auto" w:fill="auto"/>
          </w:tcPr>
          <w:p w14:paraId="3604E4A2"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a) Diplomë ose certifikatë për drejtuesin teknik;</w:t>
            </w:r>
          </w:p>
          <w:p w14:paraId="74C3FE6E"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b) Akt që provon marrëdhëniet e kërkuara të punës</w:t>
            </w:r>
          </w:p>
        </w:tc>
      </w:tr>
      <w:tr w:rsidR="003F0191" w:rsidRPr="00485B00" w14:paraId="56FEB103" w14:textId="77777777" w:rsidTr="00B143BC">
        <w:trPr>
          <w:jc w:val="center"/>
        </w:trPr>
        <w:tc>
          <w:tcPr>
            <w:tcW w:w="2100" w:type="pct"/>
            <w:shd w:val="clear" w:color="auto" w:fill="auto"/>
          </w:tcPr>
          <w:p w14:paraId="34271EA2"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Përshtatshmëria e pajisjeve,</w:t>
            </w:r>
          </w:p>
          <w:p w14:paraId="5BCF056A"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teknologjisë dhe mjediseve</w:t>
            </w:r>
          </w:p>
          <w:p w14:paraId="300FA82C"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me standardet e shërbimit</w:t>
            </w:r>
          </w:p>
          <w:p w14:paraId="63B372B4"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specifik</w:t>
            </w:r>
          </w:p>
        </w:tc>
        <w:tc>
          <w:tcPr>
            <w:tcW w:w="1450" w:type="pct"/>
            <w:shd w:val="clear" w:color="auto" w:fill="auto"/>
          </w:tcPr>
          <w:p w14:paraId="7644519B"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a) Mjedisi;</w:t>
            </w:r>
          </w:p>
          <w:p w14:paraId="35FBAEEE"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b) Teknologjia</w:t>
            </w:r>
          </w:p>
          <w:p w14:paraId="1372B19C"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(sipas veprimtarisë specifike)</w:t>
            </w:r>
          </w:p>
        </w:tc>
        <w:tc>
          <w:tcPr>
            <w:tcW w:w="1450" w:type="pct"/>
            <w:shd w:val="clear" w:color="auto" w:fill="auto"/>
          </w:tcPr>
          <w:p w14:paraId="32147CA6"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Sipas rastit: dokumente pronësie dhe/ose përdorimi, si dhe dokumente që pasqyrojnë cilësitë e garancitë e këtyre faktorëve.</w:t>
            </w:r>
          </w:p>
        </w:tc>
      </w:tr>
    </w:tbl>
    <w:p w14:paraId="1ECFDC77" w14:textId="77777777" w:rsidR="00663FBA" w:rsidRPr="00485B00" w:rsidRDefault="00663FBA" w:rsidP="00663FBA">
      <w:pPr>
        <w:pStyle w:val="Paragrafi0"/>
        <w:ind w:left="7200"/>
        <w:jc w:val="center"/>
        <w:rPr>
          <w:rFonts w:ascii="Garamond" w:hAnsi="Garamond"/>
          <w:sz w:val="24"/>
          <w:szCs w:val="24"/>
        </w:rPr>
      </w:pPr>
    </w:p>
    <w:p w14:paraId="1ECFDC89" w14:textId="77777777" w:rsidR="00663FBA" w:rsidRPr="00485B00" w:rsidRDefault="00663FBA" w:rsidP="00663FBA">
      <w:pPr>
        <w:pStyle w:val="Paragrafi0"/>
        <w:rPr>
          <w:rFonts w:ascii="Garamond" w:hAnsi="Garamond"/>
          <w:sz w:val="24"/>
          <w:szCs w:val="24"/>
        </w:rPr>
      </w:pPr>
    </w:p>
    <w:p w14:paraId="1ECFDC8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Licencimi i nënkategorisë III.2.B bëhet sipas procedurës së grupit III.</w:t>
      </w:r>
    </w:p>
    <w:p w14:paraId="4EE12D17" w14:textId="1CDE2DDB" w:rsidR="003F0191" w:rsidRPr="00485B00" w:rsidRDefault="003F0191" w:rsidP="003F0191">
      <w:pPr>
        <w:pStyle w:val="AAATEXXX"/>
        <w:rPr>
          <w:i/>
          <w:color w:val="auto"/>
        </w:rPr>
      </w:pPr>
      <w:r w:rsidRPr="00485B00">
        <w:rPr>
          <w:i/>
          <w:color w:val="auto"/>
        </w:rPr>
        <w:lastRenderedPageBreak/>
        <w:t xml:space="preserve">       a) Institucioni tjetër, që verifikon plotësimin e kritereve të licencimit për nënkategorinë III.2.B është struktura e ministrisë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1ECFDC8C" w14:textId="75D6DCC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Afati i marrjes së vendimit është 30 ditë. </w:t>
      </w:r>
    </w:p>
    <w:p w14:paraId="1ECFDC8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C8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sipas këtij vendimi fillon më datë 9.6.2009. </w:t>
      </w:r>
    </w:p>
    <w:p w14:paraId="1ECFDC8F" w14:textId="77777777" w:rsidR="00663FBA" w:rsidRPr="00485B00" w:rsidRDefault="00663FBA" w:rsidP="00663FBA">
      <w:pPr>
        <w:pStyle w:val="Paragrafi0"/>
        <w:rPr>
          <w:rFonts w:ascii="Garamond" w:hAnsi="Garamond"/>
          <w:sz w:val="24"/>
          <w:szCs w:val="24"/>
        </w:rPr>
      </w:pPr>
    </w:p>
    <w:p w14:paraId="1ECFDC90" w14:textId="77777777" w:rsidR="00663FBA" w:rsidRPr="00485B00" w:rsidRDefault="00663FBA" w:rsidP="00663FBA">
      <w:pPr>
        <w:pStyle w:val="TitulliNr"/>
        <w:keepNext w:val="0"/>
        <w:rPr>
          <w:rFonts w:ascii="Garamond" w:hAnsi="Garamond"/>
          <w:sz w:val="24"/>
          <w:szCs w:val="24"/>
        </w:rPr>
      </w:pPr>
      <w:bookmarkStart w:id="33" w:name="_Toc230277256"/>
      <w:bookmarkStart w:id="34" w:name="_Toc230419128"/>
      <w:r w:rsidRPr="00485B00">
        <w:rPr>
          <w:rFonts w:ascii="Garamond" w:hAnsi="Garamond"/>
          <w:sz w:val="24"/>
          <w:szCs w:val="24"/>
        </w:rPr>
        <w:t>KATEGORIA III.3</w:t>
      </w:r>
    </w:p>
    <w:bookmarkEnd w:id="33"/>
    <w:bookmarkEnd w:id="34"/>
    <w:p w14:paraId="70C8EEF8" w14:textId="77777777" w:rsidR="007D2BDC" w:rsidRPr="00485B00" w:rsidRDefault="007D2BDC" w:rsidP="007D2BDC">
      <w:pPr>
        <w:autoSpaceDE w:val="0"/>
        <w:autoSpaceDN w:val="0"/>
        <w:adjustRightInd w:val="0"/>
        <w:ind w:firstLine="284"/>
        <w:jc w:val="center"/>
        <w:rPr>
          <w:rFonts w:ascii="Garamond" w:eastAsiaTheme="minorHAnsi" w:hAnsi="Garamond"/>
          <w:i/>
          <w:caps/>
          <w:color w:val="000000"/>
          <w:lang w:val="sq-AL"/>
        </w:rPr>
      </w:pPr>
      <w:r w:rsidRPr="00485B00">
        <w:rPr>
          <w:rFonts w:ascii="Garamond" w:eastAsiaTheme="minorHAnsi" w:hAnsi="Garamond"/>
          <w:i/>
          <w:caps/>
          <w:color w:val="000000"/>
          <w:lang w:val="sq-AL"/>
        </w:rPr>
        <w:t>Importi i substancave ozonholluese dhe import, eksport, magazinim dhe vendosje në treg të gazeve serrë të fluoruara, të pajisjeve që përmbajnë gaze serrë të fluoruara, ose funksionimi i të cilave mbështetet në këto gaze</w:t>
      </w:r>
    </w:p>
    <w:p w14:paraId="1ECFDC92" w14:textId="77777777" w:rsidR="00663FBA" w:rsidRPr="00485B00" w:rsidRDefault="00663FBA" w:rsidP="00663FBA">
      <w:pPr>
        <w:pStyle w:val="Paragrafi0"/>
        <w:rPr>
          <w:rFonts w:ascii="Garamond" w:hAnsi="Garamond"/>
          <w:sz w:val="24"/>
          <w:szCs w:val="24"/>
        </w:rPr>
      </w:pPr>
    </w:p>
    <w:p w14:paraId="729334DC"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bookmarkStart w:id="35" w:name="_Toc230277257"/>
      <w:bookmarkStart w:id="36" w:name="_Toc230419129"/>
      <w:r w:rsidRPr="00485B00">
        <w:rPr>
          <w:rFonts w:ascii="Garamond" w:eastAsiaTheme="minorHAnsi" w:hAnsi="Garamond"/>
          <w:i/>
          <w:color w:val="000000"/>
          <w:lang w:val="sq-AL"/>
        </w:rPr>
        <w:t>I. NDARJA E KATEGORISË DHE RREGULLA TË PËRGJITHSHME</w:t>
      </w:r>
    </w:p>
    <w:p w14:paraId="145FD097"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1. Veprimtaria e “importit të substancave ozonholluese” dhe veprimtaria e “importit, eksportit, magazinimit dhe vendosjes në treg të gazeve serrë të fluoruara, të pajisjeve që përmbajnë gaze serrë të fluoruara, ose funksionimi i të cilave mbështetet në këto gaze” bën pjesë në kategorinë III.3 të shtojcës së ligjit nr. 10081, datë 23.2.2009, “Për licencat, autorizimet dhe lejet në Republikën e Shqipërisë”.</w:t>
      </w:r>
    </w:p>
    <w:p w14:paraId="3AD1DD4A"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2. Kategoria e kësaj veprimtarie ndahet në dy nënkategori, si vijon:</w:t>
      </w:r>
    </w:p>
    <w:p w14:paraId="20232EB6"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a) Importi i substancave ozonholluese, me kodin III.3.A;</w:t>
      </w:r>
    </w:p>
    <w:p w14:paraId="00C3B2E5"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b) Importi, eksporti, magazinimi dhe vendosja në treg e gazeve serrë të fluoruara, të pajisjeve që përmbajnë gaze serrë të fluoruara ose funksionimi i të cilave mbështetet në këto gaze”, me kodin III.3.B.</w:t>
      </w:r>
    </w:p>
    <w:p w14:paraId="6EB2A633"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3. Licencat e dy nënkategorive janë pa afat.</w:t>
      </w:r>
    </w:p>
    <w:p w14:paraId="569ED668" w14:textId="77777777" w:rsidR="007D2BDC" w:rsidRPr="00485B00" w:rsidRDefault="007D2BDC" w:rsidP="007D2BDC">
      <w:pPr>
        <w:autoSpaceDE w:val="0"/>
        <w:autoSpaceDN w:val="0"/>
        <w:adjustRightInd w:val="0"/>
        <w:ind w:firstLine="284"/>
        <w:rPr>
          <w:rFonts w:ascii="Garamond" w:eastAsiaTheme="minorHAnsi" w:hAnsi="Garamond"/>
          <w:i/>
          <w:caps/>
          <w:color w:val="000000"/>
          <w:lang w:val="sq-AL"/>
        </w:rPr>
      </w:pPr>
      <w:r w:rsidRPr="00485B00">
        <w:rPr>
          <w:rFonts w:ascii="Garamond" w:eastAsiaTheme="minorHAnsi" w:hAnsi="Garamond"/>
          <w:i/>
          <w:caps/>
          <w:color w:val="000000"/>
          <w:lang w:val="sq-AL"/>
        </w:rPr>
        <w:t xml:space="preserve">II. LICENCIMI I VEPRIMTARISË TË NËNKATEGORISË III.3.A IMPORTI I SUBSTANCAVE OZONHOLLUESE </w:t>
      </w:r>
    </w:p>
    <w:p w14:paraId="26943E1B"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1. Nënkategoria e kësaj veprimtarie përfshin vetëm përdorimin dhe/ose zëvendësimin e lëndëve ozonholluese nëpërmjet importimit.</w:t>
      </w:r>
    </w:p>
    <w:p w14:paraId="201F61FC"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2. Licenca për nënkategorinë III.3.A është pa afat dhe jepet për çdo vend ku kryhet veprimtaria.</w:t>
      </w:r>
    </w:p>
    <w:p w14:paraId="6EFEC1A8"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 xml:space="preserve">3. Kriteret e posaçme të licencimit, si dhe llojet e dokumenteve provuese dhe dokumentet e tjera shoqëruese për nënkategorinë me kodin III.3.A jepen në tabelën 1 më poshtë. </w:t>
      </w:r>
    </w:p>
    <w:p w14:paraId="3E584451" w14:textId="77777777" w:rsidR="007D2BDC" w:rsidRPr="00485B00" w:rsidRDefault="007D2BDC" w:rsidP="007D2BDC">
      <w:pPr>
        <w:ind w:firstLine="284"/>
        <w:rPr>
          <w:rFonts w:ascii="Garamond" w:eastAsiaTheme="minorHAnsi" w:hAnsi="Garamond" w:cstheme="minorBidi"/>
          <w:i/>
          <w:lang w:val="sq-AL"/>
        </w:rPr>
      </w:pPr>
    </w:p>
    <w:p w14:paraId="5B419BAF" w14:textId="77777777" w:rsidR="007D2BDC" w:rsidRPr="00485B00" w:rsidRDefault="007D2BDC" w:rsidP="007D2BDC">
      <w:pPr>
        <w:autoSpaceDE w:val="0"/>
        <w:autoSpaceDN w:val="0"/>
        <w:adjustRightInd w:val="0"/>
        <w:ind w:firstLine="720"/>
        <w:jc w:val="right"/>
        <w:rPr>
          <w:rFonts w:ascii="Garamond" w:eastAsiaTheme="minorHAnsi" w:hAnsi="Garamond"/>
          <w:i/>
          <w:color w:val="000000"/>
          <w:lang w:val="sq-AL"/>
        </w:rPr>
      </w:pPr>
      <w:r w:rsidRPr="00485B00">
        <w:rPr>
          <w:rFonts w:ascii="Garamond" w:eastAsiaTheme="minorHAnsi" w:hAnsi="Garamond"/>
          <w:i/>
          <w:color w:val="000000"/>
          <w:lang w:val="sq-AL"/>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3508"/>
        <w:gridCol w:w="3504"/>
      </w:tblGrid>
      <w:tr w:rsidR="007D2BDC" w:rsidRPr="00485B00" w14:paraId="44D8F8D1" w14:textId="77777777" w:rsidTr="00882FA8">
        <w:trPr>
          <w:jc w:val="center"/>
        </w:trPr>
        <w:tc>
          <w:tcPr>
            <w:tcW w:w="0" w:type="auto"/>
          </w:tcPr>
          <w:p w14:paraId="7EFE749E"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0" w:type="auto"/>
          </w:tcPr>
          <w:p w14:paraId="02CCCEC2"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0" w:type="auto"/>
          </w:tcPr>
          <w:p w14:paraId="0624979C"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3CCDE6A8" w14:textId="77777777" w:rsidTr="00882FA8">
        <w:trPr>
          <w:trHeight w:val="45"/>
          <w:jc w:val="center"/>
        </w:trPr>
        <w:tc>
          <w:tcPr>
            <w:tcW w:w="0" w:type="auto"/>
          </w:tcPr>
          <w:p w14:paraId="52CE3CC9"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0" w:type="auto"/>
          </w:tcPr>
          <w:p w14:paraId="4CFED7E4"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Drejtuesi teknik </w:t>
            </w:r>
          </w:p>
          <w:p w14:paraId="67AD1CBE" w14:textId="77777777" w:rsidR="007D2BDC" w:rsidRPr="00485B00" w:rsidRDefault="007D2BDC" w:rsidP="007D2BDC">
            <w:pPr>
              <w:widowControl w:val="0"/>
              <w:rPr>
                <w:rFonts w:ascii="Garamond" w:hAnsi="Garamond"/>
                <w:i/>
                <w:lang w:val="sq-AL"/>
              </w:rPr>
            </w:pPr>
          </w:p>
          <w:p w14:paraId="773499D5" w14:textId="77777777" w:rsidR="007D2BDC" w:rsidRPr="00485B00" w:rsidRDefault="007D2BDC" w:rsidP="007D2BDC">
            <w:pPr>
              <w:widowControl w:val="0"/>
              <w:rPr>
                <w:rFonts w:ascii="Garamond" w:hAnsi="Garamond"/>
                <w:i/>
                <w:lang w:val="sq-AL"/>
              </w:rPr>
            </w:pPr>
          </w:p>
        </w:tc>
        <w:tc>
          <w:tcPr>
            <w:tcW w:w="0" w:type="auto"/>
          </w:tcPr>
          <w:p w14:paraId="37FE8767" w14:textId="77777777" w:rsidR="007D2BDC" w:rsidRPr="00485B00" w:rsidRDefault="007D2BDC" w:rsidP="007D2BDC">
            <w:pPr>
              <w:widowControl w:val="0"/>
              <w:rPr>
                <w:rFonts w:ascii="Garamond" w:hAnsi="Garamond"/>
                <w:i/>
                <w:lang w:val="sq-AL"/>
              </w:rPr>
            </w:pPr>
            <w:r w:rsidRPr="00485B00">
              <w:rPr>
                <w:rFonts w:ascii="Garamond" w:hAnsi="Garamond"/>
                <w:i/>
                <w:lang w:val="sq-AL"/>
              </w:rPr>
              <w:t>a) Certifikatë për drejtuesin teknik</w:t>
            </w:r>
          </w:p>
          <w:p w14:paraId="3A9D3A2F"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tc>
      </w:tr>
      <w:tr w:rsidR="007D2BDC" w:rsidRPr="00485B00" w14:paraId="4DCFCD78" w14:textId="77777777" w:rsidTr="00882FA8">
        <w:trPr>
          <w:trHeight w:val="457"/>
          <w:jc w:val="center"/>
        </w:trPr>
        <w:tc>
          <w:tcPr>
            <w:tcW w:w="0" w:type="auto"/>
          </w:tcPr>
          <w:p w14:paraId="42167CBE"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0" w:type="auto"/>
          </w:tcPr>
          <w:p w14:paraId="73BC6A53"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1E47E22C"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46BC7ABD" w14:textId="77777777" w:rsidR="007D2BDC" w:rsidRPr="00485B00" w:rsidRDefault="007D2BDC" w:rsidP="007D2BDC">
            <w:pPr>
              <w:widowControl w:val="0"/>
              <w:rPr>
                <w:rFonts w:ascii="Garamond" w:hAnsi="Garamond"/>
                <w:i/>
                <w:lang w:val="sq-AL"/>
              </w:rPr>
            </w:pPr>
          </w:p>
        </w:tc>
        <w:tc>
          <w:tcPr>
            <w:tcW w:w="0" w:type="auto"/>
          </w:tcPr>
          <w:p w14:paraId="47BD8CCF" w14:textId="77777777" w:rsidR="007D2BDC" w:rsidRPr="00485B00" w:rsidRDefault="007D2BDC" w:rsidP="007D2BDC">
            <w:pPr>
              <w:widowControl w:val="0"/>
              <w:rPr>
                <w:rFonts w:ascii="Garamond" w:hAnsi="Garamond"/>
                <w:i/>
                <w:lang w:val="sq-AL"/>
              </w:rPr>
            </w:pPr>
            <w:r w:rsidRPr="00485B00">
              <w:rPr>
                <w:rFonts w:ascii="Garamond" w:hAnsi="Garamond"/>
                <w:i/>
                <w:lang w:val="sq-AL"/>
              </w:rPr>
              <w:t>Sipas rastit: dokumente pronësie dhe/ose përdorimi, si dhe/ose dokumente që pasqyrojnë cilësitë e garancitë e këtyre faktorëve</w:t>
            </w:r>
          </w:p>
        </w:tc>
      </w:tr>
    </w:tbl>
    <w:p w14:paraId="380A607E" w14:textId="77777777" w:rsidR="007D2BDC" w:rsidRPr="00485B00" w:rsidRDefault="007D2BDC" w:rsidP="007D2BDC">
      <w:pPr>
        <w:ind w:firstLine="284"/>
        <w:jc w:val="both"/>
        <w:rPr>
          <w:rFonts w:ascii="Garamond" w:eastAsiaTheme="minorHAnsi" w:hAnsi="Garamond" w:cstheme="minorBidi"/>
          <w:i/>
          <w:lang w:val="sq-AL"/>
        </w:rPr>
      </w:pPr>
    </w:p>
    <w:p w14:paraId="01248AD5"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4. Licencimi i nënkategorisë III.3.A bëhet sipas procedurës së grupit III.</w:t>
      </w:r>
    </w:p>
    <w:p w14:paraId="71EEC4AC"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 a) Institucioni tjetër, që verifikon plotësimin e kritereve të licencimit është struktura përgjegjëse e ministrisë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6FFBFCA2"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b) Afati i marrjes së vendimit është 20 ditë.</w:t>
      </w:r>
    </w:p>
    <w:p w14:paraId="3117CBDD"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5. Licencimi i veprimtarisë III.3.A fillon me hyrjen në fuqi të këtij vendimi. </w:t>
      </w:r>
    </w:p>
    <w:p w14:paraId="78F49E3F"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III. LICENCIMI I VEPRIMTARIVE IMPORT, EKSPORT, MAGAZINIM DHE VENDOSJE NË TREG TË GAZEVE SERRË TË FLUORUARA, TË PAJISJEVE QË PËRMBAJNË GAZE SERRË TË FLUORUARA OSE FUNKSIONIMI I TË CILAVE MBËSHTETET NË KËTO GAZE</w:t>
      </w:r>
    </w:p>
    <w:p w14:paraId="5B67C33B"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1. Veprimtaritë e nënkategorisë III.3.B ndahen në: </w:t>
      </w:r>
    </w:p>
    <w:p w14:paraId="36B9A173"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lastRenderedPageBreak/>
        <w:t>a) importi, eksporti, magazinimi i gazeve serrë të fluoruara, i pajisjeve që përmbajnë gaze serrë të fluoruara ose funksionimi i të cilave mbështetet në këto gaze, për të cilat lëshohet licenca me kodin III.3.B.1,</w:t>
      </w:r>
    </w:p>
    <w:p w14:paraId="0A738BA7"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b) vendosja në treg e gazeve serrë të fluoruara, të pajisjeve që përmbajnë gaze serrë të fluoruara ose funksionimi i të cilave mbështetet në këto gaze, për të cilat lëshohet licenca me kodin III.3.B.2.</w:t>
      </w:r>
    </w:p>
    <w:p w14:paraId="0DC1351A"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2. Kriteret e posaçme të licencimit, si dhe llojet e dokumenteve provuese dhe dokumentet e tjera shoqëruese për veprimtarinë me kodin III.3.B.1 përcaktohen në tabelën 2 dhe kriteret e posaçme të licencimit, si dhe llojet e dokumenteve provuese dhe dokumentet e tjera shoqëruese për veprimtarinë me kodin III.3.B.2 në tabelën 3 më poshtë:</w:t>
      </w:r>
    </w:p>
    <w:p w14:paraId="481ED919" w14:textId="77777777" w:rsidR="007D2BDC" w:rsidRPr="00485B00" w:rsidRDefault="007D2BDC" w:rsidP="007D2BDC">
      <w:pPr>
        <w:autoSpaceDE w:val="0"/>
        <w:autoSpaceDN w:val="0"/>
        <w:adjustRightInd w:val="0"/>
        <w:ind w:firstLine="720"/>
        <w:jc w:val="center"/>
        <w:rPr>
          <w:rFonts w:ascii="Garamond" w:eastAsiaTheme="minorHAnsi" w:hAnsi="Garamond"/>
          <w:i/>
          <w:color w:val="000000"/>
          <w:lang w:val="sq-AL"/>
        </w:rPr>
      </w:pPr>
    </w:p>
    <w:p w14:paraId="627B65D4" w14:textId="77777777" w:rsidR="007D2BDC" w:rsidRPr="00485B00" w:rsidRDefault="007D2BDC" w:rsidP="007D2BDC">
      <w:pPr>
        <w:autoSpaceDE w:val="0"/>
        <w:autoSpaceDN w:val="0"/>
        <w:adjustRightInd w:val="0"/>
        <w:ind w:firstLine="720"/>
        <w:jc w:val="center"/>
        <w:rPr>
          <w:rFonts w:ascii="Garamond" w:eastAsiaTheme="minorHAnsi" w:hAnsi="Garamond"/>
          <w:i/>
          <w:color w:val="000000"/>
          <w:lang w:val="sq-AL"/>
        </w:rPr>
      </w:pPr>
      <w:r w:rsidRPr="00485B00">
        <w:rPr>
          <w:rFonts w:ascii="Garamond" w:eastAsiaTheme="minorHAnsi" w:hAnsi="Garamond"/>
          <w:i/>
          <w:color w:val="000000"/>
          <w:lang w:val="sq-AL"/>
        </w:rPr>
        <w:t>Tabela 2</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7D2BDC" w:rsidRPr="00485B00" w14:paraId="37F82485" w14:textId="77777777" w:rsidTr="00882FA8">
        <w:trPr>
          <w:jc w:val="center"/>
        </w:trPr>
        <w:tc>
          <w:tcPr>
            <w:tcW w:w="0" w:type="auto"/>
          </w:tcPr>
          <w:p w14:paraId="32FE5660"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3370" w:type="dxa"/>
          </w:tcPr>
          <w:p w14:paraId="62446AFA"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4320" w:type="dxa"/>
          </w:tcPr>
          <w:p w14:paraId="75C8EB4F"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21771AE1" w14:textId="77777777" w:rsidTr="00882FA8">
        <w:trPr>
          <w:trHeight w:val="45"/>
          <w:jc w:val="center"/>
        </w:trPr>
        <w:tc>
          <w:tcPr>
            <w:tcW w:w="0" w:type="auto"/>
          </w:tcPr>
          <w:p w14:paraId="459DCEAB"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3370" w:type="dxa"/>
          </w:tcPr>
          <w:p w14:paraId="520E537B"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Drejtuesi teknik </w:t>
            </w:r>
          </w:p>
          <w:p w14:paraId="0AA57BF7" w14:textId="77777777" w:rsidR="007D2BDC" w:rsidRPr="00485B00" w:rsidRDefault="007D2BDC" w:rsidP="007D2BDC">
            <w:pPr>
              <w:widowControl w:val="0"/>
              <w:rPr>
                <w:rFonts w:ascii="Garamond" w:hAnsi="Garamond"/>
                <w:i/>
                <w:lang w:val="sq-AL"/>
              </w:rPr>
            </w:pPr>
          </w:p>
        </w:tc>
        <w:tc>
          <w:tcPr>
            <w:tcW w:w="4320" w:type="dxa"/>
          </w:tcPr>
          <w:p w14:paraId="099163E3"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a) </w:t>
            </w:r>
            <w:r w:rsidRPr="00485B00">
              <w:rPr>
                <w:rFonts w:ascii="Garamond" w:eastAsia="Calibri" w:hAnsi="Garamond"/>
                <w:i/>
                <w:color w:val="000000"/>
                <w:lang w:val="sq-AL"/>
              </w:rPr>
              <w:t>Diplomën për arsimin e mesëm ose të lartë</w:t>
            </w:r>
          </w:p>
          <w:p w14:paraId="29B1B4F0"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tc>
      </w:tr>
      <w:tr w:rsidR="007D2BDC" w:rsidRPr="00485B00" w14:paraId="33824206" w14:textId="77777777" w:rsidTr="00882FA8">
        <w:trPr>
          <w:trHeight w:val="457"/>
          <w:jc w:val="center"/>
        </w:trPr>
        <w:tc>
          <w:tcPr>
            <w:tcW w:w="0" w:type="auto"/>
          </w:tcPr>
          <w:p w14:paraId="714EEC59"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3370" w:type="dxa"/>
          </w:tcPr>
          <w:p w14:paraId="7BCDFE86"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28AA65F9"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2C16CEB6" w14:textId="77777777" w:rsidR="007D2BDC" w:rsidRPr="00485B00" w:rsidRDefault="007D2BDC" w:rsidP="007D2BDC">
            <w:pPr>
              <w:widowControl w:val="0"/>
              <w:rPr>
                <w:rFonts w:ascii="Garamond" w:hAnsi="Garamond"/>
                <w:i/>
                <w:lang w:val="sq-AL"/>
              </w:rPr>
            </w:pPr>
          </w:p>
        </w:tc>
        <w:tc>
          <w:tcPr>
            <w:tcW w:w="4320" w:type="dxa"/>
          </w:tcPr>
          <w:p w14:paraId="0204DA03" w14:textId="77777777" w:rsidR="007D2BDC" w:rsidRPr="00485B00" w:rsidRDefault="007D2BDC" w:rsidP="007D2BDC">
            <w:pPr>
              <w:widowControl w:val="0"/>
              <w:numPr>
                <w:ilvl w:val="0"/>
                <w:numId w:val="30"/>
              </w:numPr>
              <w:spacing w:after="160" w:line="259" w:lineRule="auto"/>
              <w:ind w:left="0" w:firstLine="0"/>
              <w:rPr>
                <w:rFonts w:ascii="Garamond" w:hAnsi="Garamond"/>
                <w:i/>
                <w:color w:val="000000"/>
                <w:spacing w:val="-4"/>
                <w:lang w:val="sq-AL"/>
              </w:rPr>
            </w:pPr>
            <w:r w:rsidRPr="00485B00">
              <w:rPr>
                <w:rFonts w:ascii="Garamond" w:hAnsi="Garamond"/>
                <w:i/>
                <w:color w:val="000000"/>
                <w:lang w:val="sq-AL"/>
              </w:rPr>
              <w:t xml:space="preserve">dokumentin e pronësisë </w:t>
            </w:r>
            <w:r w:rsidRPr="00485B00">
              <w:rPr>
                <w:rFonts w:ascii="Garamond" w:hAnsi="Garamond"/>
                <w:i/>
                <w:color w:val="000000"/>
                <w:spacing w:val="-4"/>
                <w:lang w:val="sq-AL"/>
              </w:rPr>
              <w:t xml:space="preserve">ose </w:t>
            </w:r>
            <w:r w:rsidRPr="00485B00">
              <w:rPr>
                <w:rFonts w:ascii="Garamond" w:hAnsi="Garamond"/>
                <w:i/>
                <w:color w:val="000000"/>
                <w:lang w:val="sq-AL"/>
              </w:rPr>
              <w:t xml:space="preserve">kontratën </w:t>
            </w:r>
            <w:r w:rsidRPr="00485B00">
              <w:rPr>
                <w:rFonts w:ascii="Garamond" w:hAnsi="Garamond"/>
                <w:i/>
                <w:color w:val="000000"/>
                <w:spacing w:val="-4"/>
                <w:lang w:val="sq-AL"/>
              </w:rPr>
              <w:t>e përdorimit të mjediseve ku sipërmarrësi do të operojë me gaze serrë të fluoruara ose pajisje që përmbajnë këto gaze,</w:t>
            </w:r>
          </w:p>
          <w:p w14:paraId="0F2C59EB" w14:textId="77777777" w:rsidR="007D2BDC" w:rsidRPr="00485B00" w:rsidRDefault="007D2BDC" w:rsidP="007D2BDC">
            <w:pPr>
              <w:widowControl w:val="0"/>
              <w:numPr>
                <w:ilvl w:val="0"/>
                <w:numId w:val="30"/>
              </w:numPr>
              <w:spacing w:after="160" w:line="259" w:lineRule="auto"/>
              <w:ind w:left="0" w:firstLine="0"/>
              <w:rPr>
                <w:rFonts w:ascii="Garamond" w:hAnsi="Garamond"/>
                <w:i/>
                <w:lang w:val="sq-AL"/>
              </w:rPr>
            </w:pPr>
            <w:r w:rsidRPr="00485B00">
              <w:rPr>
                <w:rFonts w:ascii="Garamond" w:hAnsi="Garamond"/>
                <w:i/>
                <w:color w:val="000000"/>
                <w:lang w:val="sq-AL"/>
              </w:rPr>
              <w:t xml:space="preserve">vetëdeklarim mbi përshtatshmërinë e mjediseve për importin, eksportin, magazinimin e gazeve serrë dhe të pajisjeve që përmbajnë këto gaze </w:t>
            </w:r>
          </w:p>
        </w:tc>
      </w:tr>
    </w:tbl>
    <w:p w14:paraId="272BACC2" w14:textId="77777777" w:rsidR="007D2BDC" w:rsidRPr="00485B00" w:rsidRDefault="007D2BDC" w:rsidP="007D2BDC">
      <w:pPr>
        <w:autoSpaceDE w:val="0"/>
        <w:autoSpaceDN w:val="0"/>
        <w:adjustRightInd w:val="0"/>
        <w:ind w:firstLine="720"/>
        <w:jc w:val="both"/>
        <w:rPr>
          <w:rFonts w:ascii="Garamond" w:eastAsiaTheme="minorHAnsi" w:hAnsi="Garamond"/>
          <w:i/>
          <w:color w:val="000000"/>
          <w:lang w:val="sq-AL"/>
        </w:rPr>
      </w:pPr>
    </w:p>
    <w:p w14:paraId="518F5A61" w14:textId="77777777" w:rsidR="007D2BDC" w:rsidRPr="00485B00" w:rsidRDefault="007D2BDC" w:rsidP="007D2BDC">
      <w:pPr>
        <w:autoSpaceDE w:val="0"/>
        <w:autoSpaceDN w:val="0"/>
        <w:adjustRightInd w:val="0"/>
        <w:ind w:firstLine="720"/>
        <w:jc w:val="right"/>
        <w:rPr>
          <w:rFonts w:ascii="Garamond" w:eastAsiaTheme="minorHAnsi" w:hAnsi="Garamond"/>
          <w:i/>
          <w:color w:val="000000"/>
          <w:lang w:val="sq-AL"/>
        </w:rPr>
      </w:pPr>
      <w:r w:rsidRPr="00485B00">
        <w:rPr>
          <w:rFonts w:ascii="Garamond" w:eastAsiaTheme="minorHAnsi" w:hAnsi="Garamond"/>
          <w:i/>
          <w:color w:val="000000"/>
          <w:lang w:val="sq-AL"/>
        </w:rPr>
        <w:t>Tabela 3</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7D2BDC" w:rsidRPr="00485B00" w14:paraId="63249531" w14:textId="77777777" w:rsidTr="00882FA8">
        <w:trPr>
          <w:jc w:val="center"/>
        </w:trPr>
        <w:tc>
          <w:tcPr>
            <w:tcW w:w="0" w:type="auto"/>
          </w:tcPr>
          <w:p w14:paraId="038B1528"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3370" w:type="dxa"/>
          </w:tcPr>
          <w:p w14:paraId="09B751D0"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4320" w:type="dxa"/>
          </w:tcPr>
          <w:p w14:paraId="58CA4777"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2DDB5B4C" w14:textId="77777777" w:rsidTr="00882FA8">
        <w:trPr>
          <w:trHeight w:val="1165"/>
          <w:jc w:val="center"/>
        </w:trPr>
        <w:tc>
          <w:tcPr>
            <w:tcW w:w="0" w:type="auto"/>
          </w:tcPr>
          <w:p w14:paraId="0D7C6766"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3370" w:type="dxa"/>
          </w:tcPr>
          <w:p w14:paraId="78976B6C" w14:textId="77777777" w:rsidR="007D2BDC" w:rsidRPr="00485B00" w:rsidRDefault="007D2BDC" w:rsidP="007D2BDC">
            <w:pPr>
              <w:widowControl w:val="0"/>
              <w:rPr>
                <w:rFonts w:ascii="Garamond" w:hAnsi="Garamond"/>
                <w:i/>
                <w:lang w:val="sq-AL"/>
              </w:rPr>
            </w:pPr>
            <w:r w:rsidRPr="00485B00">
              <w:rPr>
                <w:rFonts w:ascii="Garamond" w:hAnsi="Garamond"/>
                <w:i/>
                <w:lang w:val="sq-AL"/>
              </w:rPr>
              <w:t>Drejtuesi teknik</w:t>
            </w:r>
            <w:r w:rsidRPr="00485B00">
              <w:rPr>
                <w:rFonts w:ascii="Garamond" w:hAnsi="Garamond"/>
                <w:i/>
                <w:vertAlign w:val="superscript"/>
                <w:lang w:val="sq-AL"/>
              </w:rPr>
              <w:footnoteReference w:id="12"/>
            </w:r>
          </w:p>
          <w:p w14:paraId="6401175A" w14:textId="77777777" w:rsidR="007D2BDC" w:rsidRPr="00485B00" w:rsidRDefault="007D2BDC" w:rsidP="007D2BDC">
            <w:pPr>
              <w:widowControl w:val="0"/>
              <w:rPr>
                <w:rFonts w:ascii="Garamond" w:hAnsi="Garamond"/>
                <w:i/>
                <w:lang w:val="sq-AL"/>
              </w:rPr>
            </w:pPr>
          </w:p>
          <w:p w14:paraId="18E9C11F" w14:textId="77777777" w:rsidR="007D2BDC" w:rsidRPr="00485B00" w:rsidRDefault="007D2BDC" w:rsidP="007D2BDC">
            <w:pPr>
              <w:widowControl w:val="0"/>
              <w:rPr>
                <w:rFonts w:ascii="Garamond" w:hAnsi="Garamond"/>
                <w:i/>
                <w:lang w:val="sq-AL"/>
              </w:rPr>
            </w:pPr>
          </w:p>
        </w:tc>
        <w:tc>
          <w:tcPr>
            <w:tcW w:w="4320" w:type="dxa"/>
          </w:tcPr>
          <w:p w14:paraId="5AA28B8A"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a) </w:t>
            </w:r>
            <w:r w:rsidRPr="00485B00">
              <w:rPr>
                <w:rFonts w:ascii="Garamond" w:eastAsia="Calibri" w:hAnsi="Garamond"/>
                <w:i/>
                <w:color w:val="000000"/>
                <w:lang w:val="sq-AL"/>
              </w:rPr>
              <w:t>Diplomën për arsimin e mesëm ose të lartë</w:t>
            </w:r>
          </w:p>
          <w:p w14:paraId="28D01FB3"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p w14:paraId="535CE573" w14:textId="77777777" w:rsidR="007D2BDC" w:rsidRPr="00485B00" w:rsidRDefault="007D2BDC" w:rsidP="007D2BDC">
            <w:pPr>
              <w:widowControl w:val="0"/>
              <w:rPr>
                <w:rFonts w:ascii="Garamond" w:hAnsi="Garamond"/>
                <w:i/>
                <w:lang w:val="sq-AL"/>
              </w:rPr>
            </w:pPr>
            <w:r w:rsidRPr="00485B00">
              <w:rPr>
                <w:rFonts w:ascii="Garamond" w:hAnsi="Garamond"/>
                <w:i/>
                <w:color w:val="000000"/>
                <w:lang w:val="sq-AL"/>
              </w:rPr>
              <w:t xml:space="preserve">c) kontrata me person të certifikuar nga një organ i akredituar për certifikim personi në fushën e veprimtarive </w:t>
            </w:r>
            <w:r w:rsidRPr="00485B00">
              <w:rPr>
                <w:rFonts w:ascii="Garamond" w:hAnsi="Garamond"/>
                <w:bCs/>
                <w:i/>
                <w:color w:val="000000"/>
                <w:lang w:val="sq-AL"/>
              </w:rPr>
              <w:t>me gazet serrë të fluoruara;</w:t>
            </w:r>
          </w:p>
        </w:tc>
      </w:tr>
      <w:tr w:rsidR="007D2BDC" w:rsidRPr="00485B00" w14:paraId="519E2924" w14:textId="77777777" w:rsidTr="00882FA8">
        <w:trPr>
          <w:trHeight w:val="45"/>
          <w:jc w:val="center"/>
        </w:trPr>
        <w:tc>
          <w:tcPr>
            <w:tcW w:w="0" w:type="auto"/>
          </w:tcPr>
          <w:p w14:paraId="534A4960"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3370" w:type="dxa"/>
          </w:tcPr>
          <w:p w14:paraId="63EDCEC0"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352184A7"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61EAB988" w14:textId="77777777" w:rsidR="007D2BDC" w:rsidRPr="00485B00" w:rsidRDefault="007D2BDC" w:rsidP="007D2BDC">
            <w:pPr>
              <w:widowControl w:val="0"/>
              <w:rPr>
                <w:rFonts w:ascii="Garamond" w:hAnsi="Garamond"/>
                <w:i/>
                <w:lang w:val="sq-AL"/>
              </w:rPr>
            </w:pPr>
          </w:p>
        </w:tc>
        <w:tc>
          <w:tcPr>
            <w:tcW w:w="4320" w:type="dxa"/>
          </w:tcPr>
          <w:p w14:paraId="04DC7F76" w14:textId="77777777" w:rsidR="007D2BDC" w:rsidRPr="00485B00" w:rsidRDefault="007D2BDC" w:rsidP="007D2BDC">
            <w:pPr>
              <w:widowControl w:val="0"/>
              <w:rPr>
                <w:rFonts w:ascii="Garamond" w:hAnsi="Garamond"/>
                <w:i/>
                <w:color w:val="000000"/>
                <w:spacing w:val="-4"/>
                <w:lang w:val="sq-AL"/>
              </w:rPr>
            </w:pPr>
            <w:r w:rsidRPr="00485B00">
              <w:rPr>
                <w:rFonts w:ascii="Garamond" w:hAnsi="Garamond"/>
                <w:i/>
                <w:color w:val="000000"/>
                <w:lang w:val="sq-AL"/>
              </w:rPr>
              <w:t xml:space="preserve">a) dokumentin e pronësisë </w:t>
            </w:r>
            <w:r w:rsidRPr="00485B00">
              <w:rPr>
                <w:rFonts w:ascii="Garamond" w:hAnsi="Garamond"/>
                <w:i/>
                <w:color w:val="000000"/>
                <w:spacing w:val="-4"/>
                <w:lang w:val="sq-AL"/>
              </w:rPr>
              <w:t xml:space="preserve">ose </w:t>
            </w:r>
            <w:r w:rsidRPr="00485B00">
              <w:rPr>
                <w:rFonts w:ascii="Garamond" w:hAnsi="Garamond"/>
                <w:i/>
                <w:color w:val="000000"/>
                <w:lang w:val="sq-AL"/>
              </w:rPr>
              <w:t xml:space="preserve">kontratën </w:t>
            </w:r>
            <w:r w:rsidRPr="00485B00">
              <w:rPr>
                <w:rFonts w:ascii="Garamond" w:hAnsi="Garamond"/>
                <w:i/>
                <w:color w:val="000000"/>
                <w:spacing w:val="-4"/>
                <w:lang w:val="sq-AL"/>
              </w:rPr>
              <w:t>e përdorimit të mjediseve ku sipërmarrësi do të operojë me gaze serrë të fluoruara ose pajisje që përmbajnë këto gaze,</w:t>
            </w:r>
          </w:p>
          <w:p w14:paraId="1A12784F" w14:textId="77777777" w:rsidR="007D2BDC" w:rsidRPr="00485B00" w:rsidRDefault="007D2BDC" w:rsidP="007D2BDC">
            <w:pPr>
              <w:widowControl w:val="0"/>
              <w:rPr>
                <w:rFonts w:ascii="Garamond" w:hAnsi="Garamond"/>
                <w:i/>
                <w:lang w:val="sq-AL"/>
              </w:rPr>
            </w:pPr>
            <w:r w:rsidRPr="00485B00">
              <w:rPr>
                <w:rFonts w:ascii="Garamond" w:hAnsi="Garamond"/>
                <w:i/>
                <w:color w:val="000000"/>
                <w:lang w:val="sq-AL"/>
              </w:rPr>
              <w:t xml:space="preserve">b) vetëdeklarim mbi përshtatshmërinë e mjediseve për importin, eksportin, magazinimin e gazeve serrë dhe të pajisjeve që përmbajnë këto gaze </w:t>
            </w:r>
          </w:p>
        </w:tc>
      </w:tr>
    </w:tbl>
    <w:p w14:paraId="3B9D3DFE" w14:textId="77777777" w:rsidR="007D2BDC" w:rsidRPr="00485B00" w:rsidRDefault="007D2BDC" w:rsidP="007D2BDC">
      <w:pPr>
        <w:autoSpaceDE w:val="0"/>
        <w:autoSpaceDN w:val="0"/>
        <w:adjustRightInd w:val="0"/>
        <w:ind w:firstLine="720"/>
        <w:jc w:val="both"/>
        <w:rPr>
          <w:rFonts w:ascii="Garamond" w:eastAsiaTheme="minorHAnsi" w:hAnsi="Garamond"/>
          <w:i/>
          <w:color w:val="000000"/>
          <w:lang w:val="sq-AL"/>
        </w:rPr>
      </w:pPr>
    </w:p>
    <w:p w14:paraId="1A60130A"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3. Licencimi i nënkategorisë III.3.B.1 dhe III.3.B.2 bëhet sipas procedurës së grupit III të ligjit.</w:t>
      </w:r>
    </w:p>
    <w:p w14:paraId="72C73155"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a) Institucioni tjetër, që verifikon plotësimin e kritereve të licencimit është struktura në ministrinë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5EBC8DC0"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b) Afati i marrjes së vendimit është 15 ditë. </w:t>
      </w:r>
    </w:p>
    <w:p w14:paraId="0296F2F8"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4. Licencimi i nënkategorisë III.3.B.1 fillon pas botimit në Fletoren Zyrtare dhe licencimi i veprimtarisë III.3.B.2 për vendosjen në treg të gazeve serrë të fluoruara, të pajisjeve që përmbajnë gaze serrë të fluoruara ose funksionimi i të cilave mbështetet në këto gaze sipas këtij vendimi fillon 18 muaj pas hyrjes në fuqi të këtij vendimi.</w:t>
      </w:r>
    </w:p>
    <w:p w14:paraId="73F3BD00"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5. Subjektet që kombinojnë shërbimet e parashikuara në kategorinë III.3.B mund të kërkojnë veçmas ose njëkohësisht licencë për të dyja veprimtaritë. Shqyrtimi i kërkesave për këto veprimtari bëhet sipas procedurave përkatëse.</w:t>
      </w:r>
    </w:p>
    <w:p w14:paraId="1ECFDCB1" w14:textId="77777777" w:rsidR="00663FBA" w:rsidRPr="00485B00" w:rsidRDefault="00663FBA" w:rsidP="00663FBA">
      <w:pPr>
        <w:pStyle w:val="Paragrafi0"/>
        <w:rPr>
          <w:rFonts w:ascii="Garamond" w:hAnsi="Garamond"/>
          <w:sz w:val="24"/>
          <w:szCs w:val="24"/>
        </w:rPr>
      </w:pPr>
    </w:p>
    <w:p w14:paraId="1ECFDCB2"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KATEGORIA III.4</w:t>
      </w:r>
    </w:p>
    <w:bookmarkEnd w:id="35"/>
    <w:bookmarkEnd w:id="36"/>
    <w:p w14:paraId="3B2069DD" w14:textId="7BFFA3A7" w:rsidR="009B785A" w:rsidRPr="00485B00" w:rsidRDefault="009B785A" w:rsidP="00663FBA">
      <w:pPr>
        <w:pStyle w:val="Paragrafi0"/>
        <w:rPr>
          <w:rFonts w:ascii="Garamond" w:hAnsi="Garamond"/>
          <w:i/>
          <w:color w:val="000000"/>
          <w:sz w:val="24"/>
          <w:szCs w:val="24"/>
          <w:lang w:val="sq-AL"/>
        </w:rPr>
      </w:pPr>
      <w:r w:rsidRPr="00485B00">
        <w:rPr>
          <w:rFonts w:ascii="Garamond" w:hAnsi="Garamond"/>
          <w:i/>
          <w:color w:val="000000"/>
          <w:sz w:val="24"/>
          <w:szCs w:val="24"/>
          <w:lang w:val="sq-AL"/>
        </w:rPr>
        <w:t>SHFRYTËZIMI DHE/OSE KULTIVIMI I FLORËS (TOKËSORE DHE/OSE UJORE)</w:t>
      </w:r>
    </w:p>
    <w:p w14:paraId="193625D2" w14:textId="77777777" w:rsidR="009B785A" w:rsidRPr="00485B00" w:rsidRDefault="009B785A" w:rsidP="00663FBA">
      <w:pPr>
        <w:pStyle w:val="Paragrafi0"/>
        <w:rPr>
          <w:rFonts w:ascii="Garamond" w:hAnsi="Garamond"/>
          <w:sz w:val="24"/>
          <w:szCs w:val="24"/>
        </w:rPr>
      </w:pPr>
    </w:p>
    <w:p w14:paraId="1ECFDCB5" w14:textId="67FEF596" w:rsidR="00663FBA" w:rsidRPr="00485B00" w:rsidRDefault="00663FBA" w:rsidP="00663FBA">
      <w:pPr>
        <w:pStyle w:val="Paragrafi0"/>
        <w:rPr>
          <w:rFonts w:ascii="Garamond" w:hAnsi="Garamond"/>
          <w:sz w:val="24"/>
          <w:szCs w:val="24"/>
        </w:rPr>
      </w:pPr>
      <w:r w:rsidRPr="00485B00">
        <w:rPr>
          <w:rFonts w:ascii="Garamond" w:hAnsi="Garamond"/>
          <w:sz w:val="24"/>
          <w:szCs w:val="24"/>
        </w:rPr>
        <w:t>1. “Shfrytëzimi, përdorimi dhe/ose mbarështimi i florës tokësore dhe ose ujore” është përdorimi i të mirës publike sipas kategorisë III.4 e shtojcës së ligjit nr.10 081, datë 23.2.2009 “Për licencat, autorizimet dhe lejet në Republikën e Shqipërisë”</w:t>
      </w:r>
      <w:r w:rsidRPr="00485B00">
        <w:rPr>
          <w:rFonts w:ascii="Garamond" w:hAnsi="Garamond"/>
          <w:sz w:val="24"/>
          <w:szCs w:val="24"/>
          <w:vertAlign w:val="superscript"/>
        </w:rPr>
        <w:footnoteReference w:id="13"/>
      </w:r>
      <w:r w:rsidRPr="00485B00">
        <w:rPr>
          <w:rFonts w:ascii="Garamond" w:hAnsi="Garamond"/>
          <w:sz w:val="24"/>
          <w:szCs w:val="24"/>
        </w:rPr>
        <w:t>.</w:t>
      </w:r>
    </w:p>
    <w:p w14:paraId="1ECFDCB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14:paraId="1ECFDCB7" w14:textId="2D88BFEB"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Lejet për kategorinë III.4 trajtohen sipas procedurave të parashikuara në legjislacionin në </w:t>
      </w:r>
      <w:proofErr w:type="gramStart"/>
      <w:r w:rsidRPr="00485B00">
        <w:rPr>
          <w:rFonts w:ascii="Garamond" w:hAnsi="Garamond"/>
          <w:sz w:val="24"/>
          <w:szCs w:val="24"/>
        </w:rPr>
        <w:t>fuqi  pa</w:t>
      </w:r>
      <w:proofErr w:type="gramEnd"/>
      <w:r w:rsidRPr="00485B00">
        <w:rPr>
          <w:rFonts w:ascii="Garamond" w:hAnsi="Garamond"/>
          <w:sz w:val="24"/>
          <w:szCs w:val="24"/>
        </w:rPr>
        <w:t xml:space="preserve"> përfshirjen e </w:t>
      </w:r>
      <w:r w:rsidR="00B16A99" w:rsidRPr="00485B00">
        <w:rPr>
          <w:rFonts w:ascii="Garamond" w:hAnsi="Garamond"/>
          <w:i/>
          <w:sz w:val="24"/>
          <w:szCs w:val="24"/>
        </w:rPr>
        <w:t>Qendrës Kombëtare të Biznesit</w:t>
      </w:r>
      <w:r w:rsidR="00B16A99" w:rsidRPr="00485B00">
        <w:rPr>
          <w:rFonts w:ascii="Garamond" w:hAnsi="Garamond"/>
          <w:sz w:val="24"/>
          <w:szCs w:val="24"/>
        </w:rPr>
        <w:t>.</w:t>
      </w:r>
      <w:r w:rsidRPr="00485B00">
        <w:rPr>
          <w:rFonts w:ascii="Garamond" w:hAnsi="Garamond"/>
          <w:sz w:val="24"/>
          <w:szCs w:val="24"/>
        </w:rPr>
        <w:t xml:space="preserve"> </w:t>
      </w:r>
    </w:p>
    <w:p w14:paraId="1ECFDC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Lejimi sipas këtij vendimi fillon më datë 9.6.2009</w:t>
      </w:r>
    </w:p>
    <w:p w14:paraId="1ECFDCB9" w14:textId="77777777" w:rsidR="00663FBA" w:rsidRPr="00485B00" w:rsidRDefault="00663FBA" w:rsidP="00663FBA">
      <w:pPr>
        <w:pStyle w:val="Paragrafi0"/>
        <w:rPr>
          <w:rFonts w:ascii="Garamond" w:hAnsi="Garamond"/>
          <w:sz w:val="24"/>
          <w:szCs w:val="24"/>
        </w:rPr>
      </w:pPr>
      <w:bookmarkStart w:id="37" w:name="_Toc230277258"/>
      <w:bookmarkStart w:id="38" w:name="_Toc230419130"/>
    </w:p>
    <w:p w14:paraId="1ECFDCBA"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 xml:space="preserve">KATEGORIA III.5 </w:t>
      </w:r>
    </w:p>
    <w:p w14:paraId="1ECFDCB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SHFRYTËZIMI DHE/OSE MBARËSHTIMI FAUNËS (TOKËSORE DHE OSE UJORE)</w:t>
      </w:r>
      <w:bookmarkEnd w:id="37"/>
      <w:bookmarkEnd w:id="38"/>
    </w:p>
    <w:p w14:paraId="1ECFDCBC" w14:textId="77777777" w:rsidR="00663FBA" w:rsidRPr="00485B00" w:rsidRDefault="00663FBA" w:rsidP="00663FBA">
      <w:pPr>
        <w:pStyle w:val="Paragrafi0"/>
        <w:rPr>
          <w:rFonts w:ascii="Garamond" w:hAnsi="Garamond"/>
          <w:sz w:val="24"/>
          <w:szCs w:val="24"/>
        </w:rPr>
      </w:pPr>
    </w:p>
    <w:p w14:paraId="1ECFDC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CBE" w14:textId="057E5ECF" w:rsidR="00663FBA" w:rsidRPr="00485B00" w:rsidRDefault="00663FBA" w:rsidP="00663FBA">
      <w:pPr>
        <w:pStyle w:val="Paragrafi0"/>
        <w:rPr>
          <w:rFonts w:ascii="Garamond" w:hAnsi="Garamond"/>
          <w:sz w:val="24"/>
          <w:szCs w:val="24"/>
        </w:rPr>
      </w:pPr>
      <w:r w:rsidRPr="00485B00">
        <w:rPr>
          <w:rFonts w:ascii="Garamond" w:hAnsi="Garamond"/>
          <w:sz w:val="24"/>
          <w:szCs w:val="24"/>
        </w:rPr>
        <w:t>1. “Shfrytëzimi dhe/ose kultivimi i faunës tokësore dhe ose ujore” është kategoria III.5 e shtojcës së ligjit nr.10 081, datë 23.2.2009 “Për licencat, autorizimet dhe lejet në Republikën e Shqipërisë”</w:t>
      </w:r>
      <w:r w:rsidRPr="00485B00">
        <w:rPr>
          <w:rFonts w:ascii="Garamond" w:hAnsi="Garamond"/>
          <w:sz w:val="24"/>
          <w:szCs w:val="24"/>
          <w:vertAlign w:val="superscript"/>
        </w:rPr>
        <w:footnoteReference w:id="14"/>
      </w:r>
      <w:r w:rsidRPr="00485B00">
        <w:rPr>
          <w:rFonts w:ascii="Garamond" w:hAnsi="Garamond"/>
          <w:sz w:val="24"/>
          <w:szCs w:val="24"/>
        </w:rPr>
        <w:t>.</w:t>
      </w:r>
    </w:p>
    <w:p w14:paraId="1ECFDC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përdorimit të këtyre të mirave publike specifikohet në tri nënkategori si vijon:</w:t>
      </w:r>
    </w:p>
    <w:p w14:paraId="1ECFDCC0" w14:textId="5C07DE60" w:rsidR="00663FBA" w:rsidRPr="00485B00" w:rsidRDefault="00663FBA" w:rsidP="00663FBA">
      <w:pPr>
        <w:pStyle w:val="Paragrafi0"/>
        <w:rPr>
          <w:rFonts w:ascii="Garamond" w:hAnsi="Garamond"/>
          <w:sz w:val="24"/>
          <w:szCs w:val="24"/>
        </w:rPr>
      </w:pPr>
      <w:r w:rsidRPr="00485B00">
        <w:rPr>
          <w:rFonts w:ascii="Garamond" w:hAnsi="Garamond"/>
          <w:sz w:val="24"/>
          <w:szCs w:val="24"/>
        </w:rPr>
        <w:t>a) peshkimi dhe forma të tjera të shfrytëzimit të faunës ujore të egër, me kodin III.5.A.</w:t>
      </w:r>
    </w:p>
    <w:p w14:paraId="1ECFDCC1" w14:textId="34EAE50A" w:rsidR="00663FBA" w:rsidRPr="00485B00" w:rsidRDefault="00663FBA" w:rsidP="00663FBA">
      <w:pPr>
        <w:pStyle w:val="Paragrafi0"/>
        <w:rPr>
          <w:rFonts w:ascii="Garamond" w:hAnsi="Garamond"/>
          <w:sz w:val="24"/>
          <w:szCs w:val="24"/>
        </w:rPr>
      </w:pPr>
      <w:r w:rsidRPr="00485B00">
        <w:rPr>
          <w:rFonts w:ascii="Garamond" w:hAnsi="Garamond"/>
          <w:sz w:val="24"/>
          <w:szCs w:val="24"/>
        </w:rPr>
        <w:t>b) shfrytëzimi, përdorimi dhe/ose mbarështimi i faunës së egër tokësore, me kodin III.5.B.</w:t>
      </w:r>
    </w:p>
    <w:p w14:paraId="1ECFDCC2" w14:textId="32617425" w:rsidR="00663FBA" w:rsidRPr="00485B00" w:rsidRDefault="00663FBA" w:rsidP="00663FBA">
      <w:pPr>
        <w:pStyle w:val="Paragrafi0"/>
        <w:rPr>
          <w:rFonts w:ascii="Garamond" w:hAnsi="Garamond"/>
          <w:sz w:val="24"/>
          <w:szCs w:val="24"/>
        </w:rPr>
      </w:pPr>
      <w:r w:rsidRPr="00485B00">
        <w:rPr>
          <w:rFonts w:ascii="Garamond" w:hAnsi="Garamond"/>
          <w:sz w:val="24"/>
          <w:szCs w:val="24"/>
        </w:rPr>
        <w:t>c) gjueti sportive dhe turistike e organizuar (dhënia në përdorim e pjesëve të fondit të gjuetisë), me kodin III.5.C.</w:t>
      </w:r>
    </w:p>
    <w:p w14:paraId="1ECFDC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Përdorimet e nënkategorisë III.5.A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14:paraId="1ECFDC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14:paraId="1ECFDCC5" w14:textId="3FD26258"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Nënkategoritë III.5.A.2, III.5.B, dhe III.5.C dhe specifikimet përkatëse të tyre trajtohen sipas procedurave të parashikuara në legjislacionin në fuqi pa përfshirjen e </w:t>
      </w:r>
      <w:r w:rsidR="00B16A99" w:rsidRPr="00485B00">
        <w:rPr>
          <w:rFonts w:ascii="Garamond" w:hAnsi="Garamond"/>
          <w:i/>
          <w:sz w:val="24"/>
          <w:szCs w:val="24"/>
        </w:rPr>
        <w:t>Qendrës Kombëtare të Biznesit</w:t>
      </w:r>
      <w:r w:rsidRPr="00485B00">
        <w:rPr>
          <w:rFonts w:ascii="Garamond" w:hAnsi="Garamond"/>
          <w:sz w:val="24"/>
          <w:szCs w:val="24"/>
        </w:rPr>
        <w:t xml:space="preserve">, me përjashtim të peshkimit profesional në det, që trajtohet sipas procedurave të pikës 6-10 më poshtë të këtij vendimi. </w:t>
      </w:r>
    </w:p>
    <w:p w14:paraId="1ECFDC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II. LEJA PËR PËRDORIMIN ME KODIN NËNKATEGORISË III.5.A.1</w:t>
      </w:r>
    </w:p>
    <w:p w14:paraId="1ECFDCC7" w14:textId="19C36A37" w:rsidR="00663FBA" w:rsidRPr="00485B00" w:rsidRDefault="00D740F9" w:rsidP="00D740F9">
      <w:pPr>
        <w:pStyle w:val="AAATEXXX"/>
        <w:rPr>
          <w:i/>
          <w:color w:val="auto"/>
        </w:rPr>
      </w:pPr>
      <w:r w:rsidRPr="00485B00">
        <w:rPr>
          <w:i/>
          <w:color w:val="auto"/>
        </w:rPr>
        <w:t xml:space="preserve">      </w:t>
      </w:r>
      <w:r w:rsidR="00663FBA" w:rsidRPr="00485B00">
        <w:rPr>
          <w:i/>
          <w:color w:val="auto"/>
        </w:rPr>
        <w:t xml:space="preserve">6. </w:t>
      </w:r>
      <w:r w:rsidRPr="00485B00">
        <w:rPr>
          <w:i/>
          <w:color w:val="auto"/>
        </w:rPr>
        <w:t>Leja e peshkimit profesional në det, me kodin III.5.A.1, ka afat 10-vjeçar dhe jepet për secilin mjet lundrimi veçmas.</w:t>
      </w:r>
    </w:p>
    <w:p w14:paraId="1ECFDC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14:paraId="1ECFDCC9" w14:textId="77777777" w:rsidR="00663FBA" w:rsidRPr="00485B00" w:rsidRDefault="00663FBA" w:rsidP="00663FBA">
      <w:pPr>
        <w:pStyle w:val="Paragrafi0"/>
        <w:rPr>
          <w:rFonts w:ascii="Garamond" w:hAnsi="Garamond"/>
          <w:sz w:val="24"/>
          <w:szCs w:val="24"/>
        </w:rPr>
      </w:pPr>
    </w:p>
    <w:p w14:paraId="1ECFDCCA"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4D9D6FAF" w14:textId="77777777" w:rsidR="00C558EB" w:rsidRPr="00485B00" w:rsidRDefault="00C558EB" w:rsidP="00C558EB">
      <w:pPr>
        <w:pStyle w:val="Paragrafi0"/>
        <w:rPr>
          <w:rFonts w:ascii="Garamond" w:hAnsi="Garamond"/>
          <w:sz w:val="24"/>
          <w:szCs w:val="24"/>
        </w:rPr>
      </w:pPr>
    </w:p>
    <w:p w14:paraId="17E917B5" w14:textId="46733AA4" w:rsidR="00D740F9" w:rsidRPr="00485B00" w:rsidRDefault="00C558EB" w:rsidP="00C558EB">
      <w:pPr>
        <w:pStyle w:val="Paragrafi0"/>
        <w:ind w:left="4320"/>
        <w:rPr>
          <w:rFonts w:ascii="Garamond" w:hAnsi="Garamond"/>
          <w:sz w:val="24"/>
          <w:szCs w:val="24"/>
        </w:rPr>
      </w:pPr>
      <w:r w:rsidRPr="00485B00">
        <w:rPr>
          <w:rFonts w:ascii="Garamond" w:hAnsi="Garamond"/>
          <w:sz w:val="24"/>
          <w:szCs w:val="24"/>
        </w:rPr>
        <w:t>(</w:t>
      </w:r>
      <w:r w:rsidRPr="00485B00">
        <w:rPr>
          <w:rFonts w:ascii="Garamond" w:hAnsi="Garamond"/>
          <w:i/>
          <w:sz w:val="24"/>
          <w:szCs w:val="24"/>
        </w:rPr>
        <w:t>Ndryshuar me vendimin nr. 724, datë 20.11.2024)</w:t>
      </w:r>
    </w:p>
    <w:tbl>
      <w:tblPr>
        <w:tblStyle w:val="TableGrid1"/>
        <w:tblW w:w="9270" w:type="dxa"/>
        <w:tblInd w:w="85" w:type="dxa"/>
        <w:tblLook w:val="04A0" w:firstRow="1" w:lastRow="0" w:firstColumn="1" w:lastColumn="0" w:noHBand="0" w:noVBand="1"/>
      </w:tblPr>
      <w:tblGrid>
        <w:gridCol w:w="2340"/>
        <w:gridCol w:w="3330"/>
        <w:gridCol w:w="3600"/>
      </w:tblGrid>
      <w:tr w:rsidR="00C558EB" w:rsidRPr="00485B00" w14:paraId="27E6EC52" w14:textId="77777777" w:rsidTr="00882FA8">
        <w:trPr>
          <w:trHeight w:val="45"/>
        </w:trPr>
        <w:tc>
          <w:tcPr>
            <w:tcW w:w="2340" w:type="dxa"/>
          </w:tcPr>
          <w:p w14:paraId="3E932B24"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Kriteret e posaçme</w:t>
            </w:r>
          </w:p>
        </w:tc>
        <w:tc>
          <w:tcPr>
            <w:tcW w:w="3330" w:type="dxa"/>
          </w:tcPr>
          <w:p w14:paraId="2EEAD66D"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Mbi çfarë faktorësh veprimtarie dhe/ose specifikash e specialitetesh aplikohen kriteret e posaçme</w:t>
            </w:r>
          </w:p>
        </w:tc>
        <w:tc>
          <w:tcPr>
            <w:tcW w:w="3600" w:type="dxa"/>
          </w:tcPr>
          <w:p w14:paraId="0230DEFB"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Llojet e dokumenteve provuese lidhur me kriteret e posaçme</w:t>
            </w:r>
          </w:p>
        </w:tc>
      </w:tr>
      <w:tr w:rsidR="00C558EB" w:rsidRPr="00485B00" w14:paraId="5A8F9923" w14:textId="77777777" w:rsidTr="00882FA8">
        <w:tc>
          <w:tcPr>
            <w:tcW w:w="2340" w:type="dxa"/>
          </w:tcPr>
          <w:p w14:paraId="6104D4EA" w14:textId="77777777" w:rsidR="00C558EB" w:rsidRPr="00485B00" w:rsidRDefault="00C558EB" w:rsidP="00C558EB">
            <w:pPr>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Përshtatshmëria e pajisjeve, teknologjisë dhe mjediseve me standardet e shërbimit</w:t>
            </w:r>
          </w:p>
        </w:tc>
        <w:tc>
          <w:tcPr>
            <w:tcW w:w="3330" w:type="dxa"/>
          </w:tcPr>
          <w:p w14:paraId="1168FEA9" w14:textId="77777777" w:rsidR="00C558EB" w:rsidRPr="00485B00" w:rsidRDefault="00C558EB" w:rsidP="00C558EB">
            <w:pPr>
              <w:numPr>
                <w:ilvl w:val="0"/>
                <w:numId w:val="31"/>
              </w:numPr>
              <w:ind w:left="0" w:firstLine="0"/>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Mjeti lundrues (sipas llojit të peshkimit);</w:t>
            </w:r>
          </w:p>
          <w:p w14:paraId="03FE5138" w14:textId="77777777" w:rsidR="00C558EB" w:rsidRPr="00485B00" w:rsidRDefault="00C558EB" w:rsidP="00C558EB">
            <w:pPr>
              <w:numPr>
                <w:ilvl w:val="0"/>
                <w:numId w:val="31"/>
              </w:numPr>
              <w:ind w:left="0" w:firstLine="0"/>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Mjetet stacionare të peshkimit dhe të ruajtjes së peshkut sipas llojit të peshkimit.</w:t>
            </w:r>
          </w:p>
        </w:tc>
        <w:tc>
          <w:tcPr>
            <w:tcW w:w="3600" w:type="dxa"/>
          </w:tcPr>
          <w:p w14:paraId="4E7E912F" w14:textId="77777777" w:rsidR="00C558EB" w:rsidRPr="00485B00" w:rsidRDefault="00C558EB" w:rsidP="00C558EB">
            <w:pPr>
              <w:numPr>
                <w:ilvl w:val="0"/>
                <w:numId w:val="32"/>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Për mjetin lundrues si hyrje e re në flotën e peshkimit:</w:t>
            </w:r>
          </w:p>
          <w:p w14:paraId="6894889F" w14:textId="77777777" w:rsidR="00C558EB" w:rsidRPr="00485B00" w:rsidRDefault="00C558EB" w:rsidP="00C558EB">
            <w:pPr>
              <w:numPr>
                <w:ilvl w:val="0"/>
                <w:numId w:val="33"/>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 xml:space="preserve"> leje lundrimi për mjete lundrimi peshkimi me gjatësi më të vogël se 15 metra, lëshuar nga Drejtoria e Përgjithshme Detare; ose</w:t>
            </w:r>
          </w:p>
          <w:p w14:paraId="254A1FB8" w14:textId="77777777" w:rsidR="00C558EB" w:rsidRPr="00485B00" w:rsidRDefault="00C558EB" w:rsidP="00C558EB">
            <w:pPr>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ii. certifikatë regjistrimi, lëshuar nga Drejtoria e Përgjithshme Detare për mjetet e tjera lundruese;</w:t>
            </w:r>
          </w:p>
          <w:p w14:paraId="27AF9529" w14:textId="77777777" w:rsidR="00C558EB" w:rsidRPr="00485B00" w:rsidRDefault="00C558EB" w:rsidP="00C558EB">
            <w:pPr>
              <w:numPr>
                <w:ilvl w:val="0"/>
                <w:numId w:val="32"/>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Për mjetin lundrues të regjistruar në flotën e peshkimit por të cilit i rinovohet leja:</w:t>
            </w:r>
          </w:p>
          <w:p w14:paraId="15FA0C08" w14:textId="77777777" w:rsidR="00C558EB" w:rsidRPr="00485B00" w:rsidRDefault="00C558EB" w:rsidP="00C558EB">
            <w:pPr>
              <w:numPr>
                <w:ilvl w:val="0"/>
                <w:numId w:val="34"/>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 xml:space="preserve"> vetëdeklarim duke përcaktuar se mjeti lundrues nuk ka ndryshime të të dhënave lidhur me lejen e mëparshme të peshkimit;</w:t>
            </w:r>
          </w:p>
          <w:p w14:paraId="34AC42FC" w14:textId="77777777" w:rsidR="00C558EB" w:rsidRPr="00485B00" w:rsidRDefault="00C558EB" w:rsidP="00C558EB">
            <w:pPr>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ii. në rast se mjeti lundrues ka ndryshuar ndonjë të dhënë të tij, dokumentet që vërtetojnë ndryshimet e ndodhura nga leja e mëparshme si: certifikatë regjistrimi, lëshuar nga Drejtoria e Përgjithshme Detare ose; leje lundrimi për mjete lundrimi me gjatësi më të vogël se 15 metra, lëshuar nga Drejtoria e Përgjithshme Detare;</w:t>
            </w:r>
          </w:p>
          <w:p w14:paraId="4F927A3D" w14:textId="77777777" w:rsidR="00C558EB" w:rsidRPr="00485B00" w:rsidRDefault="00C558EB" w:rsidP="00C558EB">
            <w:pPr>
              <w:tabs>
                <w:tab w:val="left" w:pos="150"/>
                <w:tab w:val="left" w:pos="240"/>
              </w:tabs>
              <w:contextualSpacing/>
              <w:jc w:val="both"/>
              <w:rPr>
                <w:rFonts w:ascii="Garamond" w:eastAsiaTheme="minorHAnsi" w:hAnsi="Garamond"/>
                <w:sz w:val="20"/>
                <w:lang w:val="sq-AL"/>
              </w:rPr>
            </w:pPr>
            <w:r w:rsidRPr="00485B00">
              <w:rPr>
                <w:rFonts w:ascii="Garamond" w:eastAsiaTheme="minorHAnsi" w:hAnsi="Garamond"/>
                <w:sz w:val="20"/>
                <w:lang w:val="sq-AL"/>
              </w:rPr>
              <w:t>c) Për pajisjet:</w:t>
            </w:r>
          </w:p>
          <w:p w14:paraId="416854F2" w14:textId="77777777" w:rsidR="00C558EB" w:rsidRPr="00485B00" w:rsidRDefault="00C558EB" w:rsidP="00C558EB">
            <w:pPr>
              <w:autoSpaceDE w:val="0"/>
              <w:autoSpaceDN w:val="0"/>
              <w:adjustRightInd w:val="0"/>
              <w:jc w:val="both"/>
              <w:rPr>
                <w:rFonts w:ascii="Garamond" w:eastAsiaTheme="minorHAnsi" w:hAnsi="Garamond"/>
                <w:color w:val="000000"/>
                <w:sz w:val="20"/>
                <w:lang w:val="sq-AL"/>
              </w:rPr>
            </w:pPr>
            <w:r w:rsidRPr="00485B00">
              <w:rPr>
                <w:rFonts w:ascii="Garamond" w:eastAsiaTheme="minorHAnsi" w:hAnsi="Garamond"/>
                <w:color w:val="000000"/>
                <w:sz w:val="20"/>
                <w:lang w:val="sq-AL"/>
              </w:rPr>
              <w:t>Vetëdeklarim duke specifikuar llojin e mjeteve të përdorura.</w:t>
            </w:r>
          </w:p>
        </w:tc>
      </w:tr>
    </w:tbl>
    <w:p w14:paraId="643F2F47" w14:textId="77777777" w:rsidR="00D740F9" w:rsidRPr="00485B00" w:rsidRDefault="00D740F9" w:rsidP="00663FBA">
      <w:pPr>
        <w:pStyle w:val="Paragrafi0"/>
        <w:ind w:left="7200"/>
        <w:jc w:val="center"/>
        <w:rPr>
          <w:rFonts w:ascii="Garamond" w:hAnsi="Garamond"/>
          <w:sz w:val="24"/>
          <w:szCs w:val="24"/>
        </w:rPr>
      </w:pPr>
    </w:p>
    <w:p w14:paraId="5D7032AA" w14:textId="77777777" w:rsidR="00D740F9" w:rsidRPr="00485B00" w:rsidRDefault="00D740F9" w:rsidP="00D740F9">
      <w:pPr>
        <w:pStyle w:val="Paragrafi0"/>
        <w:ind w:firstLine="0"/>
        <w:rPr>
          <w:rFonts w:ascii="Garamond" w:hAnsi="Garamond"/>
          <w:sz w:val="24"/>
          <w:szCs w:val="24"/>
        </w:rPr>
      </w:pPr>
    </w:p>
    <w:p w14:paraId="1ECFDC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Leja e peshkimit profesional në det jepet sipas procedurës së grupit III. </w:t>
      </w:r>
    </w:p>
    <w:p w14:paraId="4A60CB5B" w14:textId="1B0FD84E" w:rsidR="00D740F9" w:rsidRPr="00485B00" w:rsidRDefault="00D740F9" w:rsidP="00D740F9">
      <w:pPr>
        <w:pStyle w:val="AAATEXXX"/>
        <w:rPr>
          <w:i/>
          <w:color w:val="auto"/>
        </w:rPr>
      </w:pPr>
      <w:r w:rsidRPr="00485B00">
        <w:rPr>
          <w:i/>
          <w:color w:val="auto"/>
        </w:rPr>
        <w:t xml:space="preserve">      </w:t>
      </w:r>
      <w:r w:rsidR="00663FBA" w:rsidRPr="00485B00">
        <w:rPr>
          <w:i/>
          <w:color w:val="auto"/>
        </w:rPr>
        <w:t xml:space="preserve"> </w:t>
      </w:r>
      <w:r w:rsidRPr="00485B00">
        <w:rPr>
          <w:i/>
          <w:color w:val="auto"/>
        </w:rPr>
        <w:t>a) Institucioni tjetër, që verifikon plotësimin e kritereve të lejimit, është Drejtoria e Politikave të Peshkimit në ministrinë që mbulon peshkimin, vendimi i së cilës bazohet në vlerësimin e dokumenteve të paraqitura për vlerësimin e kënaqjes së kritereve të lejimit.</w:t>
      </w:r>
    </w:p>
    <w:p w14:paraId="1ECFDCE0" w14:textId="2EF6BA96" w:rsidR="00663FBA" w:rsidRPr="00485B00" w:rsidRDefault="00663FBA" w:rsidP="00663FBA">
      <w:pPr>
        <w:pStyle w:val="Paragrafi0"/>
        <w:rPr>
          <w:rFonts w:ascii="Garamond" w:hAnsi="Garamond"/>
          <w:sz w:val="24"/>
          <w:szCs w:val="24"/>
        </w:rPr>
      </w:pPr>
      <w:r w:rsidRPr="00485B00">
        <w:rPr>
          <w:rFonts w:ascii="Garamond" w:hAnsi="Garamond"/>
          <w:sz w:val="24"/>
          <w:szCs w:val="24"/>
        </w:rPr>
        <w:t>b) Afati i marrjes së vendimit është 10 ditë.</w:t>
      </w:r>
    </w:p>
    <w:p w14:paraId="1ECFDC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DATA E FILLIMIT TË LICENCIMIT SIPAS KËTIJ VENDIMI</w:t>
      </w:r>
    </w:p>
    <w:p w14:paraId="1ECFDC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Dhënia e lejeve sipas këtij vendimi fillon më datë 9.6.2009. </w:t>
      </w:r>
    </w:p>
    <w:p w14:paraId="1ECFDCE3" w14:textId="77777777" w:rsidR="00663FBA" w:rsidRPr="00485B00" w:rsidRDefault="00663FBA" w:rsidP="00663FBA">
      <w:pPr>
        <w:pStyle w:val="Paragrafi0"/>
        <w:rPr>
          <w:rFonts w:ascii="Garamond" w:hAnsi="Garamond"/>
          <w:sz w:val="24"/>
          <w:szCs w:val="24"/>
        </w:rPr>
      </w:pPr>
    </w:p>
    <w:p w14:paraId="1ECFDCE4" w14:textId="4329BD57" w:rsidR="00663FBA" w:rsidRPr="00485B00" w:rsidRDefault="00663FBA" w:rsidP="00663FBA">
      <w:pPr>
        <w:pStyle w:val="TitulliNr"/>
        <w:keepNext w:val="0"/>
        <w:rPr>
          <w:rFonts w:ascii="Garamond" w:hAnsi="Garamond"/>
          <w:i/>
          <w:sz w:val="24"/>
          <w:szCs w:val="24"/>
        </w:rPr>
      </w:pPr>
      <w:bookmarkStart w:id="39" w:name="_Toc230277259"/>
      <w:bookmarkStart w:id="40" w:name="_Toc230419131"/>
      <w:r w:rsidRPr="00485B00">
        <w:rPr>
          <w:rFonts w:ascii="Garamond" w:hAnsi="Garamond"/>
          <w:i/>
          <w:sz w:val="24"/>
          <w:szCs w:val="24"/>
        </w:rPr>
        <w:t>KATEGORIA II</w:t>
      </w:r>
      <w:r w:rsidR="001529FB" w:rsidRPr="00485B00">
        <w:rPr>
          <w:rFonts w:ascii="Garamond" w:hAnsi="Garamond"/>
          <w:i/>
          <w:sz w:val="24"/>
          <w:szCs w:val="24"/>
        </w:rPr>
        <w:t>I</w:t>
      </w:r>
      <w:r w:rsidRPr="00485B00">
        <w:rPr>
          <w:rFonts w:ascii="Garamond" w:hAnsi="Garamond"/>
          <w:i/>
          <w:sz w:val="24"/>
          <w:szCs w:val="24"/>
        </w:rPr>
        <w:t>.7</w:t>
      </w:r>
    </w:p>
    <w:p w14:paraId="1ECFDCE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EKSPERTIZËS DHE/OSE PROFESIONALE LIDHUR ME BURIMET MJEDISORE BAZ</w:t>
      </w:r>
      <w:bookmarkEnd w:id="39"/>
      <w:r w:rsidRPr="00485B00">
        <w:rPr>
          <w:rFonts w:ascii="Garamond" w:hAnsi="Garamond"/>
          <w:sz w:val="24"/>
          <w:szCs w:val="24"/>
        </w:rPr>
        <w:t>Ë</w:t>
      </w:r>
      <w:bookmarkEnd w:id="40"/>
    </w:p>
    <w:p w14:paraId="1ECFDCE6" w14:textId="77777777" w:rsidR="00663FBA" w:rsidRPr="00485B00" w:rsidRDefault="00663FBA" w:rsidP="00663FBA">
      <w:pPr>
        <w:pStyle w:val="Paragrafi0"/>
        <w:rPr>
          <w:rFonts w:ascii="Garamond" w:hAnsi="Garamond"/>
          <w:sz w:val="24"/>
          <w:szCs w:val="24"/>
        </w:rPr>
      </w:pPr>
    </w:p>
    <w:p w14:paraId="1ECFDCE7" w14:textId="335185DA"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të ekspertizës dhe/ose profesionale lidhur me burimet mjedisore bazë” është kategoria III.7 e Shtojcës së ligjit nr.10 081, datë 23.2.2009 “Për licencat, autorizimet dhe lejet në Republikën e Shqipërisë”</w:t>
      </w:r>
      <w:r w:rsidRPr="00485B00">
        <w:rPr>
          <w:rFonts w:ascii="Garamond" w:hAnsi="Garamond"/>
          <w:sz w:val="24"/>
          <w:szCs w:val="24"/>
          <w:vertAlign w:val="superscript"/>
        </w:rPr>
        <w:footnoteReference w:id="15"/>
      </w:r>
      <w:r w:rsidRPr="00485B00">
        <w:rPr>
          <w:rFonts w:ascii="Garamond" w:hAnsi="Garamond"/>
          <w:sz w:val="24"/>
          <w:szCs w:val="24"/>
        </w:rPr>
        <w:t>.</w:t>
      </w:r>
    </w:p>
    <w:p w14:paraId="1ECFDCE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specifikohet në dy nënkategori si vijon:</w:t>
      </w:r>
    </w:p>
    <w:p w14:paraId="1ECFDCE9" w14:textId="10C5A45F"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a) </w:t>
      </w:r>
      <w:r w:rsidR="00D740F9" w:rsidRPr="00485B00">
        <w:rPr>
          <w:rFonts w:ascii="Garamond" w:hAnsi="Garamond"/>
          <w:sz w:val="24"/>
          <w:szCs w:val="24"/>
        </w:rPr>
        <w:t xml:space="preserve"> </w:t>
      </w:r>
      <w:r w:rsidR="00D740F9" w:rsidRPr="00485B00">
        <w:rPr>
          <w:rFonts w:ascii="Garamond" w:hAnsi="Garamond"/>
          <w:i/>
          <w:sz w:val="24"/>
          <w:szCs w:val="24"/>
        </w:rPr>
        <w:t>shfuqizuar.</w:t>
      </w:r>
    </w:p>
    <w:p w14:paraId="1ECFDCE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“shpues profesionist për ujë”, me kodin III.7.B.</w:t>
      </w:r>
    </w:p>
    <w:p w14:paraId="1ECFDCE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Liçenca për kategorinë III.7 është pa afat.</w:t>
      </w:r>
    </w:p>
    <w:p w14:paraId="1ECFDCFB" w14:textId="30BE9B41" w:rsidR="00663FBA" w:rsidRPr="00485B00" w:rsidRDefault="00663FBA" w:rsidP="00D740F9">
      <w:pPr>
        <w:pStyle w:val="Paragrafi0"/>
        <w:rPr>
          <w:rFonts w:ascii="Garamond" w:hAnsi="Garamond"/>
          <w:i/>
          <w:sz w:val="24"/>
          <w:szCs w:val="24"/>
        </w:rPr>
      </w:pPr>
      <w:r w:rsidRPr="00485B00">
        <w:rPr>
          <w:rFonts w:ascii="Garamond" w:hAnsi="Garamond"/>
          <w:sz w:val="24"/>
          <w:szCs w:val="24"/>
        </w:rPr>
        <w:t xml:space="preserve">4. </w:t>
      </w:r>
      <w:r w:rsidR="00D740F9" w:rsidRPr="00485B00">
        <w:rPr>
          <w:rFonts w:ascii="Garamond" w:hAnsi="Garamond"/>
          <w:i/>
          <w:sz w:val="24"/>
          <w:szCs w:val="24"/>
        </w:rPr>
        <w:t>Shfuqizuar.</w:t>
      </w:r>
    </w:p>
    <w:p w14:paraId="1ECFDCFC" w14:textId="74D099D6"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w:t>
      </w:r>
      <w:r w:rsidR="00D740F9" w:rsidRPr="00485B00">
        <w:rPr>
          <w:rFonts w:ascii="Garamond" w:hAnsi="Garamond"/>
          <w:i/>
          <w:sz w:val="24"/>
          <w:szCs w:val="24"/>
        </w:rPr>
        <w:t>Shfuqizuar.</w:t>
      </w:r>
    </w:p>
    <w:p w14:paraId="1ECFDC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dhe dokumentet e tjera shoqëruese për kategorinë III.7.B përcaktohen në tabelën 2 më poshtë. </w:t>
      </w:r>
    </w:p>
    <w:p w14:paraId="1ECFDCFE" w14:textId="77777777" w:rsidR="00663FBA" w:rsidRPr="00485B00" w:rsidRDefault="00663FBA" w:rsidP="00663FBA">
      <w:pPr>
        <w:pStyle w:val="Paragrafi0"/>
        <w:rPr>
          <w:rFonts w:ascii="Garamond" w:hAnsi="Garamond"/>
          <w:sz w:val="24"/>
          <w:szCs w:val="24"/>
        </w:rPr>
      </w:pPr>
    </w:p>
    <w:p w14:paraId="1ECFDCFF" w14:textId="77777777" w:rsidR="00663FBA" w:rsidRPr="00485B00" w:rsidRDefault="00663FBA" w:rsidP="00663FBA">
      <w:pPr>
        <w:pStyle w:val="Paragrafi0"/>
        <w:ind w:left="7920" w:firstLine="0"/>
        <w:jc w:val="center"/>
        <w:rPr>
          <w:rFonts w:ascii="Garamond" w:hAnsi="Garamond"/>
          <w:sz w:val="24"/>
          <w:szCs w:val="24"/>
        </w:rPr>
      </w:pPr>
      <w:r w:rsidRPr="00485B00">
        <w:rPr>
          <w:rFonts w:ascii="Garamond" w:hAnsi="Garamond"/>
          <w:sz w:val="24"/>
          <w:szCs w:val="24"/>
        </w:rPr>
        <w:t>Tabela 2</w:t>
      </w:r>
    </w:p>
    <w:p w14:paraId="1ECFDD00" w14:textId="77777777" w:rsidR="00663FBA" w:rsidRPr="00485B00"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1"/>
        <w:gridCol w:w="3681"/>
        <w:gridCol w:w="2757"/>
      </w:tblGrid>
      <w:tr w:rsidR="00B143BC" w:rsidRPr="00485B00" w14:paraId="1ECFDD04" w14:textId="77777777" w:rsidTr="008C71DC">
        <w:trPr>
          <w:jc w:val="center"/>
        </w:trPr>
        <w:tc>
          <w:tcPr>
            <w:tcW w:w="0" w:type="auto"/>
          </w:tcPr>
          <w:p w14:paraId="1ECFDD0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0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0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08" w14:textId="77777777" w:rsidTr="008C71DC">
        <w:trPr>
          <w:trHeight w:val="457"/>
          <w:jc w:val="center"/>
        </w:trPr>
        <w:tc>
          <w:tcPr>
            <w:tcW w:w="0" w:type="auto"/>
          </w:tcPr>
          <w:p w14:paraId="1ECFDD0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0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tc>
        <w:tc>
          <w:tcPr>
            <w:tcW w:w="0" w:type="auto"/>
          </w:tcPr>
          <w:p w14:paraId="1ECFDD0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r w:rsidR="00B143BC" w:rsidRPr="00485B00" w14:paraId="1ECFDD0D" w14:textId="77777777" w:rsidTr="008C71DC">
        <w:trPr>
          <w:trHeight w:val="457"/>
          <w:jc w:val="center"/>
        </w:trPr>
        <w:tc>
          <w:tcPr>
            <w:tcW w:w="0" w:type="auto"/>
          </w:tcPr>
          <w:p w14:paraId="1ECFDD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D0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Pajisjet</w:t>
            </w:r>
          </w:p>
          <w:p w14:paraId="1ECFDD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 e specialiteteve)</w:t>
            </w:r>
          </w:p>
        </w:tc>
        <w:tc>
          <w:tcPr>
            <w:tcW w:w="0" w:type="auto"/>
          </w:tcPr>
          <w:p w14:paraId="1ECFDD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D0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nënkategorisë III.7.B bëhet sipas procedurës së grupit I. </w:t>
      </w:r>
    </w:p>
    <w:p w14:paraId="1ECFDD0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sipas këtij vendimi fillon më datë 9.6.2009. </w:t>
      </w:r>
    </w:p>
    <w:p w14:paraId="1ECFDD10" w14:textId="77777777" w:rsidR="00663FBA" w:rsidRPr="00485B00" w:rsidRDefault="00663FBA" w:rsidP="00663FBA">
      <w:pPr>
        <w:pStyle w:val="Paragrafi0"/>
        <w:rPr>
          <w:rFonts w:ascii="Garamond" w:hAnsi="Garamond"/>
          <w:sz w:val="24"/>
          <w:szCs w:val="24"/>
        </w:rPr>
      </w:pPr>
    </w:p>
    <w:p w14:paraId="1ECFDD11" w14:textId="77777777" w:rsidR="00663FBA" w:rsidRPr="00485B00" w:rsidRDefault="00663FBA" w:rsidP="00663FBA">
      <w:pPr>
        <w:pStyle w:val="TitulliNr"/>
        <w:keepNext w:val="0"/>
        <w:rPr>
          <w:rFonts w:ascii="Garamond" w:hAnsi="Garamond"/>
          <w:sz w:val="24"/>
          <w:szCs w:val="24"/>
        </w:rPr>
      </w:pPr>
      <w:bookmarkStart w:id="41" w:name="_Toc230277260"/>
      <w:bookmarkStart w:id="42" w:name="_Toc230419132"/>
      <w:r w:rsidRPr="00485B00">
        <w:rPr>
          <w:rFonts w:ascii="Garamond" w:hAnsi="Garamond"/>
          <w:sz w:val="24"/>
          <w:szCs w:val="24"/>
        </w:rPr>
        <w:t>FUSHA IV</w:t>
      </w:r>
    </w:p>
    <w:p w14:paraId="1ECFDD12"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BURIME MINERARE, HIDROKARBURE DHE ENERGJETIKE</w:t>
      </w:r>
      <w:bookmarkEnd w:id="41"/>
      <w:bookmarkEnd w:id="42"/>
    </w:p>
    <w:p w14:paraId="1ECFDD13" w14:textId="77777777" w:rsidR="00663FBA" w:rsidRPr="00485B00" w:rsidRDefault="00663FBA" w:rsidP="00663FBA">
      <w:pPr>
        <w:pStyle w:val="Paragrafi0"/>
        <w:rPr>
          <w:rFonts w:ascii="Garamond" w:hAnsi="Garamond"/>
          <w:sz w:val="24"/>
          <w:szCs w:val="24"/>
        </w:rPr>
      </w:pPr>
    </w:p>
    <w:p w14:paraId="1ECFDD14" w14:textId="77777777" w:rsidR="00663FBA" w:rsidRPr="00485B00" w:rsidRDefault="00663FBA" w:rsidP="00663FBA">
      <w:pPr>
        <w:pStyle w:val="TitulliNr"/>
        <w:keepNext w:val="0"/>
        <w:rPr>
          <w:rFonts w:ascii="Garamond" w:hAnsi="Garamond"/>
          <w:sz w:val="24"/>
          <w:szCs w:val="24"/>
        </w:rPr>
      </w:pPr>
      <w:bookmarkStart w:id="43" w:name="_Toc230277261"/>
      <w:bookmarkStart w:id="44" w:name="_Toc230419133"/>
      <w:r w:rsidRPr="00485B00">
        <w:rPr>
          <w:rFonts w:ascii="Garamond" w:hAnsi="Garamond"/>
          <w:sz w:val="24"/>
          <w:szCs w:val="24"/>
        </w:rPr>
        <w:t>KATEGORIA IV.1</w:t>
      </w:r>
    </w:p>
    <w:p w14:paraId="1ECFDD1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MINERARE OSE HIDROKARBURE</w:t>
      </w:r>
      <w:bookmarkEnd w:id="43"/>
      <w:bookmarkEnd w:id="44"/>
    </w:p>
    <w:p w14:paraId="1ECFDD16" w14:textId="77777777" w:rsidR="00663FBA" w:rsidRPr="00485B00" w:rsidRDefault="00663FBA" w:rsidP="00663FBA">
      <w:pPr>
        <w:pStyle w:val="Paragrafi0"/>
        <w:rPr>
          <w:rFonts w:ascii="Garamond" w:hAnsi="Garamond"/>
          <w:sz w:val="24"/>
          <w:szCs w:val="24"/>
        </w:rPr>
      </w:pPr>
    </w:p>
    <w:p w14:paraId="1ECFDD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485B00">
        <w:rPr>
          <w:rFonts w:ascii="Garamond" w:hAnsi="Garamond"/>
          <w:sz w:val="24"/>
          <w:szCs w:val="24"/>
          <w:vertAlign w:val="superscript"/>
        </w:rPr>
        <w:footnoteReference w:id="16"/>
      </w:r>
      <w:r w:rsidRPr="00485B00">
        <w:rPr>
          <w:rFonts w:ascii="Garamond" w:hAnsi="Garamond"/>
          <w:sz w:val="24"/>
          <w:szCs w:val="24"/>
        </w:rPr>
        <w:t>.</w:t>
      </w:r>
    </w:p>
    <w:p w14:paraId="1ECFDD1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Lejet hidrokarbure janë nënkategoria IV.1.A. Kërkesa dhe dhënia e lejeve bëhet sipas proçedurave të përcaktuara nga ligji Nr. 7746 datë 28.07.1993, “Për hidrokarburet (kërkimi dhe prodhimi)”, i ndryshuar, dhe aktet në zbatim të tij.</w:t>
      </w:r>
    </w:p>
    <w:p w14:paraId="1ECFDD19" w14:textId="5E12CC0D" w:rsidR="00B353CA" w:rsidRPr="00485B00" w:rsidRDefault="00663FBA" w:rsidP="00B353CA">
      <w:pPr>
        <w:pStyle w:val="Paragrafi0"/>
        <w:rPr>
          <w:rFonts w:ascii="Garamond" w:hAnsi="Garamond" w:cs="CG Times"/>
          <w:i/>
          <w:sz w:val="24"/>
          <w:szCs w:val="24"/>
          <w:lang w:val="sq-AL"/>
        </w:rPr>
      </w:pPr>
      <w:r w:rsidRPr="00485B00">
        <w:rPr>
          <w:rFonts w:ascii="Garamond" w:hAnsi="Garamond"/>
          <w:i/>
          <w:sz w:val="24"/>
          <w:szCs w:val="24"/>
        </w:rPr>
        <w:t xml:space="preserve">3. </w:t>
      </w:r>
      <w:r w:rsidR="00B353CA" w:rsidRPr="00485B00">
        <w:rPr>
          <w:rFonts w:ascii="Garamond" w:hAnsi="Garamond" w:cs="CG Times"/>
          <w:i/>
          <w:sz w:val="24"/>
          <w:szCs w:val="24"/>
          <w:lang w:val="sq-AL"/>
        </w:rPr>
        <w:t xml:space="preserve">Leja minerare është nënkategoria IV.1.B, e cila trajtohet sipas grupit III. Dokumentet provuese e shoqëruese që dorëzohen nga kërkuesi, institucioni tjetër, procedura e shqyrtimit të kërkesës prej tij dhe afatet për t’iu përgjigjur </w:t>
      </w:r>
      <w:r w:rsidR="00B16A99" w:rsidRPr="00485B00">
        <w:rPr>
          <w:rFonts w:ascii="Garamond" w:hAnsi="Garamond" w:cs="CG Times"/>
          <w:i/>
          <w:sz w:val="24"/>
          <w:szCs w:val="24"/>
          <w:lang w:val="sq-AL"/>
        </w:rPr>
        <w:t>Qendrës Kombëtare të Biznesit</w:t>
      </w:r>
      <w:r w:rsidR="00B353CA" w:rsidRPr="00485B00">
        <w:rPr>
          <w:rFonts w:ascii="Garamond" w:hAnsi="Garamond" w:cs="CG Times"/>
          <w:i/>
          <w:sz w:val="24"/>
          <w:szCs w:val="24"/>
          <w:lang w:val="sq-AL"/>
        </w:rPr>
        <w:t xml:space="preserve"> për një kërkesë që ka kaluar fazën e parë nga </w:t>
      </w:r>
      <w:r w:rsidR="00B16A99" w:rsidRPr="00485B00">
        <w:rPr>
          <w:rFonts w:ascii="Garamond" w:hAnsi="Garamond" w:cs="CG Times"/>
          <w:i/>
          <w:sz w:val="24"/>
          <w:szCs w:val="24"/>
          <w:lang w:val="sq-AL"/>
        </w:rPr>
        <w:t>Qendra Kombëtare e Biznesit</w:t>
      </w:r>
      <w:r w:rsidR="00B353CA" w:rsidRPr="00485B00">
        <w:rPr>
          <w:rFonts w:ascii="Garamond" w:hAnsi="Garamond" w:cs="CG Times"/>
          <w:i/>
          <w:sz w:val="24"/>
          <w:szCs w:val="24"/>
          <w:lang w:val="sq-AL"/>
        </w:rPr>
        <w:t>, për secilën nga llojet specifike të kësaj lejeje janë ato respektive të përcaktuara nga legjislacioni minerar në fuqi.</w:t>
      </w:r>
    </w:p>
    <w:p w14:paraId="1ECFDD1A"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3/1. Lejet minerare specifikohen si vijon:</w:t>
      </w:r>
    </w:p>
    <w:p w14:paraId="1ECFDD1B"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 xml:space="preserve"> a) “Leje kërkim-zbulimi” me kodin IV. 1. B. 1;</w:t>
      </w:r>
    </w:p>
    <w:p w14:paraId="1ECFDD1C"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b) “Leje shfrytëzimi” me kodin IV. 1. B. 2;</w:t>
      </w:r>
    </w:p>
    <w:p w14:paraId="1ECFDD1D"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c) “Leje kërkim-zbulim-shfrytëzimi” me kodin IV. 1. B. 3.</w:t>
      </w:r>
    </w:p>
    <w:p w14:paraId="1ECFDD1E" w14:textId="77777777" w:rsidR="00663FBA" w:rsidRPr="00485B00" w:rsidRDefault="00663FBA" w:rsidP="00B353CA">
      <w:pPr>
        <w:pStyle w:val="Paragrafi0"/>
        <w:rPr>
          <w:rFonts w:ascii="Garamond" w:hAnsi="Garamond"/>
          <w:sz w:val="24"/>
          <w:szCs w:val="24"/>
        </w:rPr>
      </w:pPr>
      <w:r w:rsidRPr="00485B00">
        <w:rPr>
          <w:rFonts w:ascii="Garamond" w:hAnsi="Garamond"/>
          <w:sz w:val="24"/>
          <w:szCs w:val="24"/>
        </w:rPr>
        <w:t xml:space="preserve">4. Dhënia e lejeve sipas këtij vendimi fillon më datë 9/6/2009. </w:t>
      </w:r>
    </w:p>
    <w:p w14:paraId="1ECFDD1F" w14:textId="77777777" w:rsidR="00663FBA" w:rsidRPr="00485B00" w:rsidRDefault="00663FBA" w:rsidP="00663FBA">
      <w:pPr>
        <w:pStyle w:val="Paragrafi0"/>
        <w:ind w:firstLine="0"/>
        <w:rPr>
          <w:rFonts w:ascii="Garamond" w:hAnsi="Garamond"/>
          <w:sz w:val="24"/>
          <w:szCs w:val="24"/>
        </w:rPr>
      </w:pPr>
    </w:p>
    <w:p w14:paraId="1ECFDD20" w14:textId="77777777" w:rsidR="00663FBA" w:rsidRPr="00485B00" w:rsidRDefault="00663FBA" w:rsidP="00663FBA">
      <w:pPr>
        <w:pStyle w:val="TitulliNr"/>
        <w:keepNext w:val="0"/>
        <w:rPr>
          <w:rFonts w:ascii="Garamond" w:hAnsi="Garamond"/>
          <w:sz w:val="24"/>
          <w:szCs w:val="24"/>
        </w:rPr>
      </w:pPr>
      <w:bookmarkStart w:id="45" w:name="_Toc230277262"/>
      <w:bookmarkStart w:id="46" w:name="_Toc230419134"/>
      <w:r w:rsidRPr="00485B00">
        <w:rPr>
          <w:rFonts w:ascii="Garamond" w:hAnsi="Garamond"/>
          <w:sz w:val="24"/>
          <w:szCs w:val="24"/>
        </w:rPr>
        <w:t xml:space="preserve">KATEGORIA IV.4 </w:t>
      </w:r>
    </w:p>
    <w:p w14:paraId="1ECFDD21"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EKSPERTIZE DHE/OSE PROFESIONALE LIDHUR ME BURIMET MINERARE, HIDROKARBURE DHE ENERGJETIKE</w:t>
      </w:r>
      <w:bookmarkEnd w:id="45"/>
      <w:bookmarkEnd w:id="46"/>
    </w:p>
    <w:p w14:paraId="1ECFDD22" w14:textId="77777777" w:rsidR="00663FBA" w:rsidRPr="00485B00" w:rsidRDefault="00663FBA" w:rsidP="00663FBA">
      <w:pPr>
        <w:pStyle w:val="Paragrafi0"/>
        <w:rPr>
          <w:rFonts w:ascii="Garamond" w:hAnsi="Garamond"/>
          <w:sz w:val="24"/>
          <w:szCs w:val="24"/>
        </w:rPr>
      </w:pPr>
    </w:p>
    <w:p w14:paraId="1ECFDD2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485B00">
        <w:rPr>
          <w:rFonts w:ascii="Garamond" w:hAnsi="Garamond"/>
          <w:sz w:val="24"/>
          <w:szCs w:val="24"/>
          <w:vertAlign w:val="superscript"/>
        </w:rPr>
        <w:footnoteReference w:id="17"/>
      </w:r>
    </w:p>
    <w:p w14:paraId="1ECFDD2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2. Kategoria e kësaj veprimtarie ndahet në tre nënkategori si vijon:</w:t>
      </w:r>
    </w:p>
    <w:p w14:paraId="1ECFDD25" w14:textId="01EED1F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w:t>
      </w:r>
      <w:r w:rsidR="00D740F9" w:rsidRPr="00485B00">
        <w:rPr>
          <w:rFonts w:ascii="Garamond" w:hAnsi="Garamond"/>
          <w:i/>
          <w:sz w:val="24"/>
          <w:szCs w:val="24"/>
        </w:rPr>
        <w:t>Shfuqizuar.</w:t>
      </w:r>
      <w:r w:rsidRPr="00485B00">
        <w:rPr>
          <w:rFonts w:ascii="Garamond" w:hAnsi="Garamond"/>
          <w:sz w:val="24"/>
          <w:szCs w:val="24"/>
        </w:rPr>
        <w:t xml:space="preserve"> </w:t>
      </w:r>
    </w:p>
    <w:p w14:paraId="1ECFDD26" w14:textId="385C71B0" w:rsidR="00663FBA" w:rsidRPr="00485B00" w:rsidRDefault="007C4D5F" w:rsidP="00663FBA">
      <w:pPr>
        <w:pStyle w:val="Paragrafi0"/>
        <w:rPr>
          <w:rFonts w:ascii="Garamond" w:hAnsi="Garamond"/>
          <w:i/>
          <w:sz w:val="24"/>
          <w:szCs w:val="24"/>
        </w:rPr>
      </w:pPr>
      <w:r w:rsidRPr="00485B00">
        <w:rPr>
          <w:rFonts w:ascii="Garamond" w:hAnsi="Garamond"/>
          <w:i/>
          <w:sz w:val="24"/>
          <w:szCs w:val="24"/>
        </w:rPr>
        <w:t>b) Shfuqizuar.</w:t>
      </w:r>
      <w:r w:rsidR="00663FBA" w:rsidRPr="00485B00">
        <w:rPr>
          <w:rFonts w:ascii="Garamond" w:hAnsi="Garamond"/>
          <w:i/>
          <w:sz w:val="24"/>
          <w:szCs w:val="24"/>
        </w:rPr>
        <w:t xml:space="preserve"> </w:t>
      </w:r>
    </w:p>
    <w:p w14:paraId="1ECFDD2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“Shërbime ekspertize dhe/ose profesionale lidhur me burimet energjetike” me Kodin IV.4.C.</w:t>
      </w:r>
    </w:p>
    <w:p w14:paraId="1ECFDD28" w14:textId="6524C44B"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Kriteret e posaçme të licencimit, si dhe llojet e dokumenteve provuese dhe dokumentet e tjera shoqëruese për kategorinë </w:t>
      </w:r>
      <w:r w:rsidR="0036602C" w:rsidRPr="00485B00">
        <w:rPr>
          <w:rFonts w:ascii="Garamond" w:hAnsi="Garamond"/>
          <w:i/>
          <w:sz w:val="24"/>
          <w:szCs w:val="24"/>
          <w:lang w:val="sq-AL"/>
        </w:rPr>
        <w:t xml:space="preserve">IV.C </w:t>
      </w:r>
      <w:r w:rsidRPr="00485B00">
        <w:rPr>
          <w:rFonts w:ascii="Garamond" w:hAnsi="Garamond"/>
          <w:sz w:val="24"/>
          <w:szCs w:val="24"/>
        </w:rPr>
        <w:t xml:space="preserve">përcaktohen në tabelën 1, më poshtë. </w:t>
      </w:r>
    </w:p>
    <w:p w14:paraId="1ECFDD29" w14:textId="77777777" w:rsidR="00663FBA" w:rsidRPr="00485B00" w:rsidRDefault="00663FBA" w:rsidP="00663FBA">
      <w:pPr>
        <w:pStyle w:val="Paragrafi0"/>
        <w:jc w:val="right"/>
        <w:rPr>
          <w:rFonts w:ascii="Garamond" w:hAnsi="Garamond"/>
          <w:b/>
          <w:sz w:val="24"/>
          <w:szCs w:val="24"/>
        </w:rPr>
      </w:pPr>
    </w:p>
    <w:p w14:paraId="1ECFDD2A"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D2B"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3930"/>
        <w:gridCol w:w="2895"/>
      </w:tblGrid>
      <w:tr w:rsidR="00B143BC" w:rsidRPr="00485B00" w14:paraId="1ECFDD2F" w14:textId="77777777" w:rsidTr="008C71DC">
        <w:trPr>
          <w:jc w:val="center"/>
        </w:trPr>
        <w:tc>
          <w:tcPr>
            <w:tcW w:w="0" w:type="auto"/>
          </w:tcPr>
          <w:p w14:paraId="1ECFDD2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2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2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36" w14:textId="77777777" w:rsidTr="008C71DC">
        <w:trPr>
          <w:trHeight w:val="1165"/>
          <w:jc w:val="center"/>
        </w:trPr>
        <w:tc>
          <w:tcPr>
            <w:tcW w:w="0" w:type="auto"/>
          </w:tcPr>
          <w:p w14:paraId="1ECFDD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D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 teknik (sipas llojit te burimit).</w:t>
            </w:r>
          </w:p>
          <w:p w14:paraId="1ECFDD32" w14:textId="77777777" w:rsidR="00663FBA" w:rsidRPr="00485B00" w:rsidRDefault="00663FBA" w:rsidP="008C71DC">
            <w:pPr>
              <w:pStyle w:val="Tabele"/>
              <w:widowControl w:val="0"/>
              <w:rPr>
                <w:rFonts w:ascii="Garamond" w:hAnsi="Garamond"/>
                <w:sz w:val="24"/>
                <w:szCs w:val="24"/>
              </w:rPr>
            </w:pPr>
          </w:p>
        </w:tc>
        <w:tc>
          <w:tcPr>
            <w:tcW w:w="0" w:type="auto"/>
          </w:tcPr>
          <w:p w14:paraId="1ECFDD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Çertifikatë për drejtuesin teknik</w:t>
            </w:r>
          </w:p>
          <w:p w14:paraId="1ECFDD34" w14:textId="77777777" w:rsidR="00663FBA" w:rsidRPr="00485B00" w:rsidRDefault="00663FBA" w:rsidP="008C71DC">
            <w:pPr>
              <w:pStyle w:val="Tabele"/>
              <w:widowControl w:val="0"/>
              <w:rPr>
                <w:rFonts w:ascii="Garamond" w:hAnsi="Garamond"/>
                <w:sz w:val="24"/>
                <w:szCs w:val="24"/>
              </w:rPr>
            </w:pPr>
          </w:p>
          <w:p w14:paraId="1ECFDD3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qe provon marrëdhëniet e kërkuara të punës.</w:t>
            </w:r>
          </w:p>
        </w:tc>
      </w:tr>
    </w:tbl>
    <w:p w14:paraId="1ECFDD37" w14:textId="0468B7E8"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4. </w:t>
      </w:r>
      <w:r w:rsidR="0036602C" w:rsidRPr="00485B00">
        <w:rPr>
          <w:rFonts w:ascii="Garamond" w:hAnsi="Garamond"/>
          <w:i/>
          <w:sz w:val="24"/>
          <w:szCs w:val="24"/>
          <w:lang w:val="sq-AL"/>
        </w:rPr>
        <w:t>Licencimi i nënkategorisë IV.4.C bëhet sipas procedurës së grupit II.</w:t>
      </w:r>
      <w:r w:rsidRPr="00485B00">
        <w:rPr>
          <w:rFonts w:ascii="Garamond" w:hAnsi="Garamond"/>
          <w:i/>
          <w:sz w:val="24"/>
          <w:szCs w:val="24"/>
        </w:rPr>
        <w:t xml:space="preserve"> </w:t>
      </w:r>
    </w:p>
    <w:p w14:paraId="1ECFDD3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Licencimi i veprimtarive sipas këtij vendimi fillon me datë 9.6.2009. </w:t>
      </w:r>
    </w:p>
    <w:p w14:paraId="734B0125" w14:textId="77777777" w:rsidR="007C4D5F" w:rsidRPr="00485B00" w:rsidRDefault="007C4D5F" w:rsidP="00663FBA">
      <w:pPr>
        <w:pStyle w:val="Paragrafi0"/>
        <w:rPr>
          <w:rFonts w:ascii="Garamond" w:hAnsi="Garamond"/>
          <w:sz w:val="24"/>
          <w:szCs w:val="24"/>
        </w:rPr>
      </w:pPr>
    </w:p>
    <w:p w14:paraId="1F77D1CB" w14:textId="77777777" w:rsidR="007C4D5F" w:rsidRPr="00485B00" w:rsidRDefault="007C4D5F" w:rsidP="00663FBA">
      <w:pPr>
        <w:pStyle w:val="Paragrafi0"/>
        <w:rPr>
          <w:rFonts w:ascii="Garamond" w:hAnsi="Garamond"/>
          <w:i/>
          <w:sz w:val="24"/>
          <w:szCs w:val="24"/>
        </w:rPr>
      </w:pPr>
    </w:p>
    <w:p w14:paraId="7BF89E83" w14:textId="77777777" w:rsidR="007C4D5F" w:rsidRPr="00485B00" w:rsidRDefault="007C4D5F" w:rsidP="007C4D5F">
      <w:pPr>
        <w:jc w:val="center"/>
        <w:rPr>
          <w:rFonts w:ascii="Garamond" w:hAnsi="Garamond"/>
          <w:i/>
          <w:lang w:val="sq-AL"/>
        </w:rPr>
      </w:pPr>
      <w:r w:rsidRPr="00485B00">
        <w:rPr>
          <w:rFonts w:ascii="Garamond" w:hAnsi="Garamond"/>
          <w:i/>
          <w:lang w:val="sq-AL"/>
        </w:rPr>
        <w:t>FUSHA VI</w:t>
      </w:r>
    </w:p>
    <w:p w14:paraId="0BE5F4C4" w14:textId="77777777" w:rsidR="007C4D5F" w:rsidRPr="00485B00" w:rsidRDefault="007C4D5F" w:rsidP="007C4D5F">
      <w:pPr>
        <w:jc w:val="center"/>
        <w:rPr>
          <w:rFonts w:ascii="Garamond" w:hAnsi="Garamond"/>
          <w:i/>
          <w:lang w:val="sq-AL"/>
        </w:rPr>
      </w:pPr>
      <w:r w:rsidRPr="00485B00">
        <w:rPr>
          <w:rFonts w:ascii="Garamond" w:hAnsi="Garamond"/>
          <w:i/>
          <w:lang w:val="sq-AL"/>
        </w:rPr>
        <w:t>TRASHËGIMIA KULTURORE</w:t>
      </w:r>
    </w:p>
    <w:p w14:paraId="0FEBA958" w14:textId="77777777" w:rsidR="007C4D5F" w:rsidRPr="00485B00" w:rsidRDefault="007C4D5F" w:rsidP="007C4D5F">
      <w:pPr>
        <w:jc w:val="center"/>
        <w:rPr>
          <w:rFonts w:ascii="Garamond" w:hAnsi="Garamond"/>
          <w:i/>
          <w:lang w:val="sq-AL"/>
        </w:rPr>
      </w:pPr>
      <w:r w:rsidRPr="00485B00">
        <w:rPr>
          <w:rFonts w:ascii="Garamond" w:hAnsi="Garamond"/>
          <w:i/>
          <w:lang w:val="sq-AL"/>
        </w:rPr>
        <w:t>KATEGORIA VI.1</w:t>
      </w:r>
    </w:p>
    <w:p w14:paraId="5ECC59E7" w14:textId="77777777" w:rsidR="007C4D5F" w:rsidRPr="00485B00" w:rsidRDefault="007C4D5F" w:rsidP="007C4D5F">
      <w:pPr>
        <w:jc w:val="center"/>
        <w:rPr>
          <w:rFonts w:ascii="Garamond" w:hAnsi="Garamond"/>
          <w:i/>
          <w:lang w:val="sq-AL"/>
        </w:rPr>
      </w:pPr>
      <w:r w:rsidRPr="00485B00">
        <w:rPr>
          <w:rFonts w:ascii="Garamond" w:hAnsi="Garamond"/>
          <w:i/>
          <w:lang w:val="sq-AL"/>
        </w:rPr>
        <w:t>SHËRBIME EKSPERTIZE DHE/OSE PROFESIONALE LIDHUR ME TRASHËGIMINË KULTURORE</w:t>
      </w:r>
    </w:p>
    <w:p w14:paraId="0CFACEC2" w14:textId="2E5820F3" w:rsidR="007C4D5F" w:rsidRPr="00485B00" w:rsidRDefault="007C4D5F" w:rsidP="007C4D5F">
      <w:pPr>
        <w:jc w:val="center"/>
        <w:rPr>
          <w:rFonts w:ascii="Garamond" w:hAnsi="Garamond"/>
          <w:i/>
          <w:lang w:val="sq-AL"/>
        </w:rPr>
      </w:pPr>
      <w:r w:rsidRPr="00485B00">
        <w:rPr>
          <w:rFonts w:ascii="Garamond" w:hAnsi="Garamond"/>
          <w:i/>
          <w:lang w:val="sq-AL"/>
        </w:rPr>
        <w:t>(Shtuar me VKM nr. 34, datë 22.1.2020)</w:t>
      </w:r>
    </w:p>
    <w:p w14:paraId="60A1D0F4" w14:textId="77777777" w:rsidR="007C4D5F" w:rsidRPr="00485B00" w:rsidRDefault="007C4D5F" w:rsidP="007C4D5F">
      <w:pPr>
        <w:ind w:firstLine="284"/>
        <w:jc w:val="both"/>
        <w:rPr>
          <w:rFonts w:ascii="Garamond" w:hAnsi="Garamond"/>
          <w:i/>
          <w:lang w:val="sq-AL"/>
        </w:rPr>
      </w:pPr>
    </w:p>
    <w:p w14:paraId="3AD9F8E8"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I. NDARJA E KATEGORISË DHE RREGULLA TË PËRGJITHSHME</w:t>
      </w:r>
    </w:p>
    <w:p w14:paraId="572EB512" w14:textId="77777777" w:rsidR="007C4D5F" w:rsidRPr="00485B00" w:rsidRDefault="007C4D5F" w:rsidP="007C4D5F">
      <w:pPr>
        <w:ind w:firstLine="284"/>
        <w:jc w:val="both"/>
        <w:rPr>
          <w:rFonts w:ascii="Garamond" w:hAnsi="Garamond"/>
          <w:i/>
          <w:lang w:val="sq-AL"/>
        </w:rPr>
      </w:pPr>
    </w:p>
    <w:p w14:paraId="35E556BF"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1. Veprimtaria “Shërbime ekspertize dhe/ose profesionale lidhur me trashëgiminë kulturore” është kategoria VI.1, e shtojcës së ligjit nr. 10081, datë 23.2.2009, “Për licencat, autorizimet dhe lejet në Republikën e Shqipërisë”.</w:t>
      </w:r>
    </w:p>
    <w:p w14:paraId="3A3DA3BF"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2. Kategoria e kësaj veprimtarie ndahet në nënkategorinë, si më poshtë vijon:</w:t>
      </w:r>
    </w:p>
    <w:p w14:paraId="69BF9F5D"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a) “Arkivat privatë”, me kodin VI.1.A.</w:t>
      </w:r>
    </w:p>
    <w:p w14:paraId="7751AFD6"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3. Licencimi i veprimtarive të tjera të përfshira në kategorinë VI.1 bëhet sipas legjislacionit në fuqi.</w:t>
      </w:r>
    </w:p>
    <w:p w14:paraId="13D3AB04"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II. LICENCIMI I VEPRIMTARIVE TË NËNKATEGORISË VI.1.A</w:t>
      </w:r>
    </w:p>
    <w:p w14:paraId="3A547F1C"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1. Kriteret e posaçme të licencimit, si dhe llojet e dokumenteve provuese e shoqëruese përkatëse, për nënkategorinë A, jepen në tabelën 1, si më poshtë vijon:</w:t>
      </w:r>
    </w:p>
    <w:p w14:paraId="569D3A06" w14:textId="77777777" w:rsidR="007C4D5F" w:rsidRPr="00485B00" w:rsidRDefault="007C4D5F" w:rsidP="007C4D5F">
      <w:pPr>
        <w:ind w:firstLine="284"/>
        <w:jc w:val="both"/>
        <w:rPr>
          <w:rFonts w:ascii="Garamond" w:hAnsi="Garamond"/>
          <w:i/>
          <w:lang w:val="sq-AL"/>
        </w:rPr>
      </w:pPr>
    </w:p>
    <w:p w14:paraId="05F4C879" w14:textId="77777777" w:rsidR="007C4D5F" w:rsidRPr="00485B00" w:rsidRDefault="007C4D5F" w:rsidP="007C4D5F">
      <w:pPr>
        <w:ind w:firstLine="284"/>
        <w:jc w:val="both"/>
        <w:rPr>
          <w:rFonts w:ascii="Garamond" w:hAnsi="Garamond"/>
          <w:i/>
          <w:lang w:val="sq-AL"/>
        </w:rPr>
      </w:pPr>
    </w:p>
    <w:p w14:paraId="1ABB744B" w14:textId="77777777" w:rsidR="007C4D5F" w:rsidRPr="00485B00" w:rsidRDefault="007C4D5F" w:rsidP="007C4D5F">
      <w:pPr>
        <w:ind w:firstLine="284"/>
        <w:jc w:val="both"/>
        <w:rPr>
          <w:rFonts w:ascii="Garamond" w:hAnsi="Garamond"/>
          <w:i/>
          <w:lang w:val="sq-AL"/>
        </w:rPr>
      </w:pPr>
    </w:p>
    <w:p w14:paraId="24692CC7" w14:textId="77777777" w:rsidR="007C4D5F" w:rsidRPr="00485B00" w:rsidRDefault="007C4D5F" w:rsidP="007C4D5F">
      <w:pPr>
        <w:ind w:firstLine="284"/>
        <w:jc w:val="both"/>
        <w:rPr>
          <w:rFonts w:ascii="Garamond" w:hAnsi="Garamond"/>
          <w:i/>
          <w:lang w:val="sq-AL"/>
        </w:rPr>
      </w:pPr>
    </w:p>
    <w:p w14:paraId="71E7855D" w14:textId="77777777" w:rsidR="007C4D5F" w:rsidRPr="00485B00" w:rsidRDefault="007C4D5F" w:rsidP="007C4D5F">
      <w:pPr>
        <w:ind w:firstLine="284"/>
        <w:jc w:val="both"/>
        <w:rPr>
          <w:rFonts w:ascii="Garamond" w:hAnsi="Garamond"/>
          <w:i/>
          <w:lang w:val="sq-AL"/>
        </w:rPr>
      </w:pPr>
    </w:p>
    <w:p w14:paraId="59F42E08" w14:textId="77777777" w:rsidR="007C4D5F" w:rsidRPr="00485B00" w:rsidRDefault="007C4D5F" w:rsidP="007C4D5F">
      <w:pPr>
        <w:ind w:firstLine="284"/>
        <w:jc w:val="both"/>
        <w:rPr>
          <w:rFonts w:ascii="Garamond" w:hAnsi="Garamond"/>
          <w:i/>
          <w:lang w:val="sq-AL"/>
        </w:rPr>
      </w:pPr>
    </w:p>
    <w:p w14:paraId="68C7E4C0"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Tabela 1</w:t>
      </w:r>
    </w:p>
    <w:tbl>
      <w:tblPr>
        <w:tblW w:w="5000" w:type="pct"/>
        <w:jc w:val="center"/>
        <w:tblCellMar>
          <w:left w:w="40" w:type="dxa"/>
          <w:right w:w="40" w:type="dxa"/>
        </w:tblCellMar>
        <w:tblLook w:val="0000" w:firstRow="0" w:lastRow="0" w:firstColumn="0" w:lastColumn="0" w:noHBand="0" w:noVBand="0"/>
      </w:tblPr>
      <w:tblGrid>
        <w:gridCol w:w="3204"/>
        <w:gridCol w:w="3099"/>
        <w:gridCol w:w="3320"/>
      </w:tblGrid>
      <w:tr w:rsidR="00B143BC" w:rsidRPr="00485B00" w14:paraId="31AC2664" w14:textId="77777777" w:rsidTr="000C5519">
        <w:trPr>
          <w:trHeight w:hRule="exact" w:val="1609"/>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vAlign w:val="center"/>
          </w:tcPr>
          <w:p w14:paraId="579F7B28" w14:textId="77777777" w:rsidR="007C4D5F" w:rsidRPr="00485B00" w:rsidRDefault="007C4D5F" w:rsidP="000C5519">
            <w:pPr>
              <w:jc w:val="center"/>
              <w:rPr>
                <w:rFonts w:ascii="Garamond" w:hAnsi="Garamond"/>
                <w:b/>
                <w:i/>
                <w:lang w:val="sq-AL"/>
              </w:rPr>
            </w:pPr>
          </w:p>
          <w:p w14:paraId="1C448C78" w14:textId="77777777" w:rsidR="007C4D5F" w:rsidRPr="00485B00" w:rsidRDefault="007C4D5F" w:rsidP="000C5519">
            <w:pPr>
              <w:jc w:val="center"/>
              <w:rPr>
                <w:rFonts w:ascii="Garamond" w:hAnsi="Garamond"/>
                <w:b/>
                <w:i/>
                <w:lang w:val="sq-AL"/>
              </w:rPr>
            </w:pPr>
            <w:r w:rsidRPr="00485B00">
              <w:rPr>
                <w:rFonts w:ascii="Garamond" w:hAnsi="Garamond"/>
                <w:b/>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0CCD9065" w14:textId="77777777" w:rsidR="007C4D5F" w:rsidRPr="00485B00" w:rsidRDefault="007C4D5F" w:rsidP="000C5519">
            <w:pPr>
              <w:jc w:val="center"/>
              <w:rPr>
                <w:rFonts w:ascii="Garamond" w:hAnsi="Garamond"/>
                <w:b/>
                <w:i/>
                <w:lang w:val="sq-AL"/>
              </w:rPr>
            </w:pPr>
            <w:r w:rsidRPr="00485B00">
              <w:rPr>
                <w:rFonts w:ascii="Garamond" w:hAnsi="Garamond"/>
                <w:b/>
                <w:i/>
                <w:lang w:val="sq-AL"/>
              </w:rPr>
              <w:t>Mbi cilët faktorë</w:t>
            </w:r>
          </w:p>
          <w:p w14:paraId="45291A07" w14:textId="77777777" w:rsidR="007C4D5F" w:rsidRPr="00485B00" w:rsidRDefault="007C4D5F" w:rsidP="000C5519">
            <w:pPr>
              <w:jc w:val="center"/>
              <w:rPr>
                <w:rFonts w:ascii="Garamond" w:hAnsi="Garamond"/>
                <w:b/>
                <w:i/>
                <w:lang w:val="sq-AL"/>
              </w:rPr>
            </w:pPr>
            <w:r w:rsidRPr="00485B00">
              <w:rPr>
                <w:rFonts w:ascii="Garamond" w:hAnsi="Garamond"/>
                <w:b/>
                <w:i/>
                <w:lang w:val="sq-AL"/>
              </w:rPr>
              <w:t>veprimtarie dhe/ose</w:t>
            </w:r>
          </w:p>
          <w:p w14:paraId="54D8663E" w14:textId="77777777" w:rsidR="007C4D5F" w:rsidRPr="00485B00" w:rsidRDefault="007C4D5F" w:rsidP="000C5519">
            <w:pPr>
              <w:jc w:val="center"/>
              <w:rPr>
                <w:rFonts w:ascii="Garamond" w:hAnsi="Garamond"/>
                <w:b/>
                <w:i/>
                <w:lang w:val="sq-AL"/>
              </w:rPr>
            </w:pPr>
            <w:r w:rsidRPr="00485B00">
              <w:rPr>
                <w:rFonts w:ascii="Garamond" w:hAnsi="Garamond"/>
                <w:b/>
                <w:i/>
                <w:lang w:val="sq-AL"/>
              </w:rPr>
              <w:t>specifikash e</w:t>
            </w:r>
          </w:p>
          <w:p w14:paraId="0CD7415A" w14:textId="77777777" w:rsidR="007C4D5F" w:rsidRPr="00485B00" w:rsidRDefault="007C4D5F" w:rsidP="000C5519">
            <w:pPr>
              <w:jc w:val="center"/>
              <w:rPr>
                <w:rFonts w:ascii="Garamond" w:hAnsi="Garamond"/>
                <w:b/>
                <w:i/>
                <w:lang w:val="sq-AL"/>
              </w:rPr>
            </w:pPr>
            <w:r w:rsidRPr="00485B00">
              <w:rPr>
                <w:rFonts w:ascii="Garamond" w:hAnsi="Garamond"/>
                <w:b/>
                <w:i/>
                <w:lang w:val="sq-AL"/>
              </w:rPr>
              <w:t>specialitetesh</w:t>
            </w:r>
          </w:p>
          <w:p w14:paraId="38F2D198" w14:textId="77777777" w:rsidR="007C4D5F" w:rsidRPr="00485B00" w:rsidRDefault="007C4D5F" w:rsidP="000C5519">
            <w:pPr>
              <w:jc w:val="center"/>
              <w:rPr>
                <w:rFonts w:ascii="Garamond" w:hAnsi="Garamond"/>
                <w:b/>
                <w:i/>
                <w:lang w:val="sq-AL"/>
              </w:rPr>
            </w:pPr>
            <w:r w:rsidRPr="00485B00">
              <w:rPr>
                <w:rFonts w:ascii="Garamond" w:hAnsi="Garamond"/>
                <w:b/>
                <w:i/>
                <w:lang w:val="sq-AL"/>
              </w:rPr>
              <w:t>aplikohen kriteret e</w:t>
            </w:r>
          </w:p>
          <w:p w14:paraId="565F7B06" w14:textId="77777777" w:rsidR="007C4D5F" w:rsidRPr="00485B00" w:rsidRDefault="007C4D5F" w:rsidP="000C5519">
            <w:pPr>
              <w:jc w:val="center"/>
              <w:rPr>
                <w:rFonts w:ascii="Garamond" w:hAnsi="Garamond"/>
                <w:b/>
                <w:i/>
                <w:lang w:val="sq-AL"/>
              </w:rPr>
            </w:pPr>
            <w:r w:rsidRPr="00485B00">
              <w:rPr>
                <w:rFonts w:ascii="Garamond" w:hAnsi="Garamond"/>
                <w:b/>
                <w:i/>
                <w:lang w:val="sq-AL"/>
              </w:rPr>
              <w:t>posaçme</w:t>
            </w:r>
          </w:p>
          <w:p w14:paraId="27FF87F9" w14:textId="77777777" w:rsidR="007C4D5F" w:rsidRPr="00485B00" w:rsidRDefault="007C4D5F" w:rsidP="000C5519">
            <w:pPr>
              <w:jc w:val="center"/>
              <w:rPr>
                <w:rFonts w:ascii="Garamond" w:hAnsi="Garamond"/>
                <w:b/>
                <w:i/>
                <w:lang w:val="sq-AL"/>
              </w:rPr>
            </w:pP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110196D" w14:textId="77777777" w:rsidR="007C4D5F" w:rsidRPr="00485B00" w:rsidRDefault="007C4D5F" w:rsidP="000C5519">
            <w:pPr>
              <w:jc w:val="center"/>
              <w:rPr>
                <w:rFonts w:ascii="Garamond" w:hAnsi="Garamond"/>
                <w:b/>
                <w:i/>
                <w:lang w:val="sq-AL"/>
              </w:rPr>
            </w:pPr>
            <w:r w:rsidRPr="00485B00">
              <w:rPr>
                <w:rFonts w:ascii="Garamond" w:hAnsi="Garamond"/>
                <w:b/>
                <w:i/>
                <w:lang w:val="sq-AL"/>
              </w:rPr>
              <w:t>Llojet e dokumenteve provuese lidhur me kriteret e posaçme</w:t>
            </w:r>
          </w:p>
        </w:tc>
      </w:tr>
      <w:tr w:rsidR="00B143BC" w:rsidRPr="00485B00" w14:paraId="368C5A02" w14:textId="77777777" w:rsidTr="000C5519">
        <w:trPr>
          <w:trHeight w:hRule="exact" w:val="1095"/>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449A238" w14:textId="77777777" w:rsidR="007C4D5F" w:rsidRPr="00485B00" w:rsidRDefault="007C4D5F" w:rsidP="000C5519">
            <w:pPr>
              <w:jc w:val="both"/>
              <w:rPr>
                <w:rFonts w:ascii="Garamond" w:hAnsi="Garamond"/>
                <w:i/>
                <w:lang w:val="sq-AL"/>
              </w:rPr>
            </w:pPr>
            <w:r w:rsidRPr="00485B00">
              <w:rPr>
                <w:rFonts w:ascii="Garamond" w:hAnsi="Garamond"/>
                <w:i/>
                <w:lang w:val="sq-AL"/>
              </w:rPr>
              <w:lastRenderedPageBreak/>
              <w:t>Përshtatshmëria e njohurive dhe eksperiencës 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07E11AA9" w14:textId="77777777" w:rsidR="007C4D5F" w:rsidRPr="00485B00" w:rsidRDefault="007C4D5F" w:rsidP="000C5519">
            <w:pPr>
              <w:jc w:val="both"/>
              <w:rPr>
                <w:rFonts w:ascii="Garamond" w:hAnsi="Garamond"/>
                <w:i/>
                <w:lang w:val="sq-AL"/>
              </w:rPr>
            </w:pPr>
            <w:r w:rsidRPr="00485B00">
              <w:rPr>
                <w:rFonts w:ascii="Garamond" w:hAnsi="Garamond"/>
                <w:i/>
                <w:lang w:val="sq-AL"/>
              </w:rPr>
              <w:t>a) Drejtuesi teknik</w:t>
            </w:r>
          </w:p>
          <w:p w14:paraId="61C8707A" w14:textId="77777777" w:rsidR="007C4D5F" w:rsidRPr="00485B00" w:rsidRDefault="007C4D5F" w:rsidP="000C5519">
            <w:pPr>
              <w:jc w:val="both"/>
              <w:rPr>
                <w:rFonts w:ascii="Garamond" w:hAnsi="Garamond"/>
                <w:i/>
                <w:lang w:val="sq-AL"/>
              </w:rPr>
            </w:pPr>
            <w:r w:rsidRPr="00485B00">
              <w:rPr>
                <w:rFonts w:ascii="Garamond" w:hAnsi="Garamond"/>
                <w:i/>
                <w:lang w:val="sq-AL"/>
              </w:rPr>
              <w:t>b) Punonjësit e përpunimit</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618FE32B" w14:textId="77777777" w:rsidR="007C4D5F" w:rsidRPr="00485B00" w:rsidRDefault="007C4D5F" w:rsidP="000C5519">
            <w:pPr>
              <w:jc w:val="both"/>
              <w:rPr>
                <w:rFonts w:ascii="Garamond" w:hAnsi="Garamond"/>
                <w:i/>
                <w:lang w:val="sq-AL"/>
              </w:rPr>
            </w:pPr>
            <w:r w:rsidRPr="00485B00">
              <w:rPr>
                <w:rFonts w:ascii="Garamond" w:hAnsi="Garamond"/>
                <w:i/>
                <w:lang w:val="sq-AL"/>
              </w:rPr>
              <w:t xml:space="preserve">a) Certifikatë për drejtuesin teknik ose përfaqësuesin ligjor; </w:t>
            </w:r>
          </w:p>
          <w:p w14:paraId="680AC335" w14:textId="77777777" w:rsidR="007C4D5F" w:rsidRPr="00485B00" w:rsidRDefault="007C4D5F" w:rsidP="000C5519">
            <w:pPr>
              <w:jc w:val="both"/>
              <w:rPr>
                <w:rFonts w:ascii="Garamond" w:hAnsi="Garamond"/>
                <w:i/>
                <w:lang w:val="sq-AL"/>
              </w:rPr>
            </w:pPr>
            <w:r w:rsidRPr="00485B00">
              <w:rPr>
                <w:rFonts w:ascii="Garamond" w:hAnsi="Garamond"/>
                <w:i/>
                <w:lang w:val="sq-AL"/>
              </w:rPr>
              <w:t xml:space="preserve">b) Akt që provon marrëdhëniet e kërkuara të punës për drejtuesin teknik; </w:t>
            </w:r>
          </w:p>
          <w:p w14:paraId="7FEFB93E" w14:textId="77777777" w:rsidR="007C4D5F" w:rsidRPr="00485B00" w:rsidRDefault="007C4D5F" w:rsidP="000C5519">
            <w:pPr>
              <w:jc w:val="both"/>
              <w:rPr>
                <w:rFonts w:ascii="Garamond" w:hAnsi="Garamond"/>
                <w:i/>
                <w:lang w:val="sq-AL"/>
              </w:rPr>
            </w:pPr>
            <w:r w:rsidRPr="00485B00">
              <w:rPr>
                <w:rFonts w:ascii="Garamond" w:hAnsi="Garamond"/>
                <w:i/>
                <w:lang w:val="sq-AL"/>
              </w:rPr>
              <w:t>c) Akt që provon arsimimin</w:t>
            </w:r>
          </w:p>
          <w:p w14:paraId="2AA27C6E" w14:textId="77777777" w:rsidR="007C4D5F" w:rsidRPr="00485B00" w:rsidRDefault="007C4D5F" w:rsidP="000C5519">
            <w:pPr>
              <w:jc w:val="both"/>
              <w:rPr>
                <w:rFonts w:ascii="Garamond" w:hAnsi="Garamond"/>
                <w:i/>
                <w:lang w:val="sq-AL"/>
              </w:rPr>
            </w:pPr>
          </w:p>
        </w:tc>
      </w:tr>
      <w:tr w:rsidR="00B143BC" w:rsidRPr="00485B00" w14:paraId="11EFDD99" w14:textId="77777777" w:rsidTr="000C5519">
        <w:trPr>
          <w:trHeight w:hRule="exact" w:val="906"/>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4165D498" w14:textId="77777777" w:rsidR="007C4D5F" w:rsidRPr="00485B00" w:rsidRDefault="007C4D5F" w:rsidP="000C5519">
            <w:pPr>
              <w:jc w:val="both"/>
              <w:rPr>
                <w:rFonts w:ascii="Garamond" w:hAnsi="Garamond"/>
                <w:i/>
                <w:lang w:val="sq-AL"/>
              </w:rPr>
            </w:pPr>
            <w:r w:rsidRPr="00485B00">
              <w:rPr>
                <w:rFonts w:ascii="Garamond" w:hAnsi="Garamond"/>
                <w:i/>
                <w:lang w:val="sq-AL"/>
              </w:rPr>
              <w:t>Përshtatshmëria e pajisjeve, teknologjisë dhe e mjediseve 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7A99AB33" w14:textId="77777777" w:rsidR="007C4D5F" w:rsidRPr="00485B00" w:rsidRDefault="007C4D5F" w:rsidP="000C5519">
            <w:pPr>
              <w:jc w:val="both"/>
              <w:rPr>
                <w:rFonts w:ascii="Garamond" w:hAnsi="Garamond"/>
                <w:i/>
                <w:lang w:val="sq-AL"/>
              </w:rPr>
            </w:pPr>
            <w:r w:rsidRPr="00485B00">
              <w:rPr>
                <w:rFonts w:ascii="Garamond" w:hAnsi="Garamond"/>
                <w:i/>
                <w:lang w:val="sq-AL"/>
              </w:rPr>
              <w:t>a) Mjediset</w:t>
            </w:r>
          </w:p>
          <w:p w14:paraId="7449B783" w14:textId="77777777" w:rsidR="007C4D5F" w:rsidRPr="00485B00" w:rsidRDefault="007C4D5F" w:rsidP="000C5519">
            <w:pPr>
              <w:jc w:val="both"/>
              <w:rPr>
                <w:rFonts w:ascii="Garamond" w:hAnsi="Garamond"/>
                <w:i/>
                <w:lang w:val="sq-AL"/>
              </w:rPr>
            </w:pPr>
            <w:r w:rsidRPr="00485B00">
              <w:rPr>
                <w:rFonts w:ascii="Garamond" w:hAnsi="Garamond"/>
                <w:i/>
                <w:lang w:val="sq-AL"/>
              </w:rPr>
              <w:t>b) Teknologjia</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4B1223AF" w14:textId="77777777" w:rsidR="007C4D5F" w:rsidRPr="00485B00" w:rsidRDefault="007C4D5F" w:rsidP="000C5519">
            <w:pPr>
              <w:jc w:val="both"/>
              <w:rPr>
                <w:rFonts w:ascii="Garamond" w:hAnsi="Garamond"/>
                <w:i/>
                <w:lang w:val="sq-AL"/>
              </w:rPr>
            </w:pPr>
            <w:r w:rsidRPr="00485B00">
              <w:rPr>
                <w:rFonts w:ascii="Garamond" w:hAnsi="Garamond"/>
                <w:i/>
                <w:lang w:val="sq-AL"/>
              </w:rPr>
              <w:t>Sipas rastit: dokumente pronësie dhe/ose përdorimi, si dhe/ose dokumente që pasqyrojnë cilësitë e garancitë e këtyre faktorëve</w:t>
            </w:r>
          </w:p>
        </w:tc>
      </w:tr>
      <w:tr w:rsidR="00B143BC" w:rsidRPr="00485B00" w14:paraId="52A093B3" w14:textId="77777777" w:rsidTr="000C5519">
        <w:trPr>
          <w:trHeight w:hRule="exact" w:val="537"/>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A14F513" w14:textId="77777777" w:rsidR="007C4D5F" w:rsidRPr="00485B00" w:rsidRDefault="007C4D5F" w:rsidP="000C5519">
            <w:pPr>
              <w:jc w:val="both"/>
              <w:rPr>
                <w:rFonts w:ascii="Garamond" w:hAnsi="Garamond"/>
                <w:i/>
                <w:lang w:val="sq-AL"/>
              </w:rPr>
            </w:pPr>
            <w:r w:rsidRPr="00485B00">
              <w:rPr>
                <w:rFonts w:ascii="Garamond" w:hAnsi="Garamond"/>
                <w:i/>
                <w:lang w:val="sq-AL"/>
              </w:rPr>
              <w:t>Përshtatshmëria e organizimit dhe e rregullave të kryerjes së shërbimeve</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510AA01C" w14:textId="77777777" w:rsidR="007C4D5F" w:rsidRPr="00485B00" w:rsidRDefault="007C4D5F" w:rsidP="000C5519">
            <w:pPr>
              <w:jc w:val="both"/>
              <w:rPr>
                <w:rFonts w:ascii="Garamond" w:hAnsi="Garamond"/>
                <w:i/>
                <w:lang w:val="sq-AL"/>
              </w:rPr>
            </w:pPr>
            <w:r w:rsidRPr="00485B00">
              <w:rPr>
                <w:rFonts w:ascii="Garamond" w:hAnsi="Garamond"/>
                <w:i/>
                <w:lang w:val="sq-AL"/>
              </w:rPr>
              <w:t>Kritere të posaçme arkivore</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1FAD3395" w14:textId="77777777" w:rsidR="007C4D5F" w:rsidRPr="00485B00" w:rsidRDefault="007C4D5F" w:rsidP="000C5519">
            <w:pPr>
              <w:jc w:val="both"/>
              <w:rPr>
                <w:rFonts w:ascii="Garamond" w:hAnsi="Garamond"/>
                <w:i/>
                <w:lang w:val="sq-AL"/>
              </w:rPr>
            </w:pPr>
            <w:r w:rsidRPr="00485B00">
              <w:rPr>
                <w:rFonts w:ascii="Garamond" w:hAnsi="Garamond"/>
                <w:i/>
                <w:lang w:val="sq-AL"/>
              </w:rPr>
              <w:t>Deklaratë</w:t>
            </w:r>
          </w:p>
        </w:tc>
      </w:tr>
    </w:tbl>
    <w:p w14:paraId="754F192F" w14:textId="77777777" w:rsidR="007C4D5F" w:rsidRPr="00485B00" w:rsidRDefault="007C4D5F" w:rsidP="007C4D5F">
      <w:pPr>
        <w:ind w:firstLine="284"/>
        <w:jc w:val="both"/>
        <w:rPr>
          <w:rFonts w:ascii="Garamond" w:hAnsi="Garamond"/>
          <w:i/>
          <w:lang w:val="sq-AL"/>
        </w:rPr>
      </w:pPr>
    </w:p>
    <w:p w14:paraId="76861423"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 xml:space="preserve">2. Licencimi i veprimtarisë së nënkategorisë bëhet sipas grupit III. </w:t>
      </w:r>
    </w:p>
    <w:p w14:paraId="10BF6A7E"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3. Institucioni tjetër lidhur me këtë licencim është Drejtoria e Përgjithshme e Arkivave.</w:t>
      </w:r>
    </w:p>
    <w:p w14:paraId="1A652D48"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4. Vendimi bazohet në dokumentet provuese të licencimit, si dhe në inspektimin në vend të vlerësimit të plotësimit të kritereve përkatëse të licencimit nga Drejtoria e Përgjithshme e Arkivave.</w:t>
      </w:r>
    </w:p>
    <w:p w14:paraId="3686DDE7"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5. Afati i marrjes së këtij vendimi është 90 (nëntëdhjetë) ditë.</w:t>
      </w:r>
    </w:p>
    <w:p w14:paraId="6EFBA9FA" w14:textId="5106CD32" w:rsidR="007C4D5F" w:rsidRPr="00485B00" w:rsidRDefault="007C4D5F" w:rsidP="007C4D5F">
      <w:pPr>
        <w:ind w:firstLine="284"/>
        <w:jc w:val="both"/>
        <w:rPr>
          <w:rFonts w:ascii="Garamond" w:hAnsi="Garamond"/>
          <w:i/>
          <w:lang w:val="sq-AL"/>
        </w:rPr>
      </w:pPr>
      <w:r w:rsidRPr="00485B00">
        <w:rPr>
          <w:rFonts w:ascii="Garamond" w:hAnsi="Garamond"/>
          <w:i/>
          <w:lang w:val="sq-AL"/>
        </w:rPr>
        <w:t>6. Licenca e nënkategorisë VI.1.A është pa afat.</w:t>
      </w:r>
    </w:p>
    <w:p w14:paraId="1ECFDD39" w14:textId="77777777" w:rsidR="00663FBA" w:rsidRPr="00485B00" w:rsidRDefault="00663FBA" w:rsidP="00663FBA">
      <w:pPr>
        <w:pStyle w:val="Paragrafi0"/>
        <w:rPr>
          <w:rFonts w:ascii="Garamond" w:hAnsi="Garamond"/>
          <w:sz w:val="24"/>
          <w:szCs w:val="24"/>
        </w:rPr>
      </w:pPr>
    </w:p>
    <w:p w14:paraId="1ECFDD3A" w14:textId="77777777" w:rsidR="00663FBA" w:rsidRPr="00485B00" w:rsidRDefault="00663FBA" w:rsidP="00663FBA">
      <w:pPr>
        <w:pStyle w:val="TitulliNr"/>
        <w:keepNext w:val="0"/>
        <w:rPr>
          <w:rFonts w:ascii="Garamond" w:hAnsi="Garamond"/>
          <w:sz w:val="24"/>
          <w:szCs w:val="24"/>
        </w:rPr>
      </w:pPr>
      <w:bookmarkStart w:id="47" w:name="_Toc230277263"/>
      <w:bookmarkStart w:id="48" w:name="_Toc230419135"/>
      <w:r w:rsidRPr="00485B00">
        <w:rPr>
          <w:rFonts w:ascii="Garamond" w:hAnsi="Garamond"/>
          <w:sz w:val="24"/>
          <w:szCs w:val="24"/>
        </w:rPr>
        <w:t>FUSHA VII</w:t>
      </w:r>
    </w:p>
    <w:p w14:paraId="1ECFDD3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w:t>
      </w:r>
      <w:bookmarkEnd w:id="47"/>
      <w:bookmarkEnd w:id="48"/>
    </w:p>
    <w:p w14:paraId="1ECFDD3C" w14:textId="77777777" w:rsidR="00663FBA" w:rsidRPr="00485B00" w:rsidRDefault="00663FBA" w:rsidP="00663FBA">
      <w:pPr>
        <w:pStyle w:val="Paragrafi0"/>
        <w:rPr>
          <w:rFonts w:ascii="Garamond" w:hAnsi="Garamond"/>
          <w:sz w:val="24"/>
          <w:szCs w:val="24"/>
        </w:rPr>
      </w:pPr>
    </w:p>
    <w:p w14:paraId="1ECFDD3D" w14:textId="77777777" w:rsidR="00663FBA" w:rsidRPr="00485B00" w:rsidRDefault="00663FBA" w:rsidP="00663FBA">
      <w:pPr>
        <w:pStyle w:val="TitulliNr"/>
        <w:keepNext w:val="0"/>
        <w:rPr>
          <w:rFonts w:ascii="Garamond" w:hAnsi="Garamond"/>
          <w:sz w:val="24"/>
          <w:szCs w:val="24"/>
        </w:rPr>
      </w:pPr>
      <w:bookmarkStart w:id="49" w:name="_Toc230277264"/>
      <w:bookmarkStart w:id="50" w:name="_Toc230419136"/>
      <w:r w:rsidRPr="00485B00">
        <w:rPr>
          <w:rFonts w:ascii="Garamond" w:hAnsi="Garamond"/>
          <w:sz w:val="24"/>
          <w:szCs w:val="24"/>
        </w:rPr>
        <w:t>KATEGORIA VII.1</w:t>
      </w:r>
    </w:p>
    <w:p w14:paraId="1ECFDD3E"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 RRUGOR NDËRKOMBETAR I UDHËTARËVE</w:t>
      </w:r>
      <w:bookmarkEnd w:id="49"/>
      <w:bookmarkEnd w:id="50"/>
      <w:r w:rsidRPr="00485B00">
        <w:rPr>
          <w:rFonts w:ascii="Garamond" w:hAnsi="Garamond"/>
          <w:sz w:val="24"/>
          <w:szCs w:val="24"/>
        </w:rPr>
        <w:t xml:space="preserve"> </w:t>
      </w:r>
    </w:p>
    <w:p w14:paraId="1ECFDD3F" w14:textId="77777777" w:rsidR="00663FBA" w:rsidRPr="00485B00" w:rsidRDefault="00663FBA" w:rsidP="00663FBA">
      <w:pPr>
        <w:pStyle w:val="Paragrafi0"/>
        <w:rPr>
          <w:rFonts w:ascii="Garamond" w:hAnsi="Garamond"/>
          <w:sz w:val="24"/>
          <w:szCs w:val="24"/>
        </w:rPr>
      </w:pPr>
    </w:p>
    <w:p w14:paraId="1ECFDD4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485B00">
        <w:rPr>
          <w:rFonts w:ascii="Garamond" w:hAnsi="Garamond"/>
          <w:sz w:val="24"/>
          <w:szCs w:val="24"/>
          <w:vertAlign w:val="superscript"/>
        </w:rPr>
        <w:footnoteReference w:id="18"/>
      </w:r>
    </w:p>
    <w:p w14:paraId="1ECFDD4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Licencimi i kësaj veprimtarie është i përgjithshëm dhe liçenca është pa afat.</w:t>
      </w:r>
    </w:p>
    <w:p w14:paraId="1ECFDD4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Shërbimet e transportit ndërkombëtar të udhëtarëve të llojit: të rregullta, të rregullta të specializuara, vajtje-ardhje dhe të rastit u nënshtrohen proçesit të autorizimit sipas legjislacionit përkatës në fuqi. Autorizimet për shërbimet e rregullta, të rregullta të specializuara dhe vajtje-ardhje pas hyrjes në fuqi, botohen në regjistrin e licencave dhe lejeve.</w:t>
      </w:r>
    </w:p>
    <w:p w14:paraId="1ECFDD4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Licenca është kusht paraprak për lëshimin e autorizimeve për shërbimet e përcaktuara në pikën 3 më sipër. </w:t>
      </w:r>
    </w:p>
    <w:p w14:paraId="1ECFDD4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e shoqëruese përkatëse jepen në tabelën 1 më poshtë.</w:t>
      </w:r>
    </w:p>
    <w:p w14:paraId="1ECFDD45" w14:textId="77777777" w:rsidR="00663FBA" w:rsidRPr="00485B00" w:rsidRDefault="00663FBA" w:rsidP="00663FBA">
      <w:pPr>
        <w:pStyle w:val="Paragrafi0"/>
        <w:rPr>
          <w:rFonts w:ascii="Garamond" w:hAnsi="Garamond"/>
          <w:sz w:val="24"/>
          <w:szCs w:val="24"/>
        </w:rPr>
      </w:pPr>
    </w:p>
    <w:p w14:paraId="1ECFDD4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D4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3782"/>
        <w:gridCol w:w="3126"/>
      </w:tblGrid>
      <w:tr w:rsidR="00B143BC" w:rsidRPr="00485B00" w14:paraId="1ECFDD4B" w14:textId="77777777" w:rsidTr="008C71DC">
        <w:trPr>
          <w:jc w:val="center"/>
        </w:trPr>
        <w:tc>
          <w:tcPr>
            <w:tcW w:w="0" w:type="auto"/>
          </w:tcPr>
          <w:p w14:paraId="1ECFDD4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4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4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51" w14:textId="77777777" w:rsidTr="008C71DC">
        <w:trPr>
          <w:trHeight w:val="1242"/>
          <w:jc w:val="center"/>
        </w:trPr>
        <w:tc>
          <w:tcPr>
            <w:tcW w:w="0" w:type="auto"/>
          </w:tcPr>
          <w:p w14:paraId="1ECFDD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Drejtuesit i veprimtarisë së transportit </w:t>
            </w:r>
          </w:p>
          <w:p w14:paraId="1ECFDD4E" w14:textId="77777777" w:rsidR="00663FBA" w:rsidRPr="00485B00" w:rsidRDefault="00663FBA" w:rsidP="008C71DC">
            <w:pPr>
              <w:pStyle w:val="Tabele"/>
              <w:widowControl w:val="0"/>
              <w:rPr>
                <w:rFonts w:ascii="Garamond" w:hAnsi="Garamond"/>
                <w:sz w:val="24"/>
                <w:szCs w:val="24"/>
              </w:rPr>
            </w:pPr>
          </w:p>
        </w:tc>
        <w:tc>
          <w:tcPr>
            <w:tcW w:w="0" w:type="auto"/>
          </w:tcPr>
          <w:p w14:paraId="1ECFDD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Çertifikate për drejtuesin e veprimtarisë së transportit</w:t>
            </w:r>
          </w:p>
          <w:p w14:paraId="1ECFDD5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r w:rsidR="00B143BC" w:rsidRPr="00485B00" w14:paraId="1ECFDD57" w14:textId="77777777" w:rsidTr="008C71DC">
        <w:trPr>
          <w:trHeight w:val="1375"/>
          <w:jc w:val="center"/>
        </w:trPr>
        <w:tc>
          <w:tcPr>
            <w:tcW w:w="0" w:type="auto"/>
          </w:tcPr>
          <w:p w14:paraId="1ECFDD5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Reputacioni  i mirë</w:t>
            </w:r>
          </w:p>
        </w:tc>
        <w:tc>
          <w:tcPr>
            <w:tcW w:w="0" w:type="auto"/>
          </w:tcPr>
          <w:p w14:paraId="1ECFDD5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Për drejtuesin e veprimtarisë së transportit.</w:t>
            </w:r>
          </w:p>
          <w:p w14:paraId="1ECFDD5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Për subjektin qe kërkon licencë</w:t>
            </w:r>
          </w:p>
        </w:tc>
        <w:tc>
          <w:tcPr>
            <w:tcW w:w="0" w:type="auto"/>
          </w:tcPr>
          <w:p w14:paraId="1ECFDD5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Vetëdeklarim i nënshkruar nga drejtuesi i veprimtarisë së transportit</w:t>
            </w:r>
          </w:p>
          <w:p w14:paraId="1ECFDD5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Vetëdeklarim tip i nënshkruar nga titullari i subjektit që kërkon të </w:t>
            </w:r>
            <w:r w:rsidRPr="00485B00">
              <w:rPr>
                <w:rFonts w:ascii="Garamond" w:hAnsi="Garamond"/>
                <w:sz w:val="24"/>
                <w:szCs w:val="24"/>
              </w:rPr>
              <w:lastRenderedPageBreak/>
              <w:t>licencohet.</w:t>
            </w:r>
          </w:p>
        </w:tc>
      </w:tr>
      <w:tr w:rsidR="001F71E4" w:rsidRPr="00485B00" w14:paraId="1ECFDD5B" w14:textId="77777777" w:rsidTr="008C71DC">
        <w:trPr>
          <w:jc w:val="center"/>
        </w:trPr>
        <w:tc>
          <w:tcPr>
            <w:tcW w:w="0" w:type="auto"/>
          </w:tcPr>
          <w:p w14:paraId="1ECFDD5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Besueshmëria financiare</w:t>
            </w:r>
          </w:p>
        </w:tc>
        <w:tc>
          <w:tcPr>
            <w:tcW w:w="0" w:type="auto"/>
          </w:tcPr>
          <w:p w14:paraId="1ECFDD5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Një sasi kapitali minimale dhe rezervë sipas numrit të mjeteve.</w:t>
            </w:r>
          </w:p>
        </w:tc>
        <w:tc>
          <w:tcPr>
            <w:tcW w:w="0" w:type="auto"/>
          </w:tcPr>
          <w:p w14:paraId="1ECFDD5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Dokument që vërteton kënaqjen e këtij kriteri </w:t>
            </w:r>
          </w:p>
        </w:tc>
      </w:tr>
    </w:tbl>
    <w:p w14:paraId="1ECFDD5C" w14:textId="77777777" w:rsidR="00663FBA" w:rsidRPr="00485B00" w:rsidRDefault="00663FBA" w:rsidP="00663FBA">
      <w:pPr>
        <w:pStyle w:val="Paragrafi0"/>
        <w:rPr>
          <w:rFonts w:ascii="Garamond" w:hAnsi="Garamond"/>
          <w:sz w:val="24"/>
          <w:szCs w:val="24"/>
        </w:rPr>
      </w:pPr>
    </w:p>
    <w:p w14:paraId="1ECFDD5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veprimtarisë bëhet sipas grupit III. </w:t>
      </w:r>
    </w:p>
    <w:p w14:paraId="1ECFDD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Vendimi bazohet vetëm në dokumentet provuese të licencimit. </w:t>
      </w:r>
    </w:p>
    <w:p w14:paraId="1ECFDD5F"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DD20B0" w:rsidRPr="00485B00">
        <w:rPr>
          <w:rFonts w:ascii="Garamond" w:hAnsi="Garamond"/>
          <w:i/>
          <w:sz w:val="24"/>
          <w:szCs w:val="24"/>
          <w:lang w:val="sq-AL"/>
        </w:rPr>
        <w:t>Afati i marrjes së këtij vendimi është 10 ditë.</w:t>
      </w:r>
    </w:p>
    <w:p w14:paraId="1ECFDD6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me datë 9.6.2009.</w:t>
      </w:r>
    </w:p>
    <w:p w14:paraId="1ECFDD61" w14:textId="77777777" w:rsidR="00663FBA" w:rsidRPr="00485B00" w:rsidRDefault="00663FBA" w:rsidP="00663FBA">
      <w:pPr>
        <w:pStyle w:val="Paragrafi0"/>
        <w:rPr>
          <w:rFonts w:ascii="Garamond" w:hAnsi="Garamond"/>
          <w:sz w:val="24"/>
          <w:szCs w:val="24"/>
        </w:rPr>
      </w:pPr>
    </w:p>
    <w:p w14:paraId="1ECFDD62" w14:textId="77777777" w:rsidR="00663FBA" w:rsidRPr="00485B00" w:rsidRDefault="00663FBA" w:rsidP="00663FBA">
      <w:pPr>
        <w:pStyle w:val="Paragrafi0"/>
        <w:rPr>
          <w:rFonts w:ascii="Garamond" w:hAnsi="Garamond"/>
          <w:sz w:val="24"/>
          <w:szCs w:val="24"/>
        </w:rPr>
      </w:pPr>
    </w:p>
    <w:p w14:paraId="1ECFDD64" w14:textId="77777777" w:rsidR="00663FBA" w:rsidRPr="00485B00" w:rsidRDefault="00663FBA" w:rsidP="00663FBA">
      <w:pPr>
        <w:pStyle w:val="TitulliNr"/>
        <w:keepNext w:val="0"/>
        <w:rPr>
          <w:rFonts w:ascii="Garamond" w:hAnsi="Garamond"/>
          <w:sz w:val="24"/>
          <w:szCs w:val="24"/>
        </w:rPr>
      </w:pPr>
      <w:bookmarkStart w:id="51" w:name="_Toc230277265"/>
      <w:bookmarkStart w:id="52" w:name="_Toc230419137"/>
      <w:r w:rsidRPr="00485B00">
        <w:rPr>
          <w:rFonts w:ascii="Garamond" w:hAnsi="Garamond"/>
          <w:sz w:val="24"/>
          <w:szCs w:val="24"/>
        </w:rPr>
        <w:t>KATEGORIA VII.2</w:t>
      </w:r>
    </w:p>
    <w:p w14:paraId="1ECFDD6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 RRUGOR NDËRKOMBËTAR TË MALLRAVE PËR TË TRETË E ME QIRA</w:t>
      </w:r>
      <w:bookmarkEnd w:id="51"/>
      <w:bookmarkEnd w:id="52"/>
    </w:p>
    <w:p w14:paraId="1ECFDD66" w14:textId="77777777" w:rsidR="00663FBA" w:rsidRPr="00485B00" w:rsidRDefault="00663FBA" w:rsidP="00663FBA">
      <w:pPr>
        <w:pStyle w:val="Paragrafi0"/>
        <w:rPr>
          <w:rFonts w:ascii="Garamond" w:hAnsi="Garamond"/>
          <w:sz w:val="24"/>
          <w:szCs w:val="24"/>
        </w:rPr>
      </w:pPr>
    </w:p>
    <w:p w14:paraId="1ECFDD6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485B00">
        <w:rPr>
          <w:rFonts w:ascii="Garamond" w:hAnsi="Garamond"/>
          <w:sz w:val="24"/>
          <w:szCs w:val="24"/>
          <w:vertAlign w:val="superscript"/>
        </w:rPr>
        <w:footnoteReference w:id="19"/>
      </w:r>
    </w:p>
    <w:p w14:paraId="1ECFDD6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Licencimi i kësaj veprimtarie përfshin transportin ndërkombëtar të mallrave për të tretë dhe me qira. </w:t>
      </w:r>
    </w:p>
    <w:p w14:paraId="1ECFDD6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Licencimi nuk zbatohet për transportin për të tretë në rastet e përcaktuara sipas legjislacionit në fuqi. Nuk i nënshtrohet licencimit transporti ndërkombëtar i mallrave për llogari të vet.</w:t>
      </w:r>
    </w:p>
    <w:p w14:paraId="1ECFDD6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është pa afat.</w:t>
      </w:r>
    </w:p>
    <w:p w14:paraId="1ECFDD6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e shoqëruese përkatëse jepen në tabelën 1 më poshtë.</w:t>
      </w:r>
    </w:p>
    <w:p w14:paraId="1ECFDD6C" w14:textId="77777777" w:rsidR="00663FBA" w:rsidRPr="00485B00" w:rsidRDefault="00663FBA" w:rsidP="00663FBA">
      <w:pPr>
        <w:pStyle w:val="Paragrafi0"/>
        <w:ind w:firstLine="0"/>
        <w:rPr>
          <w:rFonts w:ascii="Garamond" w:hAnsi="Garamond"/>
          <w:sz w:val="24"/>
          <w:szCs w:val="24"/>
        </w:rPr>
      </w:pPr>
    </w:p>
    <w:p w14:paraId="1ECFDD6D"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D6E" w14:textId="77777777" w:rsidR="00663FBA" w:rsidRPr="00485B00"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3782"/>
        <w:gridCol w:w="3126"/>
      </w:tblGrid>
      <w:tr w:rsidR="00B143BC" w:rsidRPr="00485B00" w14:paraId="1ECFDD72" w14:textId="77777777" w:rsidTr="008C71DC">
        <w:trPr>
          <w:jc w:val="center"/>
        </w:trPr>
        <w:tc>
          <w:tcPr>
            <w:tcW w:w="0" w:type="auto"/>
          </w:tcPr>
          <w:p w14:paraId="1ECFDD6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7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7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78" w14:textId="77777777" w:rsidTr="008C71DC">
        <w:trPr>
          <w:trHeight w:val="898"/>
          <w:jc w:val="center"/>
        </w:trPr>
        <w:tc>
          <w:tcPr>
            <w:tcW w:w="0" w:type="auto"/>
          </w:tcPr>
          <w:p w14:paraId="1ECFDD7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7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Drejtuesit i Veprimtarisë së Transportit </w:t>
            </w:r>
          </w:p>
          <w:p w14:paraId="1ECFDD75" w14:textId="77777777" w:rsidR="00663FBA" w:rsidRPr="00485B00" w:rsidRDefault="00663FBA" w:rsidP="008C71DC">
            <w:pPr>
              <w:pStyle w:val="Tabele"/>
              <w:widowControl w:val="0"/>
              <w:rPr>
                <w:rFonts w:ascii="Garamond" w:hAnsi="Garamond"/>
                <w:sz w:val="24"/>
                <w:szCs w:val="24"/>
              </w:rPr>
            </w:pPr>
          </w:p>
        </w:tc>
        <w:tc>
          <w:tcPr>
            <w:tcW w:w="0" w:type="auto"/>
          </w:tcPr>
          <w:p w14:paraId="1ECFDD7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Certifikate për drejtuesin e veprimtarisë së transportit</w:t>
            </w:r>
          </w:p>
          <w:p w14:paraId="1ECFDD7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r w:rsidR="00B143BC" w:rsidRPr="00485B00" w14:paraId="1ECFDD7E" w14:textId="77777777" w:rsidTr="008C71DC">
        <w:trPr>
          <w:jc w:val="center"/>
        </w:trPr>
        <w:tc>
          <w:tcPr>
            <w:tcW w:w="0" w:type="auto"/>
          </w:tcPr>
          <w:p w14:paraId="1ECFDD7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Reputacioni i mirë.</w:t>
            </w:r>
          </w:p>
        </w:tc>
        <w:tc>
          <w:tcPr>
            <w:tcW w:w="0" w:type="auto"/>
          </w:tcPr>
          <w:p w14:paraId="1ECFDD7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Për drejtuesin e veprimtarisë së transportit.</w:t>
            </w:r>
          </w:p>
          <w:p w14:paraId="1ECFDD7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Për subjektin qe kërkon liçencë.</w:t>
            </w:r>
          </w:p>
        </w:tc>
        <w:tc>
          <w:tcPr>
            <w:tcW w:w="0" w:type="auto"/>
          </w:tcPr>
          <w:p w14:paraId="1ECFDD7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Vetëdeklarim i nënshkruar nga drejtuesi i veprimtarisë së transportit</w:t>
            </w:r>
          </w:p>
          <w:p w14:paraId="1ECFDD7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Vetëdeklarim tip i nënshkruar nga titullari i subjektit që kërkon të licencohet.</w:t>
            </w:r>
          </w:p>
        </w:tc>
      </w:tr>
      <w:tr w:rsidR="001F71E4" w:rsidRPr="00485B00" w14:paraId="1ECFDD82" w14:textId="77777777" w:rsidTr="008C71DC">
        <w:trPr>
          <w:jc w:val="center"/>
        </w:trPr>
        <w:tc>
          <w:tcPr>
            <w:tcW w:w="0" w:type="auto"/>
          </w:tcPr>
          <w:p w14:paraId="1ECFDD7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Besueshmëria financiare</w:t>
            </w:r>
          </w:p>
        </w:tc>
        <w:tc>
          <w:tcPr>
            <w:tcW w:w="0" w:type="auto"/>
          </w:tcPr>
          <w:p w14:paraId="1ECFDD8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Një sasi kapitali minimale dhe rezervë sipas numrit të mjeteve.</w:t>
            </w:r>
          </w:p>
        </w:tc>
        <w:tc>
          <w:tcPr>
            <w:tcW w:w="0" w:type="auto"/>
          </w:tcPr>
          <w:p w14:paraId="1ECFDD8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Dokument që vërteton kënaqjen e këtij kriteri. </w:t>
            </w:r>
          </w:p>
        </w:tc>
      </w:tr>
    </w:tbl>
    <w:p w14:paraId="1ECFDD83" w14:textId="77777777" w:rsidR="00663FBA" w:rsidRPr="00485B00" w:rsidRDefault="00663FBA" w:rsidP="00663FBA">
      <w:pPr>
        <w:pStyle w:val="Paragrafi0"/>
        <w:rPr>
          <w:rFonts w:ascii="Garamond" w:hAnsi="Garamond"/>
          <w:sz w:val="24"/>
          <w:szCs w:val="24"/>
        </w:rPr>
      </w:pPr>
    </w:p>
    <w:p w14:paraId="1ECFDD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veprimtarisë bëhet sipas grupit III. </w:t>
      </w:r>
    </w:p>
    <w:p w14:paraId="1ECFDD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a) Institucioni tjetër lidhur me këtë licencim është Drejtoria e Përgjithshme e Shërbimeve të Transportit Rrugor sipas proçedurës së përcaktuar me urdhër të Ministrit. Vendimi bazohet vetëm në dokumentet provuese të licencimit. </w:t>
      </w:r>
    </w:p>
    <w:p w14:paraId="1ECFDD86" w14:textId="77777777" w:rsidR="00DD20B0"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DD20B0" w:rsidRPr="00485B00">
        <w:rPr>
          <w:rFonts w:ascii="Garamond" w:hAnsi="Garamond"/>
          <w:i/>
          <w:sz w:val="24"/>
          <w:szCs w:val="24"/>
          <w:lang w:val="sq-AL"/>
        </w:rPr>
        <w:t>Afati i marrjes së këtij vendimi është 10 ditë.</w:t>
      </w:r>
      <w:r w:rsidR="00DD20B0" w:rsidRPr="00485B00">
        <w:rPr>
          <w:rFonts w:ascii="Garamond" w:hAnsi="Garamond"/>
          <w:i/>
          <w:sz w:val="24"/>
          <w:szCs w:val="24"/>
        </w:rPr>
        <w:t xml:space="preserve"> </w:t>
      </w:r>
    </w:p>
    <w:p w14:paraId="1ECFDD8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me datë 9.6.2009.</w:t>
      </w:r>
    </w:p>
    <w:p w14:paraId="1ECFDD88" w14:textId="77777777" w:rsidR="008D4309" w:rsidRPr="00485B00" w:rsidRDefault="008D4309" w:rsidP="00663FBA">
      <w:pPr>
        <w:pStyle w:val="Paragrafi0"/>
        <w:rPr>
          <w:rFonts w:ascii="Garamond" w:hAnsi="Garamond"/>
          <w:sz w:val="24"/>
          <w:szCs w:val="24"/>
        </w:rPr>
      </w:pPr>
    </w:p>
    <w:p w14:paraId="1ECFDD89" w14:textId="77777777" w:rsidR="008D4309" w:rsidRPr="00485B00" w:rsidRDefault="008D4309" w:rsidP="00663FBA">
      <w:pPr>
        <w:pStyle w:val="Paragrafi0"/>
        <w:rPr>
          <w:rFonts w:ascii="Garamond" w:hAnsi="Garamond"/>
          <w:sz w:val="24"/>
          <w:szCs w:val="24"/>
        </w:rPr>
      </w:pPr>
    </w:p>
    <w:p w14:paraId="1ECFDD8A"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VII.3</w:t>
      </w:r>
    </w:p>
    <w:p w14:paraId="1ECFDD8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SHËRBIME EKSPERTIZE DHE/OSE PROFESIONALE TË LIDHURA ME TRANSPORTIN RRUGOR</w:t>
      </w:r>
    </w:p>
    <w:p w14:paraId="1ECFDD8C" w14:textId="77777777" w:rsidR="008D4309" w:rsidRPr="00485B00" w:rsidRDefault="001F71E4" w:rsidP="001F71E4">
      <w:pPr>
        <w:widowControl w:val="0"/>
        <w:ind w:firstLine="720"/>
        <w:jc w:val="center"/>
        <w:rPr>
          <w:rFonts w:ascii="Garamond" w:hAnsi="Garamond" w:cs="CG Times"/>
          <w:i/>
          <w:lang w:val="sq-AL"/>
        </w:rPr>
      </w:pPr>
      <w:r w:rsidRPr="00485B00">
        <w:rPr>
          <w:rFonts w:ascii="Garamond" w:hAnsi="Garamond" w:cs="CG Times"/>
          <w:i/>
          <w:lang w:val="sq-AL"/>
        </w:rPr>
        <w:t>(Shtuar kategoria VII.3 e vazhdim me VKM nr.421, datë 15.5.2013)</w:t>
      </w:r>
    </w:p>
    <w:p w14:paraId="1ECFDD8D" w14:textId="77777777" w:rsidR="001F71E4" w:rsidRPr="00485B00" w:rsidRDefault="001F71E4" w:rsidP="001F71E4">
      <w:pPr>
        <w:widowControl w:val="0"/>
        <w:ind w:firstLine="720"/>
        <w:jc w:val="center"/>
        <w:rPr>
          <w:rFonts w:ascii="Garamond" w:hAnsi="Garamond" w:cs="CG Times"/>
          <w:i/>
          <w:lang w:val="sq-AL"/>
        </w:rPr>
      </w:pPr>
    </w:p>
    <w:p w14:paraId="1ECFDD8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14:paraId="1ECFDD8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Kategoria e kësaj veprimtarie përfshin licencën e nënkategorisë VII.3.A “Autoshkollë”.</w:t>
      </w:r>
    </w:p>
    <w:p w14:paraId="1ECFDD90"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3. Veprimtaritë e nënkategorisë VII.3.A, specifikohen në:</w:t>
      </w:r>
    </w:p>
    <w:p w14:paraId="1ECFDD91"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a) “Autoshkollë për dhënien e lejes së drejtimit”, me kodin VII.3.A.1, ku përfshihen kategoritë e mëposhtme:</w:t>
      </w:r>
    </w:p>
    <w:p w14:paraId="1ECFDD92"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 kategoria AM;</w:t>
      </w:r>
    </w:p>
    <w:p w14:paraId="1ECFDD93"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 kategoria A1;</w:t>
      </w:r>
    </w:p>
    <w:p w14:paraId="1ECFDD94"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iii) kategoria A2;</w:t>
      </w:r>
    </w:p>
    <w:p w14:paraId="1ECFDD95"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iv) kategoria A; </w:t>
      </w:r>
    </w:p>
    <w:p w14:paraId="1ECFDD96"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 kategoria B1;</w:t>
      </w:r>
    </w:p>
    <w:p w14:paraId="1ECFDD97"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vi) kategoria B;</w:t>
      </w:r>
    </w:p>
    <w:p w14:paraId="1ECFDD98"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vii) kategoria BE; </w:t>
      </w:r>
    </w:p>
    <w:p w14:paraId="1ECFDD99"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viii) kategoria C1;</w:t>
      </w:r>
    </w:p>
    <w:p w14:paraId="1ECFDD9A"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ix) kategoria C1E; </w:t>
      </w:r>
    </w:p>
    <w:p w14:paraId="1ECFDD9B"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 kategoria C;</w:t>
      </w:r>
    </w:p>
    <w:p w14:paraId="1ECFDD9C"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 kategoria CE;</w:t>
      </w:r>
    </w:p>
    <w:p w14:paraId="1ECFDD9D"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xii) kategoria D1;</w:t>
      </w:r>
    </w:p>
    <w:p w14:paraId="1ECFDD9E"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xiii) kategoria D1E;</w:t>
      </w:r>
    </w:p>
    <w:p w14:paraId="1ECFDD9F"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xiv) kategoria D;</w:t>
      </w:r>
    </w:p>
    <w:p w14:paraId="1ECFDDA0"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xv) kategoria DE.”.</w:t>
      </w:r>
    </w:p>
    <w:p w14:paraId="1ECFDDA1"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14:paraId="1ECFDDA2"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 CAP për transportin e mallrave; </w:t>
      </w:r>
    </w:p>
    <w:p w14:paraId="1ECFDDA3"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 CAP për transportin e udhëtarëve.</w:t>
      </w:r>
    </w:p>
    <w:p w14:paraId="1ECFDDA4" w14:textId="77777777" w:rsidR="008D4309" w:rsidRPr="00485B00" w:rsidRDefault="008D4309" w:rsidP="001F71E4">
      <w:pPr>
        <w:widowControl w:val="0"/>
        <w:ind w:firstLine="720"/>
        <w:jc w:val="both"/>
        <w:rPr>
          <w:rFonts w:ascii="Garamond" w:hAnsi="Garamond" w:cs="CG Times"/>
          <w:i/>
          <w:lang w:val="sq-AL"/>
        </w:rPr>
      </w:pPr>
      <w:r w:rsidRPr="00485B00">
        <w:rPr>
          <w:rFonts w:ascii="Garamond" w:hAnsi="Garamond" w:cs="CG Times"/>
          <w:i/>
          <w:lang w:val="sq-AL"/>
        </w:rPr>
        <w:t>c) “Autoshkollë për dhënien e dëshmisë së aftësisë profesionale”, me kodin VII.3.A.3, ku futen:</w:t>
      </w:r>
    </w:p>
    <w:p w14:paraId="1ECFDDA5"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 i) automakinist;</w:t>
      </w:r>
    </w:p>
    <w:p w14:paraId="1ECFDDA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ii) ekskavatorist;</w:t>
      </w:r>
    </w:p>
    <w:p w14:paraId="1ECFDDA7"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iii) buldozerist.</w:t>
      </w:r>
    </w:p>
    <w:p w14:paraId="1ECFDDA8"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4. Licenca për veprimtaritë me kodin VII.3.A jepet për çdo vend të ushtrimit të aktivitetit.</w:t>
      </w:r>
    </w:p>
    <w:p w14:paraId="1ECFDDA9"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5. Kriteret e posaçme të licencimit, si dhe llojet e dokumenteve provuese e shoqëruese për nënkategorinë VII.3.A jepen në tabelën 1, si më poshtë: </w:t>
      </w:r>
    </w:p>
    <w:p w14:paraId="1ECFDDAA" w14:textId="77777777" w:rsidR="008D4309" w:rsidRPr="00485B00" w:rsidRDefault="008D4309" w:rsidP="008D4309">
      <w:pPr>
        <w:widowControl w:val="0"/>
        <w:ind w:firstLine="720"/>
        <w:jc w:val="both"/>
        <w:rPr>
          <w:rFonts w:ascii="Garamond" w:hAnsi="Garamond" w:cs="CG Times"/>
          <w:i/>
          <w:lang w:val="sq-AL"/>
        </w:rPr>
      </w:pPr>
    </w:p>
    <w:p w14:paraId="1ECFDDAB"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26"/>
        <w:gridCol w:w="3045"/>
        <w:gridCol w:w="3648"/>
      </w:tblGrid>
      <w:tr w:rsidR="00B143BC" w:rsidRPr="00485B00" w14:paraId="1ECFDDAF" w14:textId="77777777"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DAC"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D"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Mbi çfarë faktorësh veprimtarie dhe/ose 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E"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Llojet e dokumenteve provuese lidhur me kriteret e posaçme</w:t>
            </w:r>
          </w:p>
        </w:tc>
      </w:tr>
      <w:tr w:rsidR="00B143BC" w:rsidRPr="00485B00" w14:paraId="1ECFDDB7" w14:textId="77777777"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0" w14:textId="77777777" w:rsidR="008D4309" w:rsidRPr="00485B00" w:rsidRDefault="008D4309" w:rsidP="008D4309">
            <w:pPr>
              <w:rPr>
                <w:rFonts w:ascii="Garamond" w:hAnsi="Garamond" w:cs="CG Times"/>
                <w:i/>
                <w:lang w:val="sq-AL"/>
              </w:rPr>
            </w:pPr>
            <w:r w:rsidRPr="00485B00">
              <w:rPr>
                <w:rFonts w:ascii="Garamond" w:hAnsi="Garamond" w:cs="CG Times"/>
                <w:i/>
                <w:lang w:val="sq-AL"/>
              </w:rPr>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B1" w14:textId="77777777" w:rsidR="008D4309" w:rsidRPr="00485B00" w:rsidRDefault="008D4309" w:rsidP="008D4309">
            <w:pPr>
              <w:rPr>
                <w:rFonts w:ascii="Garamond" w:hAnsi="Garamond" w:cs="CG Times"/>
                <w:i/>
                <w:lang w:val="sq-AL"/>
              </w:rPr>
            </w:pPr>
            <w:r w:rsidRPr="00485B00">
              <w:rPr>
                <w:rFonts w:ascii="Garamond" w:hAnsi="Garamond" w:cs="CG Times"/>
                <w:i/>
                <w:lang w:val="sq-AL"/>
              </w:rPr>
              <w:t xml:space="preserve">Drejtuesi teknik i përgjithshëm (sipas specifikimeve); </w:t>
            </w:r>
          </w:p>
          <w:p w14:paraId="1ECFDDB2" w14:textId="77777777" w:rsidR="008D4309" w:rsidRPr="00485B00" w:rsidRDefault="008D4309" w:rsidP="008D4309">
            <w:pPr>
              <w:rPr>
                <w:rFonts w:ascii="Garamond" w:hAnsi="Garamond" w:cs="CG Times"/>
                <w:i/>
                <w:lang w:val="sq-AL"/>
              </w:rPr>
            </w:pPr>
            <w:r w:rsidRPr="00485B00">
              <w:rPr>
                <w:rFonts w:ascii="Garamond" w:hAnsi="Garamond" w:cs="CG Times"/>
                <w:i/>
                <w:lang w:val="sq-AL"/>
              </w:rPr>
              <w:t>Instruktorët e praktikës</w:t>
            </w:r>
          </w:p>
          <w:p w14:paraId="1ECFDDB3" w14:textId="77777777" w:rsidR="008D4309" w:rsidRPr="00485B00"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4" w14:textId="77777777" w:rsidR="008D4309" w:rsidRPr="00485B00" w:rsidRDefault="008D4309" w:rsidP="008D4309">
            <w:pPr>
              <w:rPr>
                <w:rFonts w:ascii="Garamond" w:hAnsi="Garamond" w:cs="CG Times"/>
                <w:i/>
                <w:lang w:val="sq-AL"/>
              </w:rPr>
            </w:pPr>
            <w:r w:rsidRPr="00485B00">
              <w:rPr>
                <w:rFonts w:ascii="Garamond" w:hAnsi="Garamond" w:cs="CG Times"/>
                <w:i/>
                <w:lang w:val="sq-AL"/>
              </w:rPr>
              <w:t>a) Certifikatë për drejtuesin teknik të përgjithshëm;</w:t>
            </w:r>
          </w:p>
          <w:p w14:paraId="1ECFDDB5" w14:textId="77777777" w:rsidR="008D4309" w:rsidRPr="00485B00" w:rsidRDefault="008D4309" w:rsidP="008D4309">
            <w:pPr>
              <w:rPr>
                <w:rFonts w:ascii="Garamond" w:hAnsi="Garamond" w:cs="CG Times"/>
                <w:i/>
                <w:lang w:val="sq-AL"/>
              </w:rPr>
            </w:pPr>
            <w:r w:rsidRPr="00485B00">
              <w:rPr>
                <w:rFonts w:ascii="Garamond" w:hAnsi="Garamond" w:cs="CG Times"/>
                <w:i/>
                <w:lang w:val="sq-AL"/>
              </w:rPr>
              <w:t>b) Certifikatë për instruktorët e praktikës;</w:t>
            </w:r>
          </w:p>
          <w:p w14:paraId="1ECFDDB6" w14:textId="77777777" w:rsidR="008D4309" w:rsidRPr="00485B00" w:rsidRDefault="008D4309" w:rsidP="008D4309">
            <w:pPr>
              <w:rPr>
                <w:rFonts w:ascii="Garamond" w:hAnsi="Garamond" w:cs="CG Times"/>
                <w:i/>
                <w:lang w:val="sq-AL"/>
              </w:rPr>
            </w:pPr>
            <w:r w:rsidRPr="00485B00">
              <w:rPr>
                <w:rFonts w:ascii="Garamond" w:hAnsi="Garamond" w:cs="CG Times"/>
                <w:i/>
                <w:lang w:val="sq-AL"/>
              </w:rPr>
              <w:t>c) Akte që provojnë marrëdhëniet e kërkuara të punës</w:t>
            </w:r>
          </w:p>
        </w:tc>
      </w:tr>
      <w:tr w:rsidR="00B143BC" w:rsidRPr="00485B00" w14:paraId="1ECFDDBE" w14:textId="77777777"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8" w14:textId="77777777" w:rsidR="008D4309" w:rsidRPr="00485B00" w:rsidRDefault="008D4309" w:rsidP="008D4309">
            <w:pPr>
              <w:rPr>
                <w:rFonts w:ascii="Garamond" w:hAnsi="Garamond" w:cs="CG Times"/>
                <w:i/>
                <w:lang w:val="sq-AL"/>
              </w:rPr>
            </w:pPr>
            <w:r w:rsidRPr="00485B00">
              <w:rPr>
                <w:rFonts w:ascii="Garamond" w:hAnsi="Garamond" w:cs="CG Times"/>
                <w:i/>
                <w:lang w:val="sq-AL"/>
              </w:rPr>
              <w:lastRenderedPageBreak/>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14:paraId="1ECFDDB9" w14:textId="77777777" w:rsidR="008D4309" w:rsidRPr="00485B00" w:rsidRDefault="008D4309" w:rsidP="008D4309">
            <w:pPr>
              <w:rPr>
                <w:rFonts w:ascii="Garamond" w:hAnsi="Garamond" w:cs="CG Times"/>
                <w:i/>
                <w:lang w:val="sq-AL"/>
              </w:rPr>
            </w:pPr>
            <w:r w:rsidRPr="00485B00">
              <w:rPr>
                <w:rFonts w:ascii="Garamond" w:hAnsi="Garamond" w:cs="CG Times"/>
                <w:i/>
                <w:lang w:val="sq-AL"/>
              </w:rPr>
              <w:t>a) Mjediset;</w:t>
            </w:r>
          </w:p>
          <w:p w14:paraId="1ECFDDBA" w14:textId="77777777" w:rsidR="008D4309" w:rsidRPr="00485B00" w:rsidRDefault="008D4309" w:rsidP="008D4309">
            <w:pPr>
              <w:rPr>
                <w:rFonts w:ascii="Garamond" w:hAnsi="Garamond" w:cs="CG Times"/>
                <w:i/>
                <w:lang w:val="sq-AL"/>
              </w:rPr>
            </w:pPr>
            <w:r w:rsidRPr="00485B00">
              <w:rPr>
                <w:rFonts w:ascii="Garamond" w:hAnsi="Garamond" w:cs="CG Times"/>
                <w:i/>
                <w:lang w:val="sq-AL"/>
              </w:rPr>
              <w:t>b) Pajisjet;</w:t>
            </w:r>
          </w:p>
          <w:p w14:paraId="1ECFDDBB" w14:textId="77777777" w:rsidR="008D4309" w:rsidRPr="00485B00" w:rsidRDefault="008D4309" w:rsidP="008D4309">
            <w:pPr>
              <w:rPr>
                <w:rFonts w:ascii="Garamond" w:hAnsi="Garamond" w:cs="CG Times"/>
                <w:i/>
                <w:lang w:val="sq-AL"/>
              </w:rPr>
            </w:pPr>
            <w:r w:rsidRPr="00485B00">
              <w:rPr>
                <w:rFonts w:ascii="Garamond" w:hAnsi="Garamond" w:cs="CG Times"/>
                <w:i/>
                <w:lang w:val="sq-AL"/>
              </w:rPr>
              <w:t>c) Mjetet rrugore</w:t>
            </w:r>
          </w:p>
          <w:p w14:paraId="1ECFDDBC" w14:textId="77777777" w:rsidR="008D4309" w:rsidRPr="00485B00" w:rsidRDefault="008D4309" w:rsidP="008D4309">
            <w:pPr>
              <w:rPr>
                <w:rFonts w:ascii="Garamond" w:hAnsi="Garamond" w:cs="CG Times"/>
                <w:i/>
                <w:lang w:val="sq-AL"/>
              </w:rPr>
            </w:pPr>
            <w:r w:rsidRPr="00485B00">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D" w14:textId="77777777" w:rsidR="008D4309" w:rsidRPr="00485B00" w:rsidRDefault="008D4309" w:rsidP="008D4309">
            <w:pPr>
              <w:rPr>
                <w:rFonts w:ascii="Garamond" w:hAnsi="Garamond" w:cs="CG Times"/>
                <w:i/>
                <w:lang w:val="sq-AL"/>
              </w:rPr>
            </w:pPr>
            <w:r w:rsidRPr="00485B00">
              <w:rPr>
                <w:rFonts w:ascii="Garamond" w:hAnsi="Garamond" w:cs="CG Times"/>
                <w:i/>
                <w:lang w:val="sq-AL"/>
              </w:rPr>
              <w:t>Sipas rastit: dokumente pronësie dhe/ose përdorimi, si dhe/ose dokumente që pasqyrojnë cilësitë e garancitë e këtyre faktorëve</w:t>
            </w:r>
          </w:p>
        </w:tc>
      </w:tr>
      <w:tr w:rsidR="00B143BC" w:rsidRPr="00485B00" w14:paraId="1ECFDDC3" w14:textId="77777777"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F" w14:textId="77777777" w:rsidR="008D4309" w:rsidRPr="00485B00" w:rsidRDefault="008D4309" w:rsidP="008D4309">
            <w:pPr>
              <w:rPr>
                <w:rFonts w:ascii="Garamond" w:hAnsi="Garamond" w:cs="CG Times"/>
                <w:i/>
                <w:lang w:val="sq-AL"/>
              </w:rPr>
            </w:pPr>
            <w:r w:rsidRPr="00485B00">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C0" w14:textId="77777777" w:rsidR="008D4309" w:rsidRPr="00485B00" w:rsidRDefault="008D4309" w:rsidP="008D4309">
            <w:pPr>
              <w:rPr>
                <w:rFonts w:ascii="Garamond" w:hAnsi="Garamond" w:cs="CG Times"/>
                <w:i/>
                <w:lang w:val="sq-AL"/>
              </w:rPr>
            </w:pPr>
            <w:r w:rsidRPr="00485B00">
              <w:rPr>
                <w:rFonts w:ascii="Garamond" w:hAnsi="Garamond" w:cs="CG Times"/>
                <w:i/>
                <w:lang w:val="sq-AL"/>
              </w:rPr>
              <w:t>a) Rregullat e brendshme të përgjithshme</w:t>
            </w:r>
          </w:p>
          <w:p w14:paraId="1ECFDDC1" w14:textId="77777777" w:rsidR="008D4309" w:rsidRPr="00485B00"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C2" w14:textId="77777777" w:rsidR="008D4309" w:rsidRPr="00485B00" w:rsidRDefault="008D4309" w:rsidP="008D4309">
            <w:pPr>
              <w:rPr>
                <w:rFonts w:ascii="Garamond" w:hAnsi="Garamond" w:cs="CG Times"/>
                <w:i/>
                <w:lang w:val="sq-AL"/>
              </w:rPr>
            </w:pPr>
            <w:r w:rsidRPr="00485B00">
              <w:rPr>
                <w:rFonts w:ascii="Garamond" w:hAnsi="Garamond" w:cs="CG Times"/>
                <w:i/>
                <w:lang w:val="sq-AL"/>
              </w:rPr>
              <w:t>Rregullore të brendshme të funksionimit të autoshkollës</w:t>
            </w:r>
          </w:p>
        </w:tc>
      </w:tr>
    </w:tbl>
    <w:p w14:paraId="1ECFDDC4" w14:textId="77777777" w:rsidR="008D4309" w:rsidRPr="00485B00" w:rsidRDefault="008D4309" w:rsidP="008D4309">
      <w:pPr>
        <w:widowControl w:val="0"/>
        <w:ind w:firstLine="720"/>
        <w:jc w:val="both"/>
        <w:rPr>
          <w:rFonts w:ascii="Garamond" w:hAnsi="Garamond" w:cs="CG Times"/>
          <w:i/>
          <w:lang w:val="sq-AL"/>
        </w:rPr>
      </w:pPr>
    </w:p>
    <w:p w14:paraId="1ECFDDC5"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6. Licencimi i nënkategorisë A të veprimtarisë bëhet sipas grupit II.</w:t>
      </w:r>
    </w:p>
    <w:p w14:paraId="1ECFDDC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7. Licenca për veprimtarinë e nënkategorisë VII.3.A është pa afat.</w:t>
      </w:r>
    </w:p>
    <w:p w14:paraId="1ECFDDC7" w14:textId="77777777" w:rsidR="00917977" w:rsidRPr="00485B00" w:rsidRDefault="00917977" w:rsidP="008D4309">
      <w:pPr>
        <w:widowControl w:val="0"/>
        <w:ind w:firstLine="720"/>
        <w:jc w:val="both"/>
        <w:rPr>
          <w:rFonts w:ascii="Garamond" w:hAnsi="Garamond" w:cs="CG Times"/>
          <w:i/>
          <w:lang w:val="sq-AL"/>
        </w:rPr>
      </w:pPr>
    </w:p>
    <w:p w14:paraId="1ECFDDC9" w14:textId="77777777" w:rsidR="00917977" w:rsidRPr="00485B00" w:rsidRDefault="00917977" w:rsidP="00917977">
      <w:pPr>
        <w:widowControl w:val="0"/>
        <w:ind w:firstLine="720"/>
        <w:jc w:val="center"/>
        <w:rPr>
          <w:rFonts w:ascii="Garamond" w:hAnsi="Garamond"/>
          <w:i/>
          <w:lang w:val="sq-AL"/>
        </w:rPr>
      </w:pPr>
      <w:r w:rsidRPr="00485B00">
        <w:rPr>
          <w:rFonts w:ascii="Garamond" w:hAnsi="Garamond"/>
          <w:i/>
          <w:lang w:val="sq-AL"/>
        </w:rPr>
        <w:t>NËNKATEGORIA VII.3.B</w:t>
      </w:r>
    </w:p>
    <w:p w14:paraId="1ECFDDCA" w14:textId="77777777" w:rsidR="00917977" w:rsidRPr="00485B00" w:rsidRDefault="00917977" w:rsidP="00917977">
      <w:pPr>
        <w:widowControl w:val="0"/>
        <w:ind w:firstLine="720"/>
        <w:jc w:val="center"/>
        <w:rPr>
          <w:rFonts w:ascii="Garamond" w:hAnsi="Garamond"/>
          <w:i/>
          <w:lang w:val="sq-AL"/>
        </w:rPr>
      </w:pPr>
      <w:r w:rsidRPr="00485B00">
        <w:rPr>
          <w:rFonts w:ascii="Garamond" w:hAnsi="Garamond"/>
          <w:i/>
          <w:lang w:val="sq-AL"/>
        </w:rPr>
        <w:t>PËR AUTORIPARIMIN, SHITBLERJEN, DEPOZITIMIN E MJETEVE RRUGORE ME MOTOR, TË RIMORKIOVE DHE PJESËVE TË TYRE TË DALA JASHTË PËRDORIMIT OSE TË BRAKTISURA DHE PËR VEPRIMTARITË QË LIDHEN ME TO</w:t>
      </w:r>
    </w:p>
    <w:p w14:paraId="1ECFDDCB" w14:textId="77777777" w:rsidR="00917977" w:rsidRPr="00485B00" w:rsidRDefault="00917977" w:rsidP="00917977">
      <w:pPr>
        <w:widowControl w:val="0"/>
        <w:ind w:firstLine="720"/>
        <w:rPr>
          <w:rFonts w:ascii="Garamond" w:hAnsi="Garamond" w:cs="CG Times"/>
          <w:i/>
          <w:lang w:val="sq-AL"/>
        </w:rPr>
      </w:pPr>
    </w:p>
    <w:p w14:paraId="1ECFDDCC" w14:textId="77777777" w:rsidR="008D4309" w:rsidRPr="00485B00" w:rsidRDefault="008D4309" w:rsidP="008D4309">
      <w:pPr>
        <w:widowControl w:val="0"/>
        <w:ind w:firstLine="720"/>
        <w:jc w:val="both"/>
        <w:rPr>
          <w:rFonts w:ascii="Garamond" w:hAnsi="Garamond" w:cs="CG Times"/>
          <w:i/>
          <w:lang w:val="sq-AL"/>
        </w:rPr>
      </w:pPr>
    </w:p>
    <w:p w14:paraId="1ECFDDCD"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14:paraId="1ECFDDCE"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2. Veprimtaritë e nënkategorisë VII.3.B specifikohen në:</w:t>
      </w:r>
    </w:p>
    <w:p w14:paraId="1ECFDDCF"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2.1 “Autoriparimi i mjeteve rrugore me motor dhe rimorkiove”, me kodin VII.3.B.1, ku përfshihen:</w:t>
      </w:r>
    </w:p>
    <w:p w14:paraId="1ECFDDD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a) riparimi dhe mirëmbajtja e pjesëve mekanike dhe të motorit, të mjeteve rrugore me motor dhe rimorkiove;</w:t>
      </w:r>
    </w:p>
    <w:p w14:paraId="1ECFDDD1"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b) riparimi dhe mirëmbajtja e karrocerisë së mjeteve rrugore me motor dhe rimorkiove;</w:t>
      </w:r>
    </w:p>
    <w:p w14:paraId="1ECFDDD2"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c) riparimi dhe mirëmbajtja e impiantit elektrik të mjeteve rrugore me motor dhe rimorkiove;</w:t>
      </w:r>
    </w:p>
    <w:p w14:paraId="1ECFDDD3"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ç) riparimi dhe mirëmbajtja e gomave të mjeteve rrugore me motor dhe rimorkiove;</w:t>
      </w:r>
    </w:p>
    <w:p w14:paraId="1ECFDDD4"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d) blerja, shitja e mjeteve me motor dhe rimorkiove;</w:t>
      </w:r>
    </w:p>
    <w:p w14:paraId="1ECFDDD5"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dh) mbledhja, depozitimi, shkatërrimi i mjeteve ose pjesëve të tyre të dala jashtë përdorimit apo të braktisura.</w:t>
      </w:r>
    </w:p>
    <w:p w14:paraId="1ECFDDD6" w14:textId="396F830E"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 xml:space="preserve">2.2 </w:t>
      </w:r>
      <w:r w:rsidR="001529FB" w:rsidRPr="00485B00">
        <w:rPr>
          <w:rFonts w:ascii="Garamond" w:hAnsi="Garamond" w:cs="CG Times"/>
          <w:i/>
          <w:lang w:val="sq-AL"/>
        </w:rPr>
        <w:t>Shfuqizuar.</w:t>
      </w:r>
    </w:p>
    <w:p w14:paraId="1ECFDDD9" w14:textId="77740D1E" w:rsidR="00917977" w:rsidRPr="00485B00" w:rsidRDefault="00917977" w:rsidP="007C4D5F">
      <w:pPr>
        <w:widowControl w:val="0"/>
        <w:ind w:firstLine="720"/>
        <w:jc w:val="both"/>
        <w:rPr>
          <w:rFonts w:ascii="Garamond" w:hAnsi="Garamond" w:cs="CG Times"/>
          <w:i/>
          <w:lang w:val="sq-AL"/>
        </w:rPr>
      </w:pPr>
      <w:r w:rsidRPr="00485B00">
        <w:rPr>
          <w:rFonts w:ascii="Garamond" w:hAnsi="Garamond" w:cs="CG Times"/>
          <w:i/>
          <w:lang w:val="sq-AL"/>
        </w:rPr>
        <w:t xml:space="preserve">2.3 </w:t>
      </w:r>
      <w:r w:rsidR="007C4D5F" w:rsidRPr="00485B00">
        <w:rPr>
          <w:rFonts w:ascii="Garamond" w:hAnsi="Garamond" w:cs="CG Times"/>
          <w:i/>
          <w:lang w:val="sq-AL"/>
        </w:rPr>
        <w:t>Shfuqizuar.</w:t>
      </w:r>
    </w:p>
    <w:p w14:paraId="22A0E527" w14:textId="77777777" w:rsidR="007C4D5F"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 xml:space="preserve">2.4 </w:t>
      </w:r>
      <w:r w:rsidR="007C4D5F" w:rsidRPr="00485B00">
        <w:rPr>
          <w:rFonts w:ascii="Garamond" w:hAnsi="Garamond" w:cs="CG Times"/>
          <w:i/>
          <w:lang w:val="sq-AL"/>
        </w:rPr>
        <w:t>Shfuqizuar.</w:t>
      </w:r>
    </w:p>
    <w:p w14:paraId="1ECFDDDB" w14:textId="1183D765"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3. Licenca për veprimtaritë me kodin VII.3.B jepet për çdo vend të ushtrimit të aktivitetit.</w:t>
      </w:r>
    </w:p>
    <w:p w14:paraId="1ECFDDDC"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4. Kriteret e posaçme të licencimit dhe llojet e dokumenteve provuese e shoqëruese për specifikimet me kodet VII.3.B.1 dhe VII.3.B.2 jepen në tabelën 1 më poshtë:</w:t>
      </w:r>
    </w:p>
    <w:p w14:paraId="1ECFDDDD" w14:textId="77777777" w:rsidR="00917977" w:rsidRPr="00485B00" w:rsidRDefault="00917977" w:rsidP="00917977">
      <w:pPr>
        <w:widowControl w:val="0"/>
        <w:ind w:firstLine="720"/>
        <w:jc w:val="both"/>
        <w:rPr>
          <w:rFonts w:ascii="Garamond" w:hAnsi="Garamond" w:cs="CG Times"/>
          <w:i/>
          <w:lang w:val="sq-AL"/>
        </w:rPr>
      </w:pPr>
    </w:p>
    <w:p w14:paraId="1ECFDDDE" w14:textId="77777777" w:rsidR="00917977" w:rsidRPr="00485B00" w:rsidRDefault="00917977" w:rsidP="00917977">
      <w:pPr>
        <w:widowControl w:val="0"/>
        <w:ind w:firstLine="720"/>
        <w:jc w:val="both"/>
        <w:rPr>
          <w:rFonts w:ascii="Garamond" w:hAnsi="Garamond" w:cs="CG Times"/>
          <w:i/>
          <w:lang w:val="sq-AL"/>
        </w:rPr>
        <w:sectPr w:rsidR="00917977" w:rsidRPr="00485B00" w:rsidSect="00AB7572">
          <w:pgSz w:w="11907" w:h="16840" w:code="9"/>
          <w:pgMar w:top="720" w:right="1134" w:bottom="720" w:left="1134" w:header="851" w:footer="851" w:gutter="0"/>
          <w:cols w:space="454"/>
          <w:docGrid w:linePitch="360"/>
        </w:sectPr>
      </w:pPr>
    </w:p>
    <w:p w14:paraId="1ECFDDDF" w14:textId="77777777" w:rsidR="00917977" w:rsidRPr="00485B00" w:rsidRDefault="00917977" w:rsidP="00917977">
      <w:pPr>
        <w:widowControl w:val="0"/>
        <w:ind w:firstLine="720"/>
        <w:jc w:val="both"/>
        <w:rPr>
          <w:rFonts w:ascii="Garamond" w:hAnsi="Garamond" w:cs="CG Times"/>
          <w:i/>
          <w:lang w:val="sq-AL"/>
        </w:rPr>
      </w:pPr>
    </w:p>
    <w:p w14:paraId="1ECFDDE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0"/>
        <w:gridCol w:w="3227"/>
        <w:gridCol w:w="2973"/>
      </w:tblGrid>
      <w:tr w:rsidR="00B143BC" w:rsidRPr="00485B00" w14:paraId="1ECFDDE4" w14:textId="77777777" w:rsidTr="00AB7572">
        <w:trPr>
          <w:jc w:val="center"/>
        </w:trPr>
        <w:tc>
          <w:tcPr>
            <w:tcW w:w="1578" w:type="pct"/>
            <w:shd w:val="clear" w:color="auto" w:fill="auto"/>
            <w:vAlign w:val="center"/>
          </w:tcPr>
          <w:p w14:paraId="1ECFDDE1"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Kriteret e posaçme</w:t>
            </w:r>
          </w:p>
        </w:tc>
        <w:tc>
          <w:tcPr>
            <w:tcW w:w="1781" w:type="pct"/>
            <w:shd w:val="clear" w:color="auto" w:fill="auto"/>
            <w:vAlign w:val="center"/>
          </w:tcPr>
          <w:p w14:paraId="1ECFDDE2"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14:paraId="1ECFDDE3"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Llojet e dokumenteve provuese lidhur me kriteret e posaçme</w:t>
            </w:r>
          </w:p>
        </w:tc>
      </w:tr>
      <w:tr w:rsidR="00B143BC" w:rsidRPr="00485B00" w14:paraId="1ECFDDE9" w14:textId="77777777" w:rsidTr="00AB7572">
        <w:trPr>
          <w:trHeight w:val="869"/>
          <w:jc w:val="center"/>
        </w:trPr>
        <w:tc>
          <w:tcPr>
            <w:tcW w:w="1578" w:type="pct"/>
            <w:shd w:val="clear" w:color="auto" w:fill="auto"/>
          </w:tcPr>
          <w:p w14:paraId="1ECFDDE5"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njohurive dhe eksperiencës së personelit</w:t>
            </w:r>
          </w:p>
        </w:tc>
        <w:tc>
          <w:tcPr>
            <w:tcW w:w="1781" w:type="pct"/>
            <w:shd w:val="clear" w:color="auto" w:fill="auto"/>
          </w:tcPr>
          <w:p w14:paraId="1ECFDDE6"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Drejtuesi teknik i përgjithshëm (sipas specifikimeve)</w:t>
            </w:r>
          </w:p>
        </w:tc>
        <w:tc>
          <w:tcPr>
            <w:tcW w:w="1641" w:type="pct"/>
            <w:shd w:val="clear" w:color="auto" w:fill="auto"/>
          </w:tcPr>
          <w:p w14:paraId="1ECFDDE7"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a) Certifikatë për drejtuesin teknik të përgjithshëm</w:t>
            </w:r>
          </w:p>
          <w:p w14:paraId="1ECFDDE8"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 Akte që provojnë marrëdhëniet e kërkuara të punës</w:t>
            </w:r>
          </w:p>
        </w:tc>
      </w:tr>
      <w:tr w:rsidR="00B143BC" w:rsidRPr="00485B00" w14:paraId="1ECFDDEE" w14:textId="77777777" w:rsidTr="00AB7572">
        <w:trPr>
          <w:trHeight w:val="791"/>
          <w:jc w:val="center"/>
        </w:trPr>
        <w:tc>
          <w:tcPr>
            <w:tcW w:w="1578" w:type="pct"/>
            <w:shd w:val="clear" w:color="auto" w:fill="auto"/>
          </w:tcPr>
          <w:p w14:paraId="1ECFDDEA"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pajisjeve, teknologjisë dhe mjediseve me standardet e shërbimit</w:t>
            </w:r>
          </w:p>
        </w:tc>
        <w:tc>
          <w:tcPr>
            <w:tcW w:w="1781" w:type="pct"/>
            <w:shd w:val="clear" w:color="auto" w:fill="auto"/>
          </w:tcPr>
          <w:p w14:paraId="1ECFDDEB"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a) Mjediset</w:t>
            </w:r>
          </w:p>
          <w:p w14:paraId="1ECFDDEC"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 Pajisjet</w:t>
            </w:r>
          </w:p>
        </w:tc>
        <w:tc>
          <w:tcPr>
            <w:tcW w:w="1641" w:type="pct"/>
            <w:shd w:val="clear" w:color="auto" w:fill="auto"/>
          </w:tcPr>
          <w:p w14:paraId="1ECFDDED"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Sipas rastit: dokumente pronësie dhe /ose përdorimi, si dhe /ose dokumente që pasqyrojnë cilësitë e garancitë e këtyre faktorëve</w:t>
            </w:r>
          </w:p>
        </w:tc>
      </w:tr>
      <w:tr w:rsidR="00B143BC" w:rsidRPr="00485B00" w14:paraId="1ECFDDF2" w14:textId="77777777" w:rsidTr="00AB7572">
        <w:trPr>
          <w:trHeight w:val="470"/>
          <w:jc w:val="center"/>
        </w:trPr>
        <w:tc>
          <w:tcPr>
            <w:tcW w:w="1578" w:type="pct"/>
            <w:shd w:val="clear" w:color="auto" w:fill="auto"/>
          </w:tcPr>
          <w:p w14:paraId="1ECFDDEF"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organizimit dhe rregullave të funksionimit</w:t>
            </w:r>
          </w:p>
        </w:tc>
        <w:tc>
          <w:tcPr>
            <w:tcW w:w="1781" w:type="pct"/>
            <w:shd w:val="clear" w:color="auto" w:fill="auto"/>
          </w:tcPr>
          <w:p w14:paraId="1ECFDDF0"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Rregullat e brendshme të përgjithshme</w:t>
            </w:r>
          </w:p>
        </w:tc>
        <w:tc>
          <w:tcPr>
            <w:tcW w:w="1641" w:type="pct"/>
            <w:shd w:val="clear" w:color="auto" w:fill="auto"/>
          </w:tcPr>
          <w:p w14:paraId="1ECFDDF1"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Rregullore të brendshme të funksionimit</w:t>
            </w:r>
          </w:p>
        </w:tc>
      </w:tr>
      <w:tr w:rsidR="00917977" w:rsidRPr="00485B00" w14:paraId="1ECFDDF6" w14:textId="77777777" w:rsidTr="00AB7572">
        <w:trPr>
          <w:trHeight w:val="406"/>
          <w:jc w:val="center"/>
        </w:trPr>
        <w:tc>
          <w:tcPr>
            <w:tcW w:w="1578" w:type="pct"/>
            <w:shd w:val="clear" w:color="auto" w:fill="auto"/>
          </w:tcPr>
          <w:p w14:paraId="1ECFDDF3"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Besueshmëria financiare</w:t>
            </w:r>
          </w:p>
        </w:tc>
        <w:tc>
          <w:tcPr>
            <w:tcW w:w="1781" w:type="pct"/>
            <w:shd w:val="clear" w:color="auto" w:fill="auto"/>
          </w:tcPr>
          <w:p w14:paraId="1ECFDDF4"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Një sasi kapitali minimale dhe rezervë</w:t>
            </w:r>
          </w:p>
        </w:tc>
        <w:tc>
          <w:tcPr>
            <w:tcW w:w="1641" w:type="pct"/>
            <w:shd w:val="clear" w:color="auto" w:fill="auto"/>
          </w:tcPr>
          <w:p w14:paraId="1ECFDDF5"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Dokument që vërteton kënaqjen e këtij kriteri</w:t>
            </w:r>
          </w:p>
        </w:tc>
      </w:tr>
    </w:tbl>
    <w:p w14:paraId="1ECFDDF7" w14:textId="77777777" w:rsidR="00917977" w:rsidRPr="00485B00" w:rsidRDefault="00917977" w:rsidP="00917977">
      <w:pPr>
        <w:widowControl w:val="0"/>
        <w:ind w:firstLine="720"/>
        <w:jc w:val="both"/>
        <w:rPr>
          <w:rFonts w:ascii="Garamond" w:hAnsi="Garamond" w:cs="CG Times"/>
          <w:i/>
          <w:lang w:val="sq-AL"/>
        </w:rPr>
      </w:pPr>
    </w:p>
    <w:p w14:paraId="1ECFDE0C" w14:textId="3F87DDD4" w:rsidR="00917977" w:rsidRPr="00485B00" w:rsidRDefault="00917977" w:rsidP="007C4D5F">
      <w:pPr>
        <w:widowControl w:val="0"/>
        <w:ind w:firstLine="720"/>
        <w:jc w:val="both"/>
        <w:rPr>
          <w:rFonts w:ascii="Garamond" w:hAnsi="Garamond" w:cs="CG Times"/>
          <w:i/>
          <w:lang w:val="sq-AL"/>
        </w:rPr>
      </w:pPr>
      <w:r w:rsidRPr="00485B00">
        <w:rPr>
          <w:rFonts w:ascii="Garamond" w:hAnsi="Garamond" w:cs="CG Times"/>
          <w:i/>
          <w:lang w:val="sq-AL"/>
        </w:rPr>
        <w:t xml:space="preserve">5. </w:t>
      </w:r>
      <w:r w:rsidR="007C4D5F" w:rsidRPr="00485B00">
        <w:rPr>
          <w:rFonts w:ascii="Garamond" w:hAnsi="Garamond" w:cs="CG Times"/>
          <w:i/>
          <w:lang w:val="sq-AL"/>
        </w:rPr>
        <w:t>Shfuqizuar.</w:t>
      </w:r>
      <w:r w:rsidRPr="00485B00">
        <w:rPr>
          <w:rFonts w:ascii="Garamond" w:hAnsi="Garamond" w:cs="CG Times"/>
          <w:i/>
          <w:lang w:val="sq-AL"/>
        </w:rPr>
        <w:t xml:space="preserve">  </w:t>
      </w:r>
    </w:p>
    <w:p w14:paraId="1ECFDE0D"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6. Licencimi i nënkategorisë B të veprimtarisë bëhet sipas grupit III.</w:t>
      </w:r>
    </w:p>
    <w:p w14:paraId="1ECFDE0E"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7. Institucioni tjetër lidhur me këtë licencim është Ministria e Transportit dhe Infrastrukturës.</w:t>
      </w:r>
    </w:p>
    <w:p w14:paraId="1ECFDE0F"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8. Vendimi bazohet vetëm në dokumentet provuese të licencimit.</w:t>
      </w:r>
    </w:p>
    <w:p w14:paraId="1ECFDE1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9. Afati i marrjes së këtij vendimi është 15 ditë.</w:t>
      </w:r>
    </w:p>
    <w:p w14:paraId="1ECFDE11"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10. Licenca për veprimtarinë e nënkategorisë VII.3.B ka afat 5-vjeçar.</w:t>
      </w:r>
    </w:p>
    <w:p w14:paraId="1ECFDE1A" w14:textId="77777777" w:rsidR="00917977" w:rsidRPr="00485B00" w:rsidRDefault="00917977" w:rsidP="008D4309">
      <w:pPr>
        <w:widowControl w:val="0"/>
        <w:ind w:firstLine="720"/>
        <w:jc w:val="both"/>
        <w:rPr>
          <w:rFonts w:ascii="Garamond" w:hAnsi="Garamond" w:cs="CG Times"/>
          <w:i/>
          <w:lang w:val="sq-AL"/>
        </w:rPr>
      </w:pPr>
    </w:p>
    <w:p w14:paraId="5A55EE72" w14:textId="77777777" w:rsidR="007C4D5F" w:rsidRPr="00485B00" w:rsidRDefault="007C4D5F" w:rsidP="008D4309">
      <w:pPr>
        <w:widowControl w:val="0"/>
        <w:ind w:firstLine="720"/>
        <w:jc w:val="both"/>
        <w:rPr>
          <w:rFonts w:ascii="Garamond" w:hAnsi="Garamond" w:cs="CG Times"/>
          <w:i/>
          <w:lang w:val="sq-AL"/>
        </w:rPr>
      </w:pPr>
    </w:p>
    <w:p w14:paraId="1ECFDE1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VII.4</w:t>
      </w:r>
    </w:p>
    <w:p w14:paraId="1ECFDE1C"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TRANSPORT NDËRKOMBËTAR DETAR I AUTOMJETEVE DHE/OSE UDHËTARËVE</w:t>
      </w:r>
    </w:p>
    <w:p w14:paraId="1ECFDE1D" w14:textId="77777777" w:rsidR="008D4309" w:rsidRPr="00485B00" w:rsidRDefault="008D4309" w:rsidP="008D4309">
      <w:pPr>
        <w:widowControl w:val="0"/>
        <w:ind w:firstLine="720"/>
        <w:jc w:val="both"/>
        <w:rPr>
          <w:rFonts w:ascii="Garamond" w:hAnsi="Garamond" w:cs="CG Times"/>
          <w:i/>
          <w:lang w:val="sq-AL"/>
        </w:rPr>
      </w:pPr>
    </w:p>
    <w:p w14:paraId="1ECFDE1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14:paraId="1ECFDE1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Kategoria e kësaj veprimtarie përfshin transportin detar të mallrave dhe të njerëzve.</w:t>
      </w:r>
    </w:p>
    <w:p w14:paraId="1ECFDE20"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3. Veprimtaritë e kësaj kategorie ndahen në këto nënkategori:</w:t>
      </w:r>
    </w:p>
    <w:p w14:paraId="1ECFDE21"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“Transport kombëtar detar i mallrave dhe i njerëzve”, me kodin VII.4.1.</w:t>
      </w:r>
    </w:p>
    <w:p w14:paraId="1ECFDE22"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b) “Transport ndërkombëtar detar i mallrave dhe i njerëzve”, me kodin VII.4.2.</w:t>
      </w:r>
    </w:p>
    <w:p w14:paraId="1ECFDE23" w14:textId="295B1728"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Qendrës Kombëtare të Biznesit</w:t>
      </w:r>
      <w:r w:rsidRPr="00485B00">
        <w:rPr>
          <w:rFonts w:ascii="Garamond" w:hAnsi="Garamond" w:cs="CG Times"/>
          <w:i/>
          <w:lang w:val="sq-AL"/>
        </w:rPr>
        <w:t xml:space="preserve"> për një kërkesë që ka kaluar fazën e parë nga </w:t>
      </w:r>
      <w:r w:rsidR="00B16A99" w:rsidRPr="00485B00">
        <w:rPr>
          <w:rFonts w:ascii="Garamond" w:hAnsi="Garamond" w:cs="CG Times"/>
          <w:i/>
          <w:lang w:val="sq-AL"/>
        </w:rPr>
        <w:t>Qendra Kombëtare e Biznesit</w:t>
      </w:r>
      <w:r w:rsidRPr="00485B00">
        <w:rPr>
          <w:rFonts w:ascii="Garamond" w:hAnsi="Garamond" w:cs="CG Times"/>
          <w:i/>
          <w:lang w:val="sq-AL"/>
        </w:rPr>
        <w:t xml:space="preserve">, për nënkategoritë VII.4.1 dhe VII.4.2 janë ato respektive të përcaktuara në ligjin nr. 9251, datë 8.7.2004 “Kodi Detar i Republikës së Shqipërisë”, të ndryshuar, dhe aktet nënligjore në zbatim të tij. </w:t>
      </w:r>
    </w:p>
    <w:p w14:paraId="1ECFDE24" w14:textId="77777777" w:rsidR="008D4309" w:rsidRPr="00485B00" w:rsidRDefault="008D4309" w:rsidP="008D4309">
      <w:pPr>
        <w:widowControl w:val="0"/>
        <w:ind w:firstLine="720"/>
        <w:jc w:val="both"/>
        <w:rPr>
          <w:rFonts w:ascii="Garamond" w:hAnsi="Garamond" w:cs="CG Times"/>
          <w:i/>
          <w:lang w:val="sq-AL"/>
        </w:rPr>
      </w:pPr>
    </w:p>
    <w:p w14:paraId="1ECFDE25"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VII.5</w:t>
      </w:r>
    </w:p>
    <w:p w14:paraId="1ECFDE26"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PORTUALE</w:t>
      </w:r>
    </w:p>
    <w:p w14:paraId="1ECFDE27" w14:textId="77777777" w:rsidR="008D4309" w:rsidRPr="00485B00" w:rsidRDefault="008D4309" w:rsidP="008D4309">
      <w:pPr>
        <w:widowControl w:val="0"/>
        <w:ind w:firstLine="720"/>
        <w:jc w:val="both"/>
        <w:rPr>
          <w:rFonts w:ascii="Garamond" w:hAnsi="Garamond" w:cs="CG Times"/>
          <w:i/>
          <w:lang w:val="sq-AL"/>
        </w:rPr>
      </w:pPr>
    </w:p>
    <w:p w14:paraId="1ECFDE28"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14:paraId="1ECFDE29"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lastRenderedPageBreak/>
        <w:t>2. Veprimtaritë e kësaj kategorie ndahen në këto nënkategori:</w:t>
      </w:r>
    </w:p>
    <w:p w14:paraId="1ECFDE2A"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“Për ushtrimin e veprimtarisë së pilotimit”, me kodin VII.5.1;</w:t>
      </w:r>
    </w:p>
    <w:p w14:paraId="1ECFDE2B"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b) “</w:t>
      </w:r>
      <w:r w:rsidR="00F97A3B" w:rsidRPr="00485B00">
        <w:rPr>
          <w:rFonts w:ascii="Garamond" w:hAnsi="Garamond" w:cs="CG Times"/>
          <w:i/>
          <w:lang w:val="sq-AL"/>
        </w:rPr>
        <w:t>Për ushtrimin e veprimtarisë së tërheqjes së mbetjeve të ngurta dhe vajore në Autoritetin Portual Durrës, Porto Romano dhe në radat e tyre përkatëse”, me kodin VII.5.2</w:t>
      </w:r>
      <w:r w:rsidRPr="00485B00">
        <w:rPr>
          <w:rFonts w:ascii="Garamond" w:hAnsi="Garamond" w:cs="CG Times"/>
          <w:i/>
          <w:lang w:val="sq-AL"/>
        </w:rPr>
        <w:t>;</w:t>
      </w:r>
    </w:p>
    <w:p w14:paraId="1ECFDE2C"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c) “</w:t>
      </w:r>
      <w:r w:rsidR="00F97A3B" w:rsidRPr="00485B00">
        <w:rPr>
          <w:rFonts w:ascii="Garamond" w:hAnsi="Garamond" w:cs="CG Times"/>
          <w:i/>
          <w:lang w:val="sq-AL"/>
        </w:rPr>
        <w:t>Për ushtrimin e veprimtarisë së tërheqjes së mbetjeve të ngurta dhe vajore në portet e tjera detare të Republikës së Shqipërisë dhe në radat e tyre”, me kodin VII.5.3</w:t>
      </w:r>
      <w:r w:rsidRPr="00485B00">
        <w:rPr>
          <w:rFonts w:ascii="Garamond" w:hAnsi="Garamond" w:cs="CG Times"/>
          <w:i/>
          <w:lang w:val="sq-AL"/>
        </w:rPr>
        <w:t>;</w:t>
      </w:r>
    </w:p>
    <w:p w14:paraId="1ECFDE2D"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d) “Për ushtrimin e veprimtarisë së stacionit të shërbimit të pajisjeve të sigurimit të jetës në det”, me kodin VII.5.4;</w:t>
      </w:r>
    </w:p>
    <w:p w14:paraId="1ECFDE2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e) “Për ushtrimin e veprimtarisë së survejimit të mjeteve lundruese”, me kodin VII.5.5.</w:t>
      </w:r>
    </w:p>
    <w:p w14:paraId="1ECFDE2F" w14:textId="77777777" w:rsidR="00F97A3B" w:rsidRPr="00485B00" w:rsidRDefault="00F97A3B" w:rsidP="00F97A3B">
      <w:pPr>
        <w:widowControl w:val="0"/>
        <w:ind w:firstLine="720"/>
        <w:jc w:val="both"/>
        <w:rPr>
          <w:rFonts w:ascii="Garamond" w:hAnsi="Garamond" w:cs="CG Times"/>
          <w:i/>
          <w:lang w:val="sq-AL"/>
        </w:rPr>
      </w:pPr>
      <w:r w:rsidRPr="00485B00">
        <w:rPr>
          <w:rFonts w:ascii="Garamond" w:hAnsi="Garamond" w:cs="CG Times"/>
          <w:i/>
          <w:lang w:val="sq-AL"/>
        </w:rPr>
        <w:t xml:space="preserve">ë) “Për ushtrimin e veprimtarisë së ormexhimit”, me kodin VII.5.6; </w:t>
      </w:r>
    </w:p>
    <w:p w14:paraId="1ECFDE30" w14:textId="77777777" w:rsidR="00F97A3B" w:rsidRPr="00485B00" w:rsidRDefault="00F97A3B" w:rsidP="00F97A3B">
      <w:pPr>
        <w:widowControl w:val="0"/>
        <w:ind w:firstLine="720"/>
        <w:jc w:val="both"/>
        <w:rPr>
          <w:rFonts w:ascii="Garamond" w:hAnsi="Garamond" w:cs="CG Times"/>
          <w:i/>
          <w:lang w:val="sq-AL"/>
        </w:rPr>
      </w:pPr>
      <w:r w:rsidRPr="00485B00">
        <w:rPr>
          <w:rFonts w:ascii="Garamond" w:hAnsi="Garamond" w:cs="CG Times"/>
          <w:i/>
          <w:lang w:val="sq-AL"/>
        </w:rPr>
        <w:t>f) “Për ushtrimin e veprimtarisë së furnizimit me karburant, për konsum, të  anijeve në porte dhe në rada”, me kodin VII.5.7.</w:t>
      </w:r>
    </w:p>
    <w:p w14:paraId="1ECFDE31" w14:textId="07304F72"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3. </w:t>
      </w:r>
      <w:r w:rsidR="00F97A3B" w:rsidRPr="00485B00">
        <w:rPr>
          <w:rFonts w:ascii="Garamond" w:hAnsi="Garamond" w:cs="CG Times"/>
          <w:i/>
          <w:lang w:val="sq-AL"/>
        </w:rPr>
        <w:t xml:space="preserve">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 xml:space="preserve">Qendrës Kombëtare të Biznesit </w:t>
      </w:r>
      <w:r w:rsidR="00F97A3B" w:rsidRPr="00485B00">
        <w:rPr>
          <w:rFonts w:ascii="Garamond" w:hAnsi="Garamond" w:cs="CG Times"/>
          <w:i/>
          <w:lang w:val="sq-AL"/>
        </w:rPr>
        <w:t xml:space="preserve">për një kërkesë që ka kaluar fazën e parë nga </w:t>
      </w:r>
      <w:r w:rsidR="00B16A99" w:rsidRPr="00485B00">
        <w:rPr>
          <w:rFonts w:ascii="Garamond" w:hAnsi="Garamond" w:cs="CG Times"/>
          <w:i/>
          <w:lang w:val="sq-AL"/>
        </w:rPr>
        <w:t>Qendra Kombëtare e Biznesit</w:t>
      </w:r>
      <w:r w:rsidR="00F97A3B" w:rsidRPr="00485B00">
        <w:rPr>
          <w:rFonts w:ascii="Garamond" w:hAnsi="Garamond" w:cs="CG Times"/>
          <w:i/>
          <w:lang w:val="sq-AL"/>
        </w:rPr>
        <w:t>, për nënkategoritë VII.5.1, VII.5.2, VII.5.3, VII.5.4, VII.5.5, VII.5.6 dhe VII.5.7, janë ato respektive, të përcaktuara në ligjin nr. 9251, datë 8.7.2004, “Kodi Detar i Republikës së Shqipërisë”, të ndryshuar, dhe aktet nënligjore në zbatim të tij.</w:t>
      </w:r>
    </w:p>
    <w:p w14:paraId="1ECFDE32" w14:textId="77777777" w:rsidR="008D4309" w:rsidRPr="00485B00" w:rsidRDefault="008D4309" w:rsidP="008D4309">
      <w:pPr>
        <w:widowControl w:val="0"/>
        <w:ind w:firstLine="720"/>
        <w:jc w:val="both"/>
        <w:rPr>
          <w:rFonts w:ascii="Garamond" w:hAnsi="Garamond" w:cs="CG Times"/>
          <w:i/>
          <w:lang w:val="sq-AL"/>
        </w:rPr>
      </w:pPr>
    </w:p>
    <w:p w14:paraId="1ECFDE33"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VII.6</w:t>
      </w:r>
    </w:p>
    <w:p w14:paraId="1ECFDE34"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HEKURUDHORE</w:t>
      </w:r>
    </w:p>
    <w:p w14:paraId="1ECFDE35" w14:textId="77777777" w:rsidR="008D4309" w:rsidRPr="00485B00" w:rsidRDefault="008D4309" w:rsidP="008D4309">
      <w:pPr>
        <w:widowControl w:val="0"/>
        <w:ind w:firstLine="720"/>
        <w:jc w:val="both"/>
        <w:rPr>
          <w:rFonts w:ascii="Garamond" w:hAnsi="Garamond" w:cs="CG Times"/>
          <w:i/>
          <w:lang w:val="sq-AL"/>
        </w:rPr>
      </w:pPr>
    </w:p>
    <w:p w14:paraId="1ECFDE3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14:paraId="1ECFDE37" w14:textId="7198462A"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w:t>
      </w:r>
      <w:r w:rsidR="00BC3E0F" w:rsidRPr="00485B00">
        <w:rPr>
          <w:rFonts w:ascii="Garamond" w:hAnsi="Garamond"/>
          <w:color w:val="000000"/>
          <w:lang w:val="sq-AL"/>
        </w:rPr>
        <w:t xml:space="preserve"> </w:t>
      </w:r>
      <w:r w:rsidR="00BC3E0F" w:rsidRPr="00485B00">
        <w:rPr>
          <w:rFonts w:ascii="Garamond" w:hAnsi="Garamond"/>
          <w:i/>
          <w:color w:val="000000"/>
          <w:lang w:val="sq-AL"/>
        </w:rPr>
        <w:t>Veprimtaritë e kësaj kategorie futen në nënkategorinë: “Licencë për sipërmarrësit hekurudhorë”.</w:t>
      </w:r>
    </w:p>
    <w:p w14:paraId="1ECFDE38" w14:textId="31485DFE"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 xml:space="preserve">Qendrës Kombëtare të Biznesit </w:t>
      </w:r>
      <w:r w:rsidRPr="00485B00">
        <w:rPr>
          <w:rFonts w:ascii="Garamond" w:hAnsi="Garamond" w:cs="CG Times"/>
          <w:i/>
          <w:lang w:val="sq-AL"/>
        </w:rPr>
        <w:t xml:space="preserve">për një kërkesë që ka kaluar fazën e parë nga </w:t>
      </w:r>
      <w:r w:rsidR="00B16A99" w:rsidRPr="00485B00">
        <w:rPr>
          <w:rFonts w:ascii="Garamond" w:hAnsi="Garamond" w:cs="CG Times"/>
          <w:i/>
          <w:lang w:val="sq-AL"/>
        </w:rPr>
        <w:t>Qendra Kombëtare e Biznesit</w:t>
      </w:r>
      <w:r w:rsidRPr="00485B00">
        <w:rPr>
          <w:rFonts w:ascii="Garamond" w:hAnsi="Garamond" w:cs="CG Times"/>
          <w:i/>
          <w:lang w:val="sq-AL"/>
        </w:rPr>
        <w:t xml:space="preserve">, për nënkategorinë VII.6.1, janë ato respektive të përcaktuara në ligjin nr. </w:t>
      </w:r>
      <w:r w:rsidR="00BC3E0F" w:rsidRPr="00485B00">
        <w:rPr>
          <w:rFonts w:ascii="Garamond" w:hAnsi="Garamond" w:cs="CG Times"/>
          <w:i/>
          <w:lang w:val="sq-AL"/>
        </w:rPr>
        <w:t>142/2016</w:t>
      </w:r>
      <w:r w:rsidRPr="00485B00">
        <w:rPr>
          <w:rFonts w:ascii="Garamond" w:hAnsi="Garamond" w:cs="CG Times"/>
          <w:i/>
          <w:lang w:val="sq-AL"/>
        </w:rPr>
        <w:t xml:space="preserve">, “Kodi Hekurudhor i Republikës së Shqipërisë”, i ndryshuar, dhe aktet nënligjore në zbatim të tij. </w:t>
      </w:r>
    </w:p>
    <w:p w14:paraId="1ECFDE39" w14:textId="77777777" w:rsidR="008D4309" w:rsidRPr="00485B00" w:rsidRDefault="008D4309" w:rsidP="008D4309">
      <w:pPr>
        <w:widowControl w:val="0"/>
        <w:ind w:firstLine="720"/>
        <w:jc w:val="both"/>
        <w:rPr>
          <w:rFonts w:ascii="Garamond" w:hAnsi="Garamond" w:cs="CG Times"/>
          <w:i/>
          <w:lang w:val="sq-AL"/>
        </w:rPr>
      </w:pPr>
    </w:p>
    <w:p w14:paraId="1ECFDE3A"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VII.7</w:t>
      </w:r>
    </w:p>
    <w:p w14:paraId="1ECFDE3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AEROPORTUALE</w:t>
      </w:r>
    </w:p>
    <w:p w14:paraId="1ECFDE3C" w14:textId="77777777" w:rsidR="008D4309" w:rsidRPr="00485B00" w:rsidRDefault="008D4309" w:rsidP="008D4309">
      <w:pPr>
        <w:widowControl w:val="0"/>
        <w:ind w:firstLine="720"/>
        <w:jc w:val="both"/>
        <w:rPr>
          <w:rFonts w:ascii="Garamond" w:hAnsi="Garamond" w:cs="CG Times"/>
          <w:i/>
          <w:lang w:val="sq-AL"/>
        </w:rPr>
      </w:pPr>
    </w:p>
    <w:p w14:paraId="1ECFDE3D"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14:paraId="1ECFDE3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Veprimtaritë e kësaj kategorie ndahen në këto nënkategori:</w:t>
      </w:r>
    </w:p>
    <w:p w14:paraId="1ECFDE3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“Licencë operimi për transportuesit ajrorë”, me kodin VII.7.1;</w:t>
      </w:r>
    </w:p>
    <w:p w14:paraId="1ECFDE40" w14:textId="7128B6D2"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b) </w:t>
      </w:r>
      <w:r w:rsidR="00882FA8" w:rsidRPr="00485B00">
        <w:rPr>
          <w:rFonts w:ascii="Garamond" w:hAnsi="Garamond" w:cs="CG Times"/>
          <w:i/>
          <w:lang w:val="sq-AL"/>
        </w:rPr>
        <w:t>Shfuqizuar</w:t>
      </w:r>
      <w:r w:rsidRPr="00485B00">
        <w:rPr>
          <w:rFonts w:ascii="Garamond" w:hAnsi="Garamond" w:cs="CG Times"/>
          <w:i/>
          <w:lang w:val="sq-AL"/>
        </w:rPr>
        <w:t>;</w:t>
      </w:r>
    </w:p>
    <w:p w14:paraId="1ECFDE41" w14:textId="37763AB6"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c)</w:t>
      </w:r>
      <w:r w:rsidR="00882FA8" w:rsidRPr="00485B00">
        <w:rPr>
          <w:rFonts w:ascii="Garamond" w:hAnsi="Garamond" w:cs="CG Times"/>
          <w:i/>
          <w:lang w:val="sq-AL"/>
        </w:rPr>
        <w:t xml:space="preserve"> Shfuqizuar;</w:t>
      </w:r>
      <w:r w:rsidRPr="00485B00">
        <w:rPr>
          <w:rFonts w:ascii="Garamond" w:hAnsi="Garamond" w:cs="CG Times"/>
          <w:i/>
          <w:lang w:val="sq-AL"/>
        </w:rPr>
        <w:t xml:space="preserve"> </w:t>
      </w:r>
    </w:p>
    <w:p w14:paraId="4DB716C2" w14:textId="77777777" w:rsidR="00882FA8" w:rsidRPr="00485B00" w:rsidRDefault="008D4309" w:rsidP="00882FA8">
      <w:pPr>
        <w:widowControl w:val="0"/>
        <w:ind w:firstLine="720"/>
        <w:jc w:val="both"/>
        <w:rPr>
          <w:rFonts w:ascii="Garamond" w:hAnsi="Garamond" w:cs="CG Times"/>
          <w:i/>
          <w:lang w:val="sq-AL"/>
        </w:rPr>
      </w:pPr>
      <w:r w:rsidRPr="00485B00">
        <w:rPr>
          <w:rFonts w:ascii="Garamond" w:hAnsi="Garamond" w:cs="CG Times"/>
          <w:i/>
          <w:lang w:val="sq-AL"/>
        </w:rPr>
        <w:t xml:space="preserve">ç) </w:t>
      </w:r>
      <w:r w:rsidR="00882FA8" w:rsidRPr="00485B00">
        <w:rPr>
          <w:rFonts w:ascii="Garamond" w:hAnsi="Garamond" w:cs="CG Times"/>
          <w:i/>
          <w:lang w:val="sq-AL"/>
        </w:rPr>
        <w:t>Shfuqizuar;</w:t>
      </w:r>
    </w:p>
    <w:p w14:paraId="130C47C6" w14:textId="77777777" w:rsidR="00882FA8" w:rsidRPr="00485B00" w:rsidRDefault="008D4309" w:rsidP="00882FA8">
      <w:pPr>
        <w:widowControl w:val="0"/>
        <w:ind w:firstLine="720"/>
        <w:jc w:val="both"/>
        <w:rPr>
          <w:rFonts w:ascii="Garamond" w:hAnsi="Garamond" w:cs="CG Times"/>
          <w:i/>
          <w:lang w:val="sq-AL"/>
        </w:rPr>
      </w:pPr>
      <w:r w:rsidRPr="00485B00">
        <w:rPr>
          <w:rFonts w:ascii="Garamond" w:hAnsi="Garamond" w:cs="CG Times"/>
          <w:i/>
          <w:lang w:val="sq-AL"/>
        </w:rPr>
        <w:t xml:space="preserve">d) </w:t>
      </w:r>
      <w:r w:rsidR="00882FA8" w:rsidRPr="00485B00">
        <w:rPr>
          <w:rFonts w:ascii="Garamond" w:hAnsi="Garamond" w:cs="CG Times"/>
          <w:i/>
          <w:lang w:val="sq-AL"/>
        </w:rPr>
        <w:t>Shfuqizuar;</w:t>
      </w:r>
    </w:p>
    <w:p w14:paraId="1ECFDE44" w14:textId="4E9D0AF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dh)</w:t>
      </w:r>
      <w:r w:rsidR="00882FA8" w:rsidRPr="00485B00">
        <w:t xml:space="preserve"> </w:t>
      </w:r>
      <w:r w:rsidR="00882FA8" w:rsidRPr="00485B00">
        <w:rPr>
          <w:rFonts w:ascii="Garamond" w:hAnsi="Garamond" w:cs="CG Times"/>
          <w:i/>
          <w:lang w:val="sq-AL"/>
        </w:rPr>
        <w:t>Shfuqizuar;</w:t>
      </w:r>
    </w:p>
    <w:p w14:paraId="1ECFDE45" w14:textId="23A2A7C0"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e) </w:t>
      </w:r>
      <w:r w:rsidR="00882FA8" w:rsidRPr="00485B00">
        <w:rPr>
          <w:rFonts w:ascii="Garamond" w:hAnsi="Garamond" w:cs="CG Times"/>
          <w:i/>
          <w:lang w:val="sq-AL"/>
        </w:rPr>
        <w:t xml:space="preserve">Shfuqizuar; </w:t>
      </w:r>
    </w:p>
    <w:p w14:paraId="1ECFDE46" w14:textId="233781BD" w:rsidR="008D4309" w:rsidRPr="00485B00" w:rsidRDefault="008D4309" w:rsidP="008D4309">
      <w:pPr>
        <w:pStyle w:val="Paragrafi0"/>
        <w:rPr>
          <w:rFonts w:ascii="Garamond" w:hAnsi="Garamond"/>
          <w:i/>
          <w:sz w:val="24"/>
          <w:szCs w:val="24"/>
        </w:rPr>
      </w:pPr>
      <w:r w:rsidRPr="00485B00">
        <w:rPr>
          <w:rFonts w:ascii="Garamond" w:hAnsi="Garamond"/>
          <w:i/>
          <w:sz w:val="24"/>
          <w:szCs w:val="24"/>
          <w:lang w:val="sq-AL"/>
        </w:rPr>
        <w:t xml:space="preserve">3. </w:t>
      </w:r>
      <w:r w:rsidR="00AD793D" w:rsidRPr="00485B00">
        <w:rPr>
          <w:rFonts w:ascii="Garamond" w:hAnsi="Garamond"/>
          <w:i/>
          <w:color w:val="000000"/>
          <w:sz w:val="24"/>
          <w:szCs w:val="24"/>
          <w:lang w:val="sq-AL"/>
        </w:rPr>
        <w:t>Licencat e nënkategorisë VII.7.1 trajtohen sipas grupit III. Dokumentet provuese e shoqëruese që dorëzohen nga kërkuesi, kuptimi i llojit të veprimtarive, institucioni tjetër, procedura e shqyrtimit të kërkesës prej tij dhe afatet për t’iu përgjigjur QKB-së për një kërkesë që ka kaluar fazën e parë nga QKB-ja, për nënkategoritë VII.7.1 janë përkatësisht ato të përcaktuara në ligjin nr. 96/2020, “Kodi Ajror i Republikës së Shqipërisë”, dhe aktet nënligjore në zbatim të tij.</w:t>
      </w:r>
    </w:p>
    <w:p w14:paraId="1ECFDE47" w14:textId="77777777" w:rsidR="008D4309" w:rsidRPr="00485B00" w:rsidRDefault="008D4309" w:rsidP="00663FBA">
      <w:pPr>
        <w:pStyle w:val="Paragrafi0"/>
        <w:rPr>
          <w:rFonts w:ascii="Garamond" w:hAnsi="Garamond"/>
          <w:i/>
          <w:sz w:val="24"/>
          <w:szCs w:val="24"/>
        </w:rPr>
      </w:pPr>
    </w:p>
    <w:p w14:paraId="1ECFDE49" w14:textId="77777777" w:rsidR="00663FBA" w:rsidRPr="00485B00" w:rsidRDefault="00663FBA" w:rsidP="00663FBA">
      <w:pPr>
        <w:pStyle w:val="TitulliNr"/>
        <w:keepNext w:val="0"/>
        <w:rPr>
          <w:rFonts w:ascii="Garamond" w:hAnsi="Garamond"/>
          <w:sz w:val="24"/>
          <w:szCs w:val="24"/>
        </w:rPr>
      </w:pPr>
      <w:bookmarkStart w:id="53" w:name="_Toc230277266"/>
      <w:bookmarkStart w:id="54" w:name="_Toc230419138"/>
      <w:r w:rsidRPr="00485B00">
        <w:rPr>
          <w:rFonts w:ascii="Garamond" w:hAnsi="Garamond"/>
          <w:sz w:val="24"/>
          <w:szCs w:val="24"/>
        </w:rPr>
        <w:lastRenderedPageBreak/>
        <w:t>FUSHA VIII</w:t>
      </w:r>
    </w:p>
    <w:p w14:paraId="1ECFDE4A"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INDUSTRI DHE SHËRBIME TË TJERA</w:t>
      </w:r>
      <w:bookmarkEnd w:id="53"/>
      <w:bookmarkEnd w:id="54"/>
    </w:p>
    <w:p w14:paraId="1ECFDE4B" w14:textId="77777777" w:rsidR="00663FBA" w:rsidRPr="00485B00" w:rsidRDefault="00663FBA" w:rsidP="00663FBA">
      <w:pPr>
        <w:pStyle w:val="Paragrafi0"/>
        <w:rPr>
          <w:rFonts w:ascii="Garamond" w:hAnsi="Garamond"/>
          <w:sz w:val="24"/>
          <w:szCs w:val="24"/>
        </w:rPr>
      </w:pPr>
    </w:p>
    <w:p w14:paraId="1ECFDE4C" w14:textId="77777777" w:rsidR="00663FBA" w:rsidRPr="00485B00" w:rsidRDefault="00663FBA" w:rsidP="00663FBA">
      <w:pPr>
        <w:pStyle w:val="TitulliNr"/>
        <w:keepNext w:val="0"/>
        <w:rPr>
          <w:rFonts w:ascii="Garamond" w:hAnsi="Garamond"/>
          <w:sz w:val="24"/>
          <w:szCs w:val="24"/>
        </w:rPr>
      </w:pPr>
      <w:bookmarkStart w:id="55" w:name="_Toc230277267"/>
      <w:bookmarkStart w:id="56" w:name="_Toc230419139"/>
      <w:r w:rsidRPr="00485B00">
        <w:rPr>
          <w:rFonts w:ascii="Garamond" w:hAnsi="Garamond"/>
          <w:sz w:val="24"/>
          <w:szCs w:val="24"/>
        </w:rPr>
        <w:t>KATEGORIA VIII.1</w:t>
      </w:r>
    </w:p>
    <w:p w14:paraId="1ECFDE4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PRODHIMI, DEPOZITIMI, TRANSPORTI, PËRDORIMI DHE/OSE TREGETIMI I PRODUKTEVE DHE/OSE LENDEVE A PAJISJEVE TË TJERA ME RREZIKSHMËRI</w:t>
      </w:r>
      <w:bookmarkEnd w:id="55"/>
      <w:bookmarkEnd w:id="56"/>
      <w:r w:rsidRPr="00485B00">
        <w:rPr>
          <w:rFonts w:ascii="Garamond" w:hAnsi="Garamond"/>
          <w:sz w:val="24"/>
          <w:szCs w:val="24"/>
        </w:rPr>
        <w:t xml:space="preserve">  </w:t>
      </w:r>
    </w:p>
    <w:p w14:paraId="1ECFDE4E" w14:textId="77777777" w:rsidR="00663FBA" w:rsidRPr="00485B00" w:rsidRDefault="00663FBA" w:rsidP="00663FBA">
      <w:pPr>
        <w:pStyle w:val="Paragrafi0"/>
        <w:rPr>
          <w:rFonts w:ascii="Garamond" w:hAnsi="Garamond"/>
          <w:sz w:val="24"/>
          <w:szCs w:val="24"/>
        </w:rPr>
      </w:pPr>
    </w:p>
    <w:p w14:paraId="1ECFDE4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485B00">
        <w:rPr>
          <w:rFonts w:ascii="Garamond" w:hAnsi="Garamond"/>
          <w:sz w:val="24"/>
          <w:szCs w:val="24"/>
          <w:vertAlign w:val="superscript"/>
        </w:rPr>
        <w:footnoteReference w:id="20"/>
      </w:r>
      <w:r w:rsidRPr="00485B00">
        <w:rPr>
          <w:rFonts w:ascii="Garamond" w:hAnsi="Garamond"/>
          <w:sz w:val="24"/>
          <w:szCs w:val="24"/>
        </w:rPr>
        <w:t>.</w:t>
      </w:r>
    </w:p>
    <w:p w14:paraId="1ECFDE5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këtyre veprimtarive ndahet në tre nënkategori si vijon:</w:t>
      </w:r>
    </w:p>
    <w:p w14:paraId="1ECFDE5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“Tregetimi me shumice i naftes, gazit, nenprodukteve perfshire ato bio si dhe lendet djegese” me kodin VIII.1.A </w:t>
      </w:r>
    </w:p>
    <w:p w14:paraId="1ECFDE5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“Veprimtari të lidhura me substancat dhe preparatet kimike me rrezikshmeri” me kodin VIII.1.B </w:t>
      </w:r>
    </w:p>
    <w:p w14:paraId="1ECFDE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“Veprimtari të lidhura me burime me rrezatim jonizues” me kodin VIII.1.C </w:t>
      </w:r>
    </w:p>
    <w:p w14:paraId="1ECFDE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Tregtia me pakicë licencohet sipas legjislacionit në fuqi. Veprimtari të tjera specifike me këto lëndë nuk licencohen.</w:t>
      </w:r>
    </w:p>
    <w:p w14:paraId="1ECFDE55" w14:textId="77777777" w:rsidR="00663FBA" w:rsidRPr="00485B00" w:rsidRDefault="00663FBA" w:rsidP="00663FBA">
      <w:pPr>
        <w:pStyle w:val="Paragrafi0"/>
        <w:rPr>
          <w:rFonts w:ascii="Garamond" w:hAnsi="Garamond"/>
          <w:sz w:val="24"/>
          <w:szCs w:val="24"/>
        </w:rPr>
      </w:pPr>
    </w:p>
    <w:p w14:paraId="1ECFDE5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Kriteret e posaçme të licencimit si dhe llojet e dokumenteve provuese e shoqëruese përkatëse për nënkategorinë VIII.1.A jepen në tabelën 1 më poshtë. </w:t>
      </w:r>
    </w:p>
    <w:p w14:paraId="1ECFDE57" w14:textId="77777777" w:rsidR="00663FBA" w:rsidRPr="00485B00" w:rsidRDefault="00663FBA" w:rsidP="00663FBA">
      <w:pPr>
        <w:pStyle w:val="Paragrafi0"/>
        <w:rPr>
          <w:rFonts w:ascii="Garamond" w:hAnsi="Garamond"/>
          <w:sz w:val="24"/>
          <w:szCs w:val="24"/>
        </w:rPr>
      </w:pPr>
    </w:p>
    <w:p w14:paraId="1ECFDE58"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E59"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3051"/>
        <w:gridCol w:w="3308"/>
      </w:tblGrid>
      <w:tr w:rsidR="00B143BC" w:rsidRPr="00485B00" w14:paraId="1ECFDE5D" w14:textId="77777777" w:rsidTr="008C71DC">
        <w:trPr>
          <w:jc w:val="center"/>
        </w:trPr>
        <w:tc>
          <w:tcPr>
            <w:tcW w:w="0" w:type="auto"/>
          </w:tcPr>
          <w:p w14:paraId="1ECFDE5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5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5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E64" w14:textId="77777777" w:rsidTr="008C71DC">
        <w:trPr>
          <w:jc w:val="center"/>
        </w:trPr>
        <w:tc>
          <w:tcPr>
            <w:tcW w:w="0" w:type="auto"/>
          </w:tcPr>
          <w:p w14:paraId="1ECFDE5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mjediseve, teknologjisë e pajisjeve me standardet e shërbimit</w:t>
            </w:r>
          </w:p>
        </w:tc>
        <w:tc>
          <w:tcPr>
            <w:tcW w:w="0" w:type="auto"/>
          </w:tcPr>
          <w:p w14:paraId="1ECFDE5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Mjediset dhe </w:t>
            </w:r>
          </w:p>
          <w:p w14:paraId="1ECFDE6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 e depozitimit</w:t>
            </w:r>
          </w:p>
          <w:p w14:paraId="1ECFDE6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mjetet e transportit</w:t>
            </w:r>
          </w:p>
          <w:p w14:paraId="1ECFDE6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lëndëve dhe lidhur me standardet e sigurisë dhe të rezervës së detyrueshme</w:t>
            </w:r>
          </w:p>
        </w:tc>
        <w:tc>
          <w:tcPr>
            <w:tcW w:w="0" w:type="auto"/>
          </w:tcPr>
          <w:p w14:paraId="1ECFDE6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E65" w14:textId="77777777" w:rsidR="00663FBA" w:rsidRPr="00485B00" w:rsidRDefault="00663FBA" w:rsidP="00663FBA">
      <w:pPr>
        <w:pStyle w:val="Paragrafi0"/>
        <w:rPr>
          <w:rFonts w:ascii="Garamond" w:hAnsi="Garamond"/>
          <w:sz w:val="24"/>
          <w:szCs w:val="24"/>
        </w:rPr>
      </w:pPr>
    </w:p>
    <w:p w14:paraId="1ECFDE6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Licencimi i nënkategorisë VIII.1.A bëhet sipas grupit II. </w:t>
      </w:r>
    </w:p>
    <w:p w14:paraId="1ECFDE6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Licencimi i nënkategorisë VIII.1.B zbatohet vetëm kur veprimtaria lidhet me lëndë të tilla të cilat janë të klasifikuara si të rrezikshme sipas legjislacionit në fuqi dhe kur një liçencim i tillë nuk bëhet sipas ndonjë kategorie/nënkategorie tjetër. Licencimi i këtyre veprimtarive bëhet sipas klasifikimeve, kritereve e proçedurave të përcaktuara për licencën II.5.B.</w:t>
      </w:r>
    </w:p>
    <w:p w14:paraId="1ECFDE6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7. Licencat e nënkategorive </w:t>
      </w:r>
      <w:proofErr w:type="gramStart"/>
      <w:r w:rsidRPr="00485B00">
        <w:rPr>
          <w:rFonts w:ascii="Garamond" w:hAnsi="Garamond"/>
          <w:sz w:val="24"/>
          <w:szCs w:val="24"/>
        </w:rPr>
        <w:t>VIII.1.A,B</w:t>
      </w:r>
      <w:proofErr w:type="gramEnd"/>
      <w:r w:rsidRPr="00485B00">
        <w:rPr>
          <w:rFonts w:ascii="Garamond" w:hAnsi="Garamond"/>
          <w:sz w:val="24"/>
          <w:szCs w:val="24"/>
        </w:rPr>
        <w:t xml:space="preserve"> janë pa afat.</w:t>
      </w:r>
    </w:p>
    <w:p w14:paraId="1ECFDE6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Licencimi i nënkategorisë VIII.1.C bëhet sipas legjislacionit në fuqi.</w:t>
      </w:r>
    </w:p>
    <w:p w14:paraId="1ECFDE6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Licencimi i veprimtarive sipas këtij vendimi fillon me datë 9.6.2009.</w:t>
      </w:r>
    </w:p>
    <w:p w14:paraId="1ECFDE6B" w14:textId="77777777" w:rsidR="00663FBA" w:rsidRPr="00485B00" w:rsidRDefault="00663FBA" w:rsidP="00663FBA">
      <w:pPr>
        <w:pStyle w:val="Paragrafi0"/>
        <w:rPr>
          <w:rFonts w:ascii="Garamond" w:hAnsi="Garamond"/>
          <w:sz w:val="24"/>
          <w:szCs w:val="24"/>
        </w:rPr>
      </w:pPr>
    </w:p>
    <w:p w14:paraId="1ECFDE6C" w14:textId="77777777" w:rsidR="00663FBA" w:rsidRPr="00485B00" w:rsidRDefault="00663FBA" w:rsidP="00663FBA">
      <w:pPr>
        <w:pStyle w:val="TitulliNr"/>
        <w:keepNext w:val="0"/>
        <w:rPr>
          <w:rFonts w:ascii="Garamond" w:hAnsi="Garamond"/>
          <w:sz w:val="24"/>
          <w:szCs w:val="24"/>
        </w:rPr>
      </w:pPr>
      <w:bookmarkStart w:id="57" w:name="_Toc230277268"/>
      <w:bookmarkStart w:id="58" w:name="_Toc230419140"/>
      <w:r w:rsidRPr="00485B00">
        <w:rPr>
          <w:rFonts w:ascii="Garamond" w:hAnsi="Garamond"/>
          <w:sz w:val="24"/>
          <w:szCs w:val="24"/>
        </w:rPr>
        <w:t>FUSHA IX</w:t>
      </w:r>
    </w:p>
    <w:p w14:paraId="1ECFDE6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ARSIMI DHE SHKENCA</w:t>
      </w:r>
      <w:bookmarkEnd w:id="57"/>
      <w:bookmarkEnd w:id="58"/>
    </w:p>
    <w:p w14:paraId="1ECFDE6E" w14:textId="77777777" w:rsidR="00663FBA" w:rsidRPr="00485B00" w:rsidRDefault="00663FBA" w:rsidP="00663FBA">
      <w:pPr>
        <w:pStyle w:val="Paragrafi0"/>
        <w:rPr>
          <w:rFonts w:ascii="Garamond" w:hAnsi="Garamond"/>
          <w:sz w:val="24"/>
          <w:szCs w:val="24"/>
        </w:rPr>
      </w:pPr>
    </w:p>
    <w:p w14:paraId="1ECFDE6F" w14:textId="77777777" w:rsidR="00663FBA" w:rsidRPr="00485B00" w:rsidRDefault="00663FBA" w:rsidP="00663FBA">
      <w:pPr>
        <w:pStyle w:val="TitulliNr"/>
        <w:keepNext w:val="0"/>
        <w:rPr>
          <w:rFonts w:ascii="Garamond" w:hAnsi="Garamond"/>
          <w:sz w:val="24"/>
          <w:szCs w:val="24"/>
        </w:rPr>
      </w:pPr>
      <w:bookmarkStart w:id="59" w:name="_Toc230277269"/>
      <w:bookmarkStart w:id="60" w:name="_Toc230419141"/>
      <w:r w:rsidRPr="00485B00">
        <w:rPr>
          <w:rFonts w:ascii="Garamond" w:hAnsi="Garamond"/>
          <w:sz w:val="24"/>
          <w:szCs w:val="24"/>
        </w:rPr>
        <w:t>KATEGORIA IX.1</w:t>
      </w:r>
    </w:p>
    <w:p w14:paraId="1ECFDE7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ARSIMI PARAUNIVERSITAR</w:t>
      </w:r>
      <w:bookmarkEnd w:id="59"/>
      <w:bookmarkEnd w:id="60"/>
    </w:p>
    <w:p w14:paraId="1ECFDE71" w14:textId="77777777" w:rsidR="00663FBA" w:rsidRPr="00485B00" w:rsidRDefault="00663FBA" w:rsidP="00663FBA">
      <w:pPr>
        <w:pStyle w:val="Paragrafi0"/>
        <w:rPr>
          <w:rFonts w:ascii="Garamond" w:hAnsi="Garamond"/>
          <w:sz w:val="24"/>
          <w:szCs w:val="24"/>
        </w:rPr>
      </w:pPr>
    </w:p>
    <w:p w14:paraId="1ECFDE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E73" w14:textId="77777777" w:rsidR="00663FBA" w:rsidRPr="00485B00" w:rsidRDefault="00663FBA" w:rsidP="00663FBA">
      <w:pPr>
        <w:pStyle w:val="Paragrafi0"/>
        <w:rPr>
          <w:rFonts w:ascii="Garamond" w:hAnsi="Garamond"/>
          <w:sz w:val="24"/>
          <w:szCs w:val="24"/>
        </w:rPr>
      </w:pPr>
    </w:p>
    <w:p w14:paraId="1ECFDE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485B00">
        <w:rPr>
          <w:rFonts w:ascii="Garamond" w:hAnsi="Garamond"/>
          <w:sz w:val="24"/>
          <w:szCs w:val="24"/>
          <w:vertAlign w:val="superscript"/>
        </w:rPr>
        <w:footnoteReference w:id="21"/>
      </w:r>
    </w:p>
    <w:p w14:paraId="1ECFDE7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E76"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 xml:space="preserve">a) “Arsim parauniversitar” me kodin IX.1.A </w:t>
      </w:r>
    </w:p>
    <w:p w14:paraId="1ECFDE77" w14:textId="74FB4A58"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b) “Institucion plotësues arsimor parauniversitar” me kodin </w:t>
      </w:r>
      <w:r w:rsidRPr="00485B00">
        <w:rPr>
          <w:rFonts w:ascii="Garamond" w:hAnsi="Garamond"/>
          <w:i/>
          <w:sz w:val="24"/>
          <w:szCs w:val="24"/>
        </w:rPr>
        <w:t>IX.</w:t>
      </w:r>
      <w:r w:rsidR="00AD793D" w:rsidRPr="00485B00">
        <w:rPr>
          <w:rFonts w:ascii="Garamond" w:hAnsi="Garamond"/>
          <w:i/>
          <w:sz w:val="24"/>
          <w:szCs w:val="24"/>
        </w:rPr>
        <w:t>1.</w:t>
      </w:r>
      <w:r w:rsidRPr="00485B00">
        <w:rPr>
          <w:rFonts w:ascii="Garamond" w:hAnsi="Garamond"/>
          <w:i/>
          <w:sz w:val="24"/>
          <w:szCs w:val="24"/>
        </w:rPr>
        <w:t>B</w:t>
      </w:r>
    </w:p>
    <w:p w14:paraId="1ECFDE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“Arsim parauniversitar fetar dhe/ose në gjuhë të huaj” me kodin IX.1.C</w:t>
      </w:r>
    </w:p>
    <w:p w14:paraId="1ECFDE7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Licencimi I nënkategorisë C bëhet sipas ligjit Nr. 7952, datë 21.6.1995 “Për sistemin arsimor parauniversitar”, të ndryshuar.</w:t>
      </w:r>
    </w:p>
    <w:p w14:paraId="1ECFDE7A" w14:textId="094349C8" w:rsidR="00663FBA" w:rsidRPr="00485B00" w:rsidRDefault="00663FBA" w:rsidP="00663FBA">
      <w:pPr>
        <w:pStyle w:val="Paragrafi0"/>
        <w:rPr>
          <w:rFonts w:ascii="Garamond" w:hAnsi="Garamond"/>
          <w:sz w:val="24"/>
          <w:szCs w:val="24"/>
        </w:rPr>
      </w:pPr>
      <w:r w:rsidRPr="00485B00">
        <w:rPr>
          <w:rFonts w:ascii="Garamond" w:hAnsi="Garamond"/>
          <w:sz w:val="24"/>
          <w:szCs w:val="24"/>
        </w:rPr>
        <w:t>II</w:t>
      </w:r>
      <w:r w:rsidRPr="00485B00">
        <w:rPr>
          <w:rFonts w:ascii="Garamond" w:hAnsi="Garamond"/>
          <w:i/>
          <w:sz w:val="24"/>
          <w:szCs w:val="24"/>
        </w:rPr>
        <w:t xml:space="preserve">. </w:t>
      </w:r>
      <w:r w:rsidR="00E0194D" w:rsidRPr="00485B00">
        <w:rPr>
          <w:rFonts w:ascii="Garamond" w:hAnsi="Garamond"/>
          <w:i/>
          <w:color w:val="000000"/>
          <w:sz w:val="24"/>
          <w:szCs w:val="24"/>
          <w:lang w:val="sq-AL"/>
        </w:rPr>
        <w:t>LICENCIMI I VEPRIMTARIVE TË NËNKATEGORIVE IX.1.A.</w:t>
      </w:r>
    </w:p>
    <w:p w14:paraId="1ECFDE7B" w14:textId="77777777" w:rsidR="001F71E4" w:rsidRPr="00485B00" w:rsidRDefault="001F71E4" w:rsidP="001F71E4">
      <w:pPr>
        <w:pStyle w:val="Paragrafi0"/>
        <w:ind w:firstLine="0"/>
        <w:rPr>
          <w:rFonts w:ascii="Garamond" w:hAnsi="Garamond"/>
          <w:i/>
          <w:sz w:val="24"/>
          <w:szCs w:val="24"/>
        </w:rPr>
      </w:pPr>
      <w:r w:rsidRPr="00485B00">
        <w:rPr>
          <w:rFonts w:ascii="Garamond" w:hAnsi="Garamond"/>
          <w:sz w:val="24"/>
          <w:szCs w:val="24"/>
        </w:rPr>
        <w:t xml:space="preserve">             </w:t>
      </w:r>
      <w:r w:rsidR="00663FBA" w:rsidRPr="00485B00">
        <w:rPr>
          <w:rFonts w:ascii="Garamond" w:hAnsi="Garamond"/>
          <w:sz w:val="24"/>
          <w:szCs w:val="24"/>
        </w:rPr>
        <w:t xml:space="preserve"> </w:t>
      </w:r>
      <w:r w:rsidRPr="00485B00">
        <w:rPr>
          <w:rFonts w:ascii="Garamond" w:hAnsi="Garamond"/>
          <w:i/>
          <w:sz w:val="24"/>
          <w:szCs w:val="24"/>
        </w:rPr>
        <w:t>4.Veprimtaritë e nënkategorisë A specifikohen sipas niveleve dhe/ose profilit arsimor:</w:t>
      </w:r>
      <w:r w:rsidRPr="00485B00">
        <w:rPr>
          <w:rStyle w:val="FootnoteReference"/>
          <w:rFonts w:ascii="Garamond" w:hAnsi="Garamond"/>
          <w:i/>
          <w:sz w:val="24"/>
          <w:szCs w:val="24"/>
        </w:rPr>
        <w:footnoteReference w:id="22"/>
      </w:r>
    </w:p>
    <w:p w14:paraId="1ECFDE7C"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a) “Arsimi parashkollor (kopsht)”, me kodin IX.1.A.1; </w:t>
      </w:r>
    </w:p>
    <w:p w14:paraId="1ECFDE7D"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b) “Arsimi fillor”, me kodin IX.1.A.2; </w:t>
      </w:r>
    </w:p>
    <w:p w14:paraId="1ECFDE7E"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c) “Arsim i mesëm i ulët”, me kodin IX.1.A.3;  </w:t>
      </w:r>
    </w:p>
    <w:p w14:paraId="1ECFDE7F"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ç) “Arsim i mesëm i lartë (gjimnaz)”, me kodin IX.1.A.4; </w:t>
      </w:r>
    </w:p>
    <w:p w14:paraId="1ECFDE80"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d) “Arsim i mesëm i orientuar”, me kodin IX.1.A.5;</w:t>
      </w:r>
    </w:p>
    <w:p w14:paraId="1ECFDE81"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dh) “Arsim i mesëm profesionale”, me kodin IX.1.A.6;</w:t>
      </w:r>
    </w:p>
    <w:p w14:paraId="1ECFDE82" w14:textId="141F352D" w:rsidR="001F71E4" w:rsidRPr="00485B00" w:rsidRDefault="00264C8D" w:rsidP="00264C8D">
      <w:pPr>
        <w:pStyle w:val="AAATEXXX"/>
        <w:rPr>
          <w:i/>
          <w:color w:val="auto"/>
          <w:spacing w:val="-2"/>
        </w:rPr>
      </w:pPr>
      <w:r w:rsidRPr="00485B00">
        <w:rPr>
          <w:i/>
          <w:color w:val="auto"/>
          <w:spacing w:val="-2"/>
        </w:rPr>
        <w:t xml:space="preserve">       e) Arsim profesional pas së mesmes”, me kodin IX.1.A.7;</w:t>
      </w:r>
    </w:p>
    <w:p w14:paraId="1ECFDE83"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ë) “Arsim special”, me kodin IX.1.A.8</w:t>
      </w:r>
    </w:p>
    <w:p w14:paraId="1ECFDE84"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 xml:space="preserve">5.Licencat për nënkategorinë A janë pa afat. </w:t>
      </w:r>
    </w:p>
    <w:p w14:paraId="1ECFDE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e shoqëruese përkatëse për nënkategorinë A jepen në tabelën 1 më poshtë. </w:t>
      </w:r>
    </w:p>
    <w:p w14:paraId="1ECFDE86" w14:textId="77777777" w:rsidR="00663FBA" w:rsidRPr="00485B00" w:rsidRDefault="00663FBA" w:rsidP="00663FBA">
      <w:pPr>
        <w:pStyle w:val="Paragrafi0"/>
        <w:rPr>
          <w:rFonts w:ascii="Garamond" w:hAnsi="Garamond"/>
          <w:sz w:val="24"/>
          <w:szCs w:val="24"/>
        </w:rPr>
      </w:pPr>
    </w:p>
    <w:p w14:paraId="1ECFDE87"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E88"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914"/>
        <w:gridCol w:w="3180"/>
      </w:tblGrid>
      <w:tr w:rsidR="00B143BC" w:rsidRPr="00485B00" w14:paraId="1ECFDE8C" w14:textId="77777777" w:rsidTr="008C71DC">
        <w:trPr>
          <w:jc w:val="center"/>
        </w:trPr>
        <w:tc>
          <w:tcPr>
            <w:tcW w:w="0" w:type="auto"/>
          </w:tcPr>
          <w:p w14:paraId="1ECFDE8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8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8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E94" w14:textId="77777777" w:rsidTr="008C71DC">
        <w:trPr>
          <w:jc w:val="center"/>
        </w:trPr>
        <w:tc>
          <w:tcPr>
            <w:tcW w:w="0" w:type="auto"/>
          </w:tcPr>
          <w:p w14:paraId="1ECFDE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njohurive dhe eksperiencës personelit </w:t>
            </w:r>
          </w:p>
        </w:tc>
        <w:tc>
          <w:tcPr>
            <w:tcW w:w="0" w:type="auto"/>
          </w:tcPr>
          <w:p w14:paraId="1ECFDE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Drejtuesi Didaktik (funksion me kohë të plotë, përjashtuar arsimin </w:t>
            </w:r>
            <w:r w:rsidRPr="00485B00">
              <w:rPr>
                <w:rFonts w:ascii="Garamond" w:hAnsi="Garamond"/>
                <w:sz w:val="24"/>
                <w:szCs w:val="24"/>
              </w:rPr>
              <w:lastRenderedPageBreak/>
              <w:t>plotësues)</w:t>
            </w:r>
          </w:p>
          <w:p w14:paraId="1ECFDE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Personeli mësimdhënës</w:t>
            </w:r>
          </w:p>
          <w:p w14:paraId="1ECFDE9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arsimit specifik)</w:t>
            </w:r>
          </w:p>
          <w:p w14:paraId="1ECFDE91" w14:textId="77777777" w:rsidR="00663FBA" w:rsidRPr="00485B00" w:rsidRDefault="00663FBA" w:rsidP="008C71DC">
            <w:pPr>
              <w:pStyle w:val="Tabele"/>
              <w:widowControl w:val="0"/>
              <w:rPr>
                <w:rFonts w:ascii="Garamond" w:hAnsi="Garamond"/>
                <w:sz w:val="24"/>
                <w:szCs w:val="24"/>
              </w:rPr>
            </w:pPr>
          </w:p>
        </w:tc>
        <w:tc>
          <w:tcPr>
            <w:tcW w:w="0" w:type="auto"/>
          </w:tcPr>
          <w:p w14:paraId="1ECFDE9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a) Certifikatë për Drejtuesin Didaktik dhe akte që provon marrëdhëniet e kërkuara të </w:t>
            </w:r>
            <w:r w:rsidRPr="00485B00">
              <w:rPr>
                <w:rFonts w:ascii="Garamond" w:hAnsi="Garamond"/>
                <w:sz w:val="24"/>
                <w:szCs w:val="24"/>
              </w:rPr>
              <w:lastRenderedPageBreak/>
              <w:t>punës</w:t>
            </w:r>
          </w:p>
          <w:p w14:paraId="1ECFDE9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Lista e plotë e stafit mësimdhënës dhe të dhëna mbi arsimin përkatës dhe eksperiencën në punë të personelit mësimdhënës</w:t>
            </w:r>
          </w:p>
        </w:tc>
      </w:tr>
      <w:tr w:rsidR="00B143BC" w:rsidRPr="00485B00" w14:paraId="1ECFDE9D" w14:textId="77777777" w:rsidTr="008C71DC">
        <w:trPr>
          <w:jc w:val="center"/>
        </w:trPr>
        <w:tc>
          <w:tcPr>
            <w:tcW w:w="0" w:type="auto"/>
          </w:tcPr>
          <w:p w14:paraId="1ECFDE9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produktit/shërbimit me rregullat e standradet</w:t>
            </w:r>
          </w:p>
        </w:tc>
        <w:tc>
          <w:tcPr>
            <w:tcW w:w="0" w:type="auto"/>
          </w:tcPr>
          <w:p w14:paraId="1ECFDE9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Planet</w:t>
            </w:r>
          </w:p>
          <w:p w14:paraId="1ECFDE9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Programet</w:t>
            </w:r>
          </w:p>
          <w:p w14:paraId="1ECFDE9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tekstet mësimore</w:t>
            </w:r>
          </w:p>
          <w:p w14:paraId="1ECFDE9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arsimit specifik)</w:t>
            </w:r>
          </w:p>
        </w:tc>
        <w:tc>
          <w:tcPr>
            <w:tcW w:w="0" w:type="auto"/>
          </w:tcPr>
          <w:p w14:paraId="1ECFDE9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Plani mësimor</w:t>
            </w:r>
          </w:p>
          <w:p w14:paraId="1ECFDE9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Programet lëndore</w:t>
            </w:r>
          </w:p>
          <w:p w14:paraId="1ECFDE9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c) Tekste që do të zbatojë institucioni. </w:t>
            </w:r>
          </w:p>
        </w:tc>
      </w:tr>
      <w:tr w:rsidR="00B143BC" w:rsidRPr="00485B00" w14:paraId="1ECFDEA4" w14:textId="77777777" w:rsidTr="008C71DC">
        <w:trPr>
          <w:jc w:val="center"/>
        </w:trPr>
        <w:tc>
          <w:tcPr>
            <w:tcW w:w="0" w:type="auto"/>
          </w:tcPr>
          <w:p w14:paraId="1ECFDE9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E9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 mësimore lidhur me standartet</w:t>
            </w:r>
          </w:p>
          <w:p w14:paraId="1ECFDEA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Mjetet didaktike lidhur me standardet mësimore</w:t>
            </w:r>
          </w:p>
          <w:p w14:paraId="1ECFDEA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arsimit specifik)</w:t>
            </w:r>
          </w:p>
        </w:tc>
        <w:tc>
          <w:tcPr>
            <w:tcW w:w="0" w:type="auto"/>
          </w:tcPr>
          <w:p w14:paraId="1ECFDEA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 pronësie dhe/ose përdorimi si dhe/ose dokumente që pasqyrojnë llojet, cilësitë e garancitë këtyre faktorëve</w:t>
            </w:r>
          </w:p>
          <w:p w14:paraId="1ECFDEA3" w14:textId="77777777" w:rsidR="00663FBA" w:rsidRPr="00485B00" w:rsidRDefault="00663FBA" w:rsidP="008C71DC">
            <w:pPr>
              <w:pStyle w:val="Tabele"/>
              <w:widowControl w:val="0"/>
              <w:rPr>
                <w:rFonts w:ascii="Garamond" w:hAnsi="Garamond"/>
                <w:sz w:val="24"/>
                <w:szCs w:val="24"/>
              </w:rPr>
            </w:pPr>
          </w:p>
        </w:tc>
      </w:tr>
      <w:tr w:rsidR="001F71E4" w:rsidRPr="00485B00" w14:paraId="1ECFDEAB" w14:textId="77777777" w:rsidTr="008C71DC">
        <w:trPr>
          <w:jc w:val="center"/>
        </w:trPr>
        <w:tc>
          <w:tcPr>
            <w:tcW w:w="0" w:type="auto"/>
          </w:tcPr>
          <w:p w14:paraId="1ECFDEA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organizimit dhe rregullave të ushtrimit të veprimtarisë </w:t>
            </w:r>
          </w:p>
        </w:tc>
        <w:tc>
          <w:tcPr>
            <w:tcW w:w="0" w:type="auto"/>
          </w:tcPr>
          <w:p w14:paraId="1ECFDEA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Rregullat e brendshme</w:t>
            </w:r>
          </w:p>
          <w:p w14:paraId="1ECFDE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Tarifat e shërbimit</w:t>
            </w:r>
          </w:p>
          <w:p w14:paraId="1ECFDEA8" w14:textId="77777777" w:rsidR="00663FBA" w:rsidRPr="00485B00" w:rsidRDefault="00663FBA" w:rsidP="008C71DC">
            <w:pPr>
              <w:pStyle w:val="Tabele"/>
              <w:widowControl w:val="0"/>
              <w:rPr>
                <w:rFonts w:ascii="Garamond" w:hAnsi="Garamond"/>
                <w:sz w:val="24"/>
                <w:szCs w:val="24"/>
              </w:rPr>
            </w:pPr>
          </w:p>
        </w:tc>
        <w:tc>
          <w:tcPr>
            <w:tcW w:w="0" w:type="auto"/>
          </w:tcPr>
          <w:p w14:paraId="1ECFDEA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 e brendshme e organizimit dhe funksionimit të institucionit</w:t>
            </w:r>
          </w:p>
          <w:p w14:paraId="1ECFDEA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Deklarim i tarifave që do të aplikohen nga subjekti</w:t>
            </w:r>
          </w:p>
        </w:tc>
      </w:tr>
    </w:tbl>
    <w:p w14:paraId="1ECFDEAC" w14:textId="77777777" w:rsidR="00663FBA" w:rsidRPr="00485B00" w:rsidRDefault="00663FBA" w:rsidP="00663FBA">
      <w:pPr>
        <w:pStyle w:val="Paragrafi0"/>
        <w:rPr>
          <w:rFonts w:ascii="Garamond" w:hAnsi="Garamond"/>
          <w:sz w:val="24"/>
          <w:szCs w:val="24"/>
        </w:rPr>
      </w:pPr>
    </w:p>
    <w:p w14:paraId="1ECFDEAD" w14:textId="77777777" w:rsidR="00663FBA" w:rsidRPr="00485B00" w:rsidRDefault="00663FBA" w:rsidP="00663FBA">
      <w:pPr>
        <w:pStyle w:val="Paragrafi0"/>
        <w:rPr>
          <w:rFonts w:ascii="Garamond" w:hAnsi="Garamond"/>
          <w:sz w:val="24"/>
          <w:szCs w:val="24"/>
        </w:rPr>
      </w:pPr>
    </w:p>
    <w:p w14:paraId="1ECFDEAE" w14:textId="77777777" w:rsidR="001F71E4" w:rsidRPr="00485B00" w:rsidRDefault="00663FBA" w:rsidP="001F71E4">
      <w:pPr>
        <w:pStyle w:val="Paragrafi0"/>
        <w:rPr>
          <w:rFonts w:ascii="Garamond" w:hAnsi="Garamond"/>
          <w:i/>
          <w:sz w:val="24"/>
          <w:szCs w:val="24"/>
        </w:rPr>
      </w:pPr>
      <w:r w:rsidRPr="00485B00">
        <w:rPr>
          <w:rFonts w:ascii="Garamond" w:hAnsi="Garamond"/>
          <w:i/>
          <w:sz w:val="24"/>
          <w:szCs w:val="24"/>
        </w:rPr>
        <w:t xml:space="preserve">7. </w:t>
      </w:r>
      <w:r w:rsidR="001F71E4" w:rsidRPr="00485B00">
        <w:rPr>
          <w:rFonts w:ascii="Garamond" w:hAnsi="Garamond"/>
          <w:i/>
          <w:sz w:val="24"/>
          <w:szCs w:val="24"/>
        </w:rPr>
        <w:t xml:space="preserve">Licencimi i veprimtarive “Arsimi parashkollor (kopsht)”, me kodin IX.1.A.1; “Arsimi fillor”, me kodin IX.1.A.2; “Arsim i mesëm i ulët”, me kodin IX.1.A.3;  “Arsim i mesëm i lartë (gjimnaz)”, me kodin IX.1.A.4;  “Arsim i mesëm i orientuar”, me kodin IX.1.A.5 dhe “Arsim special”, me kodin IX.1.A.8,  bëhet sipas grupit III. </w:t>
      </w:r>
    </w:p>
    <w:p w14:paraId="1ECFDEAF"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0"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b) Afati i marrjes së vendimit është 2 javë.</w:t>
      </w:r>
    </w:p>
    <w:p w14:paraId="1ECFDEB1"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c) Kërkesa në QKB pranohet kur ajo bëhet jo më pranë se 3 muaj nga fillimi i vitit shkollor.</w:t>
      </w:r>
    </w:p>
    <w:p w14:paraId="2004DFCE" w14:textId="7DD271CF"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spacing w:val="-2"/>
          <w:lang w:val="sq-AL"/>
        </w:rPr>
        <w:t xml:space="preserve">      7</w:t>
      </w:r>
      <w:r w:rsidRPr="00485B00">
        <w:rPr>
          <w:rFonts w:ascii="Garamond" w:eastAsia="Times New Roman" w:hAnsi="Garamond" w:cs="Calibri"/>
          <w:i/>
          <w:spacing w:val="-2"/>
          <w:lang w:val="sq-AL"/>
        </w:rPr>
        <w:t>/1. Licencimi i veprimtarive “Arsim i mesëm profesional”, me kodin IX.1.A.6, dhe “Arsim profesional pas së mesmes”, me kodin IX.1.A.7, bëhet sipas grupit III.</w:t>
      </w:r>
    </w:p>
    <w:p w14:paraId="760A9F93" w14:textId="77777777"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a) Institucioni tjetër është ministria e përgjegjëse për arsimin dhe formimin profesional, vendimin në emër të së cilës e merr Komisioni i Shqyrtimit të Kërkesave për Licenca dhe/ose Certifikim për Shërbimet Arsimore, i cili ngrihet e funksionon sipas urdhrit të ministrit. Vendimi bazohet në dokumentet provuese të licencimit, si dhe në inspektimin në vend e në vlerësimin faktik të plotësimit të kritereve përkatëse të licencimit.</w:t>
      </w:r>
    </w:p>
    <w:p w14:paraId="1098BE05" w14:textId="77777777"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b) Afati i marrjes së vendimit është 2 (dy) javë.</w:t>
      </w:r>
    </w:p>
    <w:p w14:paraId="4EBE83C8" w14:textId="26F2543C"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c) Kërkesa në QKB pranohet kur ajo bëhet jo më pranë se 3 (tre) muaj nga fillimi i vitit shkollor.</w:t>
      </w:r>
    </w:p>
    <w:p w14:paraId="1ECFDEB6" w14:textId="7DA2A3A6" w:rsidR="00663FBA" w:rsidRPr="00485B00" w:rsidRDefault="00663FBA" w:rsidP="001F71E4">
      <w:pPr>
        <w:pStyle w:val="Paragrafi0"/>
        <w:rPr>
          <w:rFonts w:ascii="Garamond" w:hAnsi="Garamond"/>
          <w:i/>
          <w:sz w:val="24"/>
          <w:szCs w:val="24"/>
        </w:rPr>
      </w:pPr>
      <w:r w:rsidRPr="00485B00">
        <w:rPr>
          <w:rFonts w:ascii="Garamond" w:hAnsi="Garamond"/>
          <w:i/>
          <w:sz w:val="24"/>
          <w:szCs w:val="24"/>
        </w:rPr>
        <w:t xml:space="preserve">III. </w:t>
      </w:r>
      <w:r w:rsidR="007601AA" w:rsidRPr="00485B00">
        <w:rPr>
          <w:rFonts w:ascii="Garamond" w:hAnsi="Garamond"/>
          <w:i/>
          <w:color w:val="000000"/>
          <w:sz w:val="24"/>
          <w:szCs w:val="24"/>
          <w:lang w:val="sq-AL"/>
        </w:rPr>
        <w:t>LICENCIMI I VEPRIMTARIVE TË NËNKATEGORIVE IX.1.B.</w:t>
      </w:r>
    </w:p>
    <w:p w14:paraId="1ECFDEB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Veprimtaritë e nënkategorisë IX.2.B specifikohen sipas llojit konkret të veprimtarive arsimore plotësuese që ofron subjekti. </w:t>
      </w:r>
    </w:p>
    <w:p w14:paraId="1ECFDE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Kriteret e posaçme të licencimit si dhe llojet e dokumenteve provuese e shoqëruese përkatëse për nënkategorinë B janë të njëjta me ato të nënkategorisë A.</w:t>
      </w:r>
    </w:p>
    <w:p w14:paraId="1ECFDE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Licencat për nënkategorinë B janë pa afat. </w:t>
      </w:r>
    </w:p>
    <w:p w14:paraId="1ECFDEBA" w14:textId="45DA5127" w:rsidR="00663FBA" w:rsidRPr="00485B00" w:rsidRDefault="00663FBA" w:rsidP="00663FBA">
      <w:pPr>
        <w:pStyle w:val="Paragrafi0"/>
        <w:rPr>
          <w:rFonts w:ascii="Garamond" w:hAnsi="Garamond"/>
          <w:sz w:val="24"/>
          <w:szCs w:val="24"/>
        </w:rPr>
      </w:pPr>
      <w:r w:rsidRPr="00485B00">
        <w:rPr>
          <w:rFonts w:ascii="Garamond" w:hAnsi="Garamond"/>
          <w:sz w:val="24"/>
          <w:szCs w:val="24"/>
        </w:rPr>
        <w:t>11.</w:t>
      </w:r>
      <w:r w:rsidR="007601AA" w:rsidRPr="00485B00">
        <w:rPr>
          <w:rFonts w:ascii="Garamond" w:hAnsi="Garamond"/>
          <w:sz w:val="24"/>
          <w:szCs w:val="24"/>
        </w:rPr>
        <w:t xml:space="preserve"> </w:t>
      </w:r>
      <w:r w:rsidR="007601AA" w:rsidRPr="00485B00">
        <w:rPr>
          <w:rFonts w:ascii="Garamond" w:hAnsi="Garamond"/>
          <w:i/>
          <w:sz w:val="24"/>
          <w:szCs w:val="24"/>
        </w:rPr>
        <w:t>Licencimi i këtyre veprimtarive, në përputhje me kriteret specifike përkatëse, bëhet sipas të njëjtave procedura si ato të nënkategorisë IX.1.A me ndryshimin, që:</w:t>
      </w:r>
      <w:r w:rsidR="007601AA" w:rsidRPr="00485B00">
        <w:rPr>
          <w:rFonts w:ascii="Garamond" w:hAnsi="Garamond"/>
          <w:sz w:val="24"/>
          <w:szCs w:val="24"/>
        </w:rPr>
        <w:t xml:space="preserve"> </w:t>
      </w:r>
    </w:p>
    <w:p w14:paraId="1ECFDEBB" w14:textId="636815DD"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w:t>
      </w:r>
      <w:r w:rsidR="00CA290E" w:rsidRPr="00485B00">
        <w:rPr>
          <w:rFonts w:ascii="Garamond" w:hAnsi="Garamond"/>
          <w:i/>
          <w:sz w:val="24"/>
          <w:szCs w:val="24"/>
          <w:lang w:val="sq-AL"/>
        </w:rPr>
        <w:t>Afati i marrjes së vendimit nga institucioni tjetër është 15 ditë</w:t>
      </w:r>
      <w:r w:rsidRPr="00485B00">
        <w:rPr>
          <w:rFonts w:ascii="Garamond" w:hAnsi="Garamond"/>
          <w:i/>
          <w:sz w:val="24"/>
          <w:szCs w:val="24"/>
        </w:rPr>
        <w:t>;</w:t>
      </w:r>
    </w:p>
    <w:p w14:paraId="1ECFDEBC" w14:textId="5AB4006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kërkesa pranohet në çdo kohë përjashtuar rastin kur arsimi plotësues ofrohet i lidhur me </w:t>
      </w:r>
      <w:r w:rsidRPr="00485B00">
        <w:rPr>
          <w:rFonts w:ascii="Garamond" w:hAnsi="Garamond"/>
          <w:sz w:val="24"/>
          <w:szCs w:val="24"/>
        </w:rPr>
        <w:lastRenderedPageBreak/>
        <w:t xml:space="preserve">vitin akademik, rast në të cilin zbatohet kufizimi që kërkesa në </w:t>
      </w:r>
      <w:r w:rsidR="00B16A99" w:rsidRPr="00485B00">
        <w:rPr>
          <w:rFonts w:ascii="Garamond" w:hAnsi="Garamond"/>
          <w:i/>
          <w:sz w:val="24"/>
          <w:szCs w:val="24"/>
        </w:rPr>
        <w:t>Qendrën Kombëtare të Biznesit</w:t>
      </w:r>
      <w:r w:rsidR="00B16A99" w:rsidRPr="00485B00">
        <w:rPr>
          <w:rFonts w:ascii="Garamond" w:hAnsi="Garamond"/>
          <w:sz w:val="24"/>
          <w:szCs w:val="24"/>
        </w:rPr>
        <w:t xml:space="preserve"> </w:t>
      </w:r>
      <w:r w:rsidRPr="00485B00">
        <w:rPr>
          <w:rFonts w:ascii="Garamond" w:hAnsi="Garamond"/>
          <w:sz w:val="24"/>
          <w:szCs w:val="24"/>
        </w:rPr>
        <w:t>pranohet kur ajo bëhet jo më pranë se 2 muaj nga fillimi i vitit shkollor.</w:t>
      </w:r>
    </w:p>
    <w:p w14:paraId="1ECFDE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E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sipas këtij vendimi fillon me datë 1/10/2009. </w:t>
      </w:r>
    </w:p>
    <w:p w14:paraId="1ECFDEBF" w14:textId="77777777" w:rsidR="00663FBA" w:rsidRPr="00485B00" w:rsidRDefault="00663FBA" w:rsidP="00663FBA">
      <w:pPr>
        <w:pStyle w:val="Paragrafi0"/>
        <w:rPr>
          <w:rFonts w:ascii="Garamond" w:hAnsi="Garamond"/>
          <w:sz w:val="24"/>
          <w:szCs w:val="24"/>
        </w:rPr>
      </w:pPr>
    </w:p>
    <w:p w14:paraId="1ECFDEC0" w14:textId="77777777" w:rsidR="00663FBA" w:rsidRPr="00485B00" w:rsidRDefault="00663FBA" w:rsidP="00663FBA">
      <w:pPr>
        <w:pStyle w:val="TitulliNr"/>
        <w:keepNext w:val="0"/>
        <w:rPr>
          <w:rFonts w:ascii="Garamond" w:hAnsi="Garamond"/>
          <w:sz w:val="24"/>
          <w:szCs w:val="24"/>
        </w:rPr>
      </w:pPr>
      <w:bookmarkStart w:id="61" w:name="_Toc230277270"/>
      <w:bookmarkStart w:id="62" w:name="_Toc230419142"/>
      <w:r w:rsidRPr="00485B00">
        <w:rPr>
          <w:rFonts w:ascii="Garamond" w:hAnsi="Garamond"/>
          <w:sz w:val="24"/>
          <w:szCs w:val="24"/>
        </w:rPr>
        <w:t>FUSHA X</w:t>
      </w:r>
    </w:p>
    <w:p w14:paraId="1ECFDEC1"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KUJDESI SHOQËROR DHE PUNËSIMI</w:t>
      </w:r>
      <w:bookmarkEnd w:id="61"/>
      <w:bookmarkEnd w:id="62"/>
    </w:p>
    <w:p w14:paraId="1ECFDEC2" w14:textId="77777777" w:rsidR="00663FBA" w:rsidRPr="00485B00" w:rsidRDefault="00663FBA" w:rsidP="00663FBA">
      <w:pPr>
        <w:pStyle w:val="Paragrafi0"/>
        <w:rPr>
          <w:rFonts w:ascii="Garamond" w:hAnsi="Garamond"/>
          <w:sz w:val="24"/>
          <w:szCs w:val="24"/>
        </w:rPr>
      </w:pPr>
    </w:p>
    <w:p w14:paraId="1ECFDEC3" w14:textId="77777777" w:rsidR="00663FBA" w:rsidRPr="00485B00" w:rsidRDefault="00663FBA" w:rsidP="00663FBA">
      <w:pPr>
        <w:pStyle w:val="TitulliNr"/>
        <w:keepNext w:val="0"/>
        <w:rPr>
          <w:rFonts w:ascii="Garamond" w:hAnsi="Garamond"/>
          <w:sz w:val="24"/>
          <w:szCs w:val="24"/>
        </w:rPr>
      </w:pPr>
      <w:bookmarkStart w:id="63" w:name="_Toc230277271"/>
      <w:bookmarkStart w:id="64" w:name="_Toc230419143"/>
      <w:r w:rsidRPr="00485B00">
        <w:rPr>
          <w:rFonts w:ascii="Garamond" w:hAnsi="Garamond"/>
          <w:sz w:val="24"/>
          <w:szCs w:val="24"/>
        </w:rPr>
        <w:t>KATEGORIA X.1</w:t>
      </w:r>
    </w:p>
    <w:p w14:paraId="1ECFDEC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SHËRBIMEVE TË PËRKUJDESIT SHOQËROR</w:t>
      </w:r>
      <w:bookmarkEnd w:id="63"/>
      <w:bookmarkEnd w:id="64"/>
    </w:p>
    <w:p w14:paraId="1ECFDEC5" w14:textId="77777777" w:rsidR="00663FBA" w:rsidRPr="00485B00" w:rsidRDefault="00663FBA" w:rsidP="00663FBA">
      <w:pPr>
        <w:pStyle w:val="Paragrafi0"/>
        <w:rPr>
          <w:rFonts w:ascii="Garamond" w:hAnsi="Garamond"/>
          <w:sz w:val="24"/>
          <w:szCs w:val="24"/>
        </w:rPr>
      </w:pPr>
    </w:p>
    <w:p w14:paraId="1ECFDE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EC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485B00">
        <w:rPr>
          <w:rFonts w:ascii="Garamond" w:hAnsi="Garamond"/>
          <w:sz w:val="24"/>
          <w:szCs w:val="24"/>
          <w:vertAlign w:val="superscript"/>
        </w:rPr>
        <w:footnoteReference w:id="23"/>
      </w:r>
    </w:p>
    <w:p w14:paraId="1ECFDE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ne dy nënkategori si vijon:</w:t>
      </w:r>
    </w:p>
    <w:p w14:paraId="1ECFDEC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“shërbime të përkujdeset komunitar” me kodin X.1.A </w:t>
      </w:r>
    </w:p>
    <w:p w14:paraId="1ECFDE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“shërbime të përkujdeset rezidencial” me kodin X.1.B</w:t>
      </w:r>
    </w:p>
    <w:p w14:paraId="1ECFDEC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Këto veprimtari mund të specifikohen dhe/ose specializohen sipas natyrës së shërbimit dhe/ose grupeve e individëve përfitues.</w:t>
      </w:r>
    </w:p>
    <w:p w14:paraId="1ECFDE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Licencat e të dy nënkategorive janë pa afat</w:t>
      </w:r>
    </w:p>
    <w:p w14:paraId="1ECFDEC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X.1.A</w:t>
      </w:r>
    </w:p>
    <w:p w14:paraId="1ECFDEC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jepen në Tabelën 1 më poshtë. </w:t>
      </w:r>
    </w:p>
    <w:p w14:paraId="1ECFDECF" w14:textId="77777777" w:rsidR="00663FBA" w:rsidRPr="00485B00" w:rsidRDefault="00663FBA" w:rsidP="00663FBA">
      <w:pPr>
        <w:pStyle w:val="Paragrafi0"/>
        <w:rPr>
          <w:rFonts w:ascii="Garamond" w:hAnsi="Garamond"/>
          <w:sz w:val="24"/>
          <w:szCs w:val="24"/>
        </w:rPr>
      </w:pPr>
    </w:p>
    <w:p w14:paraId="1ECFDED0" w14:textId="77777777" w:rsidR="00663FBA" w:rsidRPr="00485B00" w:rsidRDefault="00663FBA" w:rsidP="00663FBA">
      <w:pPr>
        <w:pStyle w:val="Paragrafi0"/>
        <w:ind w:left="720"/>
        <w:jc w:val="right"/>
        <w:rPr>
          <w:rFonts w:ascii="Garamond" w:hAnsi="Garamond"/>
          <w:sz w:val="24"/>
          <w:szCs w:val="24"/>
        </w:rPr>
      </w:pPr>
      <w:r w:rsidRPr="00485B00">
        <w:rPr>
          <w:rFonts w:ascii="Garamond" w:hAnsi="Garamond"/>
          <w:sz w:val="24"/>
          <w:szCs w:val="24"/>
        </w:rPr>
        <w:t>Tabela 1</w:t>
      </w:r>
    </w:p>
    <w:p w14:paraId="1ECFDED1" w14:textId="77777777" w:rsidR="00663FBA" w:rsidRPr="00485B00"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3418"/>
        <w:gridCol w:w="2610"/>
      </w:tblGrid>
      <w:tr w:rsidR="00B143BC" w:rsidRPr="00485B00" w14:paraId="1ECFDED5" w14:textId="77777777" w:rsidTr="008C71DC">
        <w:tc>
          <w:tcPr>
            <w:tcW w:w="0" w:type="auto"/>
          </w:tcPr>
          <w:p w14:paraId="1ECFDED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D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D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EDD" w14:textId="77777777" w:rsidTr="008C71DC">
        <w:tc>
          <w:tcPr>
            <w:tcW w:w="0" w:type="auto"/>
          </w:tcPr>
          <w:p w14:paraId="1ECFDE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njohurive dhe eksperiencës se personelit. </w:t>
            </w:r>
          </w:p>
        </w:tc>
        <w:tc>
          <w:tcPr>
            <w:tcW w:w="0" w:type="auto"/>
          </w:tcPr>
          <w:p w14:paraId="1ECFDED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p w14:paraId="1ECFDED8" w14:textId="77777777" w:rsidR="00663FBA" w:rsidRPr="00485B00" w:rsidRDefault="00663FBA" w:rsidP="008C71DC">
            <w:pPr>
              <w:pStyle w:val="Tabele"/>
              <w:widowControl w:val="0"/>
              <w:rPr>
                <w:rFonts w:ascii="Garamond" w:hAnsi="Garamond"/>
                <w:sz w:val="24"/>
                <w:szCs w:val="24"/>
              </w:rPr>
            </w:pPr>
          </w:p>
          <w:p w14:paraId="1ECFDED9" w14:textId="77777777" w:rsidR="00663FBA" w:rsidRPr="00485B00" w:rsidRDefault="00663FBA" w:rsidP="008C71DC">
            <w:pPr>
              <w:pStyle w:val="Tabele"/>
              <w:widowControl w:val="0"/>
              <w:rPr>
                <w:rFonts w:ascii="Garamond" w:hAnsi="Garamond"/>
                <w:sz w:val="24"/>
                <w:szCs w:val="24"/>
              </w:rPr>
            </w:pPr>
          </w:p>
        </w:tc>
        <w:tc>
          <w:tcPr>
            <w:tcW w:w="0" w:type="auto"/>
          </w:tcPr>
          <w:p w14:paraId="1ECFDE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didaktik </w:t>
            </w:r>
          </w:p>
          <w:p w14:paraId="1ECFDEDB" w14:textId="77777777" w:rsidR="00663FBA" w:rsidRPr="00485B00" w:rsidRDefault="00663FBA" w:rsidP="008C71DC">
            <w:pPr>
              <w:pStyle w:val="Tabele"/>
              <w:widowControl w:val="0"/>
              <w:rPr>
                <w:rFonts w:ascii="Garamond" w:hAnsi="Garamond"/>
                <w:sz w:val="24"/>
                <w:szCs w:val="24"/>
              </w:rPr>
            </w:pPr>
          </w:p>
          <w:p w14:paraId="1ECFDE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bl>
    <w:p w14:paraId="1ECFDEDE" w14:textId="77777777" w:rsidR="00663FBA" w:rsidRPr="00485B00" w:rsidRDefault="00663FBA" w:rsidP="00663FBA">
      <w:pPr>
        <w:pStyle w:val="Paragrafi0"/>
        <w:rPr>
          <w:rFonts w:ascii="Garamond" w:hAnsi="Garamond"/>
          <w:sz w:val="24"/>
          <w:szCs w:val="24"/>
        </w:rPr>
      </w:pPr>
    </w:p>
    <w:p w14:paraId="1ECFDE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veprimtarive të nënkategorisë A bëhet sipas grupit II. </w:t>
      </w:r>
    </w:p>
    <w:p w14:paraId="1ECFDEE0" w14:textId="4C5B7A84"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III. </w:t>
      </w:r>
      <w:r w:rsidRPr="00485B00">
        <w:rPr>
          <w:rFonts w:ascii="Garamond" w:hAnsi="Garamond"/>
          <w:i/>
          <w:sz w:val="24"/>
          <w:szCs w:val="24"/>
        </w:rPr>
        <w:t>LICENCIMI I VEPRIMTARIVE TË NËNKATEGORISË X.</w:t>
      </w:r>
      <w:r w:rsidR="0030467F" w:rsidRPr="00485B00">
        <w:rPr>
          <w:rFonts w:ascii="Garamond" w:hAnsi="Garamond"/>
          <w:i/>
          <w:sz w:val="24"/>
          <w:szCs w:val="24"/>
        </w:rPr>
        <w:t>1</w:t>
      </w:r>
      <w:r w:rsidRPr="00485B00">
        <w:rPr>
          <w:rFonts w:ascii="Garamond" w:hAnsi="Garamond"/>
          <w:i/>
          <w:sz w:val="24"/>
          <w:szCs w:val="24"/>
        </w:rPr>
        <w:t>.B</w:t>
      </w:r>
    </w:p>
    <w:p w14:paraId="1ECFDE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e shoqëruese përkatëse për nënkategorinë B jepen në tabelën 2 më poshtë. </w:t>
      </w:r>
    </w:p>
    <w:p w14:paraId="1ECFDEE2" w14:textId="77777777" w:rsidR="00663FBA" w:rsidRPr="00485B00" w:rsidRDefault="00663FBA" w:rsidP="00663FBA">
      <w:pPr>
        <w:pStyle w:val="Paragrafi0"/>
        <w:rPr>
          <w:rFonts w:ascii="Garamond" w:hAnsi="Garamond"/>
          <w:sz w:val="24"/>
          <w:szCs w:val="24"/>
        </w:rPr>
      </w:pPr>
    </w:p>
    <w:p w14:paraId="1ECFDEE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EE4"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5"/>
        <w:gridCol w:w="3039"/>
        <w:gridCol w:w="3286"/>
      </w:tblGrid>
      <w:tr w:rsidR="00B143BC" w:rsidRPr="00485B00" w14:paraId="1ECFDEE8" w14:textId="77777777" w:rsidTr="008C71DC">
        <w:trPr>
          <w:jc w:val="center"/>
        </w:trPr>
        <w:tc>
          <w:tcPr>
            <w:tcW w:w="0" w:type="auto"/>
          </w:tcPr>
          <w:p w14:paraId="1ECFDEE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E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 xml:space="preserve">Mbi çfarë faktorësh veprimtarie dhe/ose specifikash e specialitetesh aplikohen kriteret e </w:t>
            </w:r>
            <w:r w:rsidRPr="00485B00">
              <w:rPr>
                <w:rFonts w:ascii="Garamond" w:hAnsi="Garamond"/>
                <w:b/>
                <w:sz w:val="24"/>
                <w:szCs w:val="24"/>
              </w:rPr>
              <w:lastRenderedPageBreak/>
              <w:t>posaçme</w:t>
            </w:r>
          </w:p>
        </w:tc>
        <w:tc>
          <w:tcPr>
            <w:tcW w:w="0" w:type="auto"/>
          </w:tcPr>
          <w:p w14:paraId="1ECFDEE7"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lastRenderedPageBreak/>
              <w:t>Llojet e dokumenteve provuese lidhur me kriteret e posaçme</w:t>
            </w:r>
          </w:p>
        </w:tc>
      </w:tr>
      <w:tr w:rsidR="00B143BC" w:rsidRPr="00485B00" w14:paraId="1ECFDEED" w14:textId="77777777" w:rsidTr="008C71DC">
        <w:trPr>
          <w:trHeight w:val="810"/>
          <w:jc w:val="center"/>
        </w:trPr>
        <w:tc>
          <w:tcPr>
            <w:tcW w:w="0" w:type="auto"/>
          </w:tcPr>
          <w:p w14:paraId="1ECFDEE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EE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tc>
        <w:tc>
          <w:tcPr>
            <w:tcW w:w="0" w:type="auto"/>
          </w:tcPr>
          <w:p w14:paraId="1ECFDEE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Certifikate për drejtuesin teknik </w:t>
            </w:r>
          </w:p>
          <w:p w14:paraId="1ECFDEE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EF4" w14:textId="77777777" w:rsidTr="008C71DC">
        <w:trPr>
          <w:jc w:val="center"/>
        </w:trPr>
        <w:tc>
          <w:tcPr>
            <w:tcW w:w="0" w:type="auto"/>
          </w:tcPr>
          <w:p w14:paraId="1ECFDE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E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E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Pajisjet</w:t>
            </w:r>
          </w:p>
          <w:p w14:paraId="1ECFDEF1" w14:textId="77777777" w:rsidR="00663FBA" w:rsidRPr="00485B00" w:rsidRDefault="00663FBA" w:rsidP="008C71DC">
            <w:pPr>
              <w:pStyle w:val="Tabele"/>
              <w:widowControl w:val="0"/>
              <w:rPr>
                <w:rFonts w:ascii="Garamond" w:hAnsi="Garamond"/>
                <w:sz w:val="24"/>
                <w:szCs w:val="24"/>
              </w:rPr>
            </w:pPr>
          </w:p>
          <w:p w14:paraId="1ECFDE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shërbimeve rezidenciale</w:t>
            </w:r>
          </w:p>
        </w:tc>
        <w:tc>
          <w:tcPr>
            <w:tcW w:w="0" w:type="auto"/>
          </w:tcPr>
          <w:p w14:paraId="1ECFDE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EF5" w14:textId="77777777" w:rsidR="00663FBA" w:rsidRPr="00485B00" w:rsidRDefault="00663FBA" w:rsidP="00663FBA">
      <w:pPr>
        <w:pStyle w:val="Paragrafi0"/>
        <w:rPr>
          <w:rFonts w:ascii="Garamond" w:hAnsi="Garamond"/>
          <w:sz w:val="24"/>
          <w:szCs w:val="24"/>
        </w:rPr>
      </w:pPr>
    </w:p>
    <w:p w14:paraId="1ECFDEF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të nënkategorisë A bëhet sipas grupit III. </w:t>
      </w:r>
    </w:p>
    <w:p w14:paraId="1ECFDEF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14:paraId="1ECFDEF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14:paraId="1ECFDEF9"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c) </w:t>
      </w:r>
      <w:r w:rsidR="00CA290E" w:rsidRPr="00485B00">
        <w:rPr>
          <w:rFonts w:ascii="Garamond" w:hAnsi="Garamond"/>
          <w:i/>
          <w:sz w:val="24"/>
          <w:szCs w:val="24"/>
          <w:lang w:val="sq-AL"/>
        </w:rPr>
        <w:t>Afati i marrjes së këtij vendimi është 10 ditë.</w:t>
      </w:r>
    </w:p>
    <w:p w14:paraId="1ECFDEF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PËRKUJDESIT SHOQËROR QË KANË EDHE KOMPONENTE ARSIMORE DHE/OSE SHËNDETËSORE</w:t>
      </w:r>
    </w:p>
    <w:p w14:paraId="1ECFDEF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Subjektet që kombinojnë shërbimet e përkujdeset shoqëror me ato shëndetësore, dhe/ose arsimore mund të kërkojnë veçmas ose njëkohësisht liçenca për veprimtaritë arsimore dhe/ose shëndetësore. Shqyrtimi i kërkesave për këto veprimtari shtesë bëhet sipas proçedurave përkatëse.</w:t>
      </w:r>
    </w:p>
    <w:p w14:paraId="1ECFDEF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E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Licencimi i veprimtarive sipas këtij vendimi fillon me datë 9.6.2009. </w:t>
      </w:r>
    </w:p>
    <w:p w14:paraId="1ECFDEFE" w14:textId="77777777" w:rsidR="00663FBA" w:rsidRPr="00485B00" w:rsidRDefault="00663FBA" w:rsidP="00663FBA">
      <w:pPr>
        <w:pStyle w:val="Paragrafi0"/>
        <w:rPr>
          <w:rFonts w:ascii="Garamond" w:hAnsi="Garamond"/>
          <w:sz w:val="24"/>
          <w:szCs w:val="24"/>
        </w:rPr>
      </w:pPr>
    </w:p>
    <w:p w14:paraId="1ECFDEFF" w14:textId="77777777" w:rsidR="00663FBA" w:rsidRPr="00485B00" w:rsidRDefault="00663FBA" w:rsidP="00663FBA">
      <w:pPr>
        <w:pStyle w:val="TitulliNr"/>
        <w:keepNext w:val="0"/>
        <w:rPr>
          <w:rFonts w:ascii="Garamond" w:hAnsi="Garamond"/>
          <w:sz w:val="24"/>
          <w:szCs w:val="24"/>
        </w:rPr>
      </w:pPr>
      <w:bookmarkStart w:id="65" w:name="_Toc230277272"/>
      <w:bookmarkStart w:id="66" w:name="_Toc230419144"/>
      <w:r w:rsidRPr="00485B00">
        <w:rPr>
          <w:rFonts w:ascii="Garamond" w:hAnsi="Garamond"/>
          <w:sz w:val="24"/>
          <w:szCs w:val="24"/>
        </w:rPr>
        <w:t>KATEGORIA X.2</w:t>
      </w:r>
    </w:p>
    <w:p w14:paraId="1ECFDF0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NDËRMJETËSIMIT NË TREGUN E PUNËS DHE/OSE FORMIMIT PROFESIONAL</w:t>
      </w:r>
      <w:bookmarkEnd w:id="65"/>
      <w:bookmarkEnd w:id="66"/>
    </w:p>
    <w:p w14:paraId="1ECFDF01" w14:textId="77777777" w:rsidR="00663FBA" w:rsidRPr="00485B00" w:rsidRDefault="00663FBA" w:rsidP="00663FBA">
      <w:pPr>
        <w:pStyle w:val="Paragrafi0"/>
        <w:rPr>
          <w:rFonts w:ascii="Garamond" w:hAnsi="Garamond"/>
          <w:sz w:val="24"/>
          <w:szCs w:val="24"/>
        </w:rPr>
      </w:pPr>
    </w:p>
    <w:p w14:paraId="1ECFDF0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F0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485B00">
        <w:rPr>
          <w:rFonts w:ascii="Garamond" w:hAnsi="Garamond"/>
          <w:sz w:val="24"/>
          <w:szCs w:val="24"/>
          <w:vertAlign w:val="superscript"/>
        </w:rPr>
        <w:footnoteReference w:id="24"/>
      </w:r>
    </w:p>
    <w:p w14:paraId="1ECFDF0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F0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“Ndërmjetësim në tregun e punës” me kodin X.2.A </w:t>
      </w:r>
    </w:p>
    <w:p w14:paraId="1ECFDF0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“Formim profesional” me kodin X.2.B </w:t>
      </w:r>
    </w:p>
    <w:p w14:paraId="1ECFDF0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të dy nënkategorive janë pa afat</w:t>
      </w:r>
    </w:p>
    <w:p w14:paraId="1ECFDF0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X.2.A</w:t>
      </w:r>
    </w:p>
    <w:p w14:paraId="1ECFDF0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Kriteret e posaçme të licencimit, si dhe llojet e dokumenteve provuese e shoqëruese përkatëse për nënkategorinë A jepen në tabelën 1 më poshtë.</w:t>
      </w:r>
    </w:p>
    <w:p w14:paraId="2B1D74CA" w14:textId="77777777" w:rsidR="008E0200" w:rsidRPr="00485B00" w:rsidRDefault="008E0200" w:rsidP="008E0200">
      <w:pPr>
        <w:pStyle w:val="Paragrafi0"/>
        <w:rPr>
          <w:rFonts w:ascii="Garamond" w:hAnsi="Garamond"/>
          <w:i/>
          <w:sz w:val="24"/>
          <w:szCs w:val="24"/>
        </w:rPr>
      </w:pPr>
      <w:r w:rsidRPr="00485B00">
        <w:rPr>
          <w:rFonts w:ascii="Garamond" w:hAnsi="Garamond"/>
          <w:i/>
          <w:sz w:val="24"/>
          <w:szCs w:val="24"/>
        </w:rPr>
        <w:lastRenderedPageBreak/>
        <w:t>(Ndryshuar me Vkm nr. 514, datë 1.8.2024)</w:t>
      </w:r>
    </w:p>
    <w:p w14:paraId="1ECFDF0B" w14:textId="77777777" w:rsidR="00663FBA" w:rsidRPr="00485B00" w:rsidRDefault="00663FBA" w:rsidP="00663FBA">
      <w:pPr>
        <w:pStyle w:val="Paragrafi0"/>
        <w:jc w:val="right"/>
        <w:rPr>
          <w:rFonts w:ascii="Garamond" w:hAnsi="Garamond"/>
          <w:b/>
          <w:sz w:val="24"/>
          <w:szCs w:val="24"/>
        </w:rPr>
      </w:pPr>
      <w:r w:rsidRPr="00485B00">
        <w:rPr>
          <w:rFonts w:ascii="Garamond" w:hAnsi="Garamond"/>
          <w:b/>
          <w:sz w:val="24"/>
          <w:szCs w:val="24"/>
        </w:rPr>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3"/>
        <w:gridCol w:w="3031"/>
      </w:tblGrid>
      <w:tr w:rsidR="009154B0" w:rsidRPr="00485B00" w14:paraId="1957F78A" w14:textId="77777777" w:rsidTr="00417B0B">
        <w:trPr>
          <w:trHeight w:val="397"/>
        </w:trPr>
        <w:tc>
          <w:tcPr>
            <w:tcW w:w="1664" w:type="pct"/>
            <w:shd w:val="clear" w:color="auto" w:fill="auto"/>
          </w:tcPr>
          <w:p w14:paraId="39AE8105" w14:textId="77777777" w:rsidR="008E0200" w:rsidRPr="00485B00" w:rsidRDefault="008E0200" w:rsidP="00417B0B">
            <w:pPr>
              <w:autoSpaceDE w:val="0"/>
              <w:autoSpaceDN w:val="0"/>
              <w:adjustRightInd w:val="0"/>
              <w:jc w:val="both"/>
              <w:rPr>
                <w:rFonts w:ascii="Garamond" w:hAnsi="Garamond"/>
                <w:b/>
                <w:iCs/>
              </w:rPr>
            </w:pPr>
            <w:r w:rsidRPr="00485B00">
              <w:rPr>
                <w:rFonts w:ascii="Garamond" w:hAnsi="Garamond"/>
                <w:b/>
                <w:iCs/>
              </w:rPr>
              <w:t>Kriteret e posaçme</w:t>
            </w:r>
          </w:p>
          <w:p w14:paraId="76986EDC"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63" w:type="pct"/>
            <w:shd w:val="clear" w:color="auto" w:fill="auto"/>
          </w:tcPr>
          <w:p w14:paraId="50E1EA27"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Mbi cilët faktorë veprimtarie dhe/ose specifikash e specialitetesh aplikohen kriteret e posaçme</w:t>
            </w:r>
          </w:p>
        </w:tc>
        <w:tc>
          <w:tcPr>
            <w:tcW w:w="1674" w:type="pct"/>
            <w:shd w:val="clear" w:color="auto" w:fill="auto"/>
          </w:tcPr>
          <w:p w14:paraId="05E0BA4E"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Llojet e dokumenteve provuese lidhur me kriteret posaçme</w:t>
            </w:r>
          </w:p>
        </w:tc>
      </w:tr>
      <w:tr w:rsidR="009154B0" w:rsidRPr="00485B00" w14:paraId="559CBA8E" w14:textId="77777777" w:rsidTr="00417B0B">
        <w:trPr>
          <w:trHeight w:val="397"/>
        </w:trPr>
        <w:tc>
          <w:tcPr>
            <w:tcW w:w="1664" w:type="pct"/>
            <w:shd w:val="clear" w:color="auto" w:fill="auto"/>
          </w:tcPr>
          <w:p w14:paraId="5EC01B42"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Përshtatshmëria e njohurive dhe e eksperiencës së personelit</w:t>
            </w:r>
          </w:p>
          <w:p w14:paraId="0AE2A0AD"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63" w:type="pct"/>
            <w:shd w:val="clear" w:color="auto" w:fill="auto"/>
          </w:tcPr>
          <w:p w14:paraId="333ABD54"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Drejtuesi teknik</w:t>
            </w:r>
          </w:p>
          <w:p w14:paraId="6F7E06FF"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74" w:type="pct"/>
            <w:shd w:val="clear" w:color="auto" w:fill="auto"/>
          </w:tcPr>
          <w:p w14:paraId="50DF496A" w14:textId="77777777" w:rsidR="008E0200" w:rsidRPr="00485B00" w:rsidRDefault="008E0200" w:rsidP="00417B0B">
            <w:pPr>
              <w:autoSpaceDE w:val="0"/>
              <w:autoSpaceDN w:val="0"/>
              <w:adjustRightInd w:val="0"/>
              <w:rPr>
                <w:rFonts w:ascii="Garamond" w:hAnsi="Garamond"/>
                <w:b/>
                <w:iCs/>
              </w:rPr>
            </w:pPr>
            <w:r w:rsidRPr="00485B00">
              <w:rPr>
                <w:rFonts w:ascii="Garamond" w:hAnsi="Garamond"/>
                <w:b/>
                <w:iCs/>
              </w:rPr>
              <w:t>a) Certifikatë për drejtuesin teknik</w:t>
            </w:r>
          </w:p>
          <w:p w14:paraId="21104D30" w14:textId="77777777" w:rsidR="008E0200" w:rsidRPr="00485B00" w:rsidRDefault="008E0200" w:rsidP="00417B0B">
            <w:pPr>
              <w:autoSpaceDE w:val="0"/>
              <w:autoSpaceDN w:val="0"/>
              <w:adjustRightInd w:val="0"/>
              <w:rPr>
                <w:rFonts w:ascii="Garamond" w:hAnsi="Garamond"/>
                <w:b/>
                <w:iCs/>
              </w:rPr>
            </w:pPr>
          </w:p>
          <w:p w14:paraId="096DF093"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“Certifikatë” nënkupton dokumentacionin për njohuritë dhe aftësitë profesionale, si vijon:</w:t>
            </w:r>
          </w:p>
          <w:p w14:paraId="59B2EB7A" w14:textId="77777777" w:rsidR="008E0200" w:rsidRPr="00485B00" w:rsidRDefault="008E0200" w:rsidP="00417B0B">
            <w:pPr>
              <w:autoSpaceDE w:val="0"/>
              <w:autoSpaceDN w:val="0"/>
              <w:adjustRightInd w:val="0"/>
              <w:rPr>
                <w:rFonts w:ascii="Garamond" w:hAnsi="Garamond"/>
                <w:iCs/>
              </w:rPr>
            </w:pPr>
          </w:p>
          <w:p w14:paraId="40008A60"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 xml:space="preserve"> 1. Diplomë për nivelin arsimor, të paktën, </w:t>
            </w:r>
            <w:r w:rsidRPr="00485B00">
              <w:rPr>
                <w:rFonts w:ascii="Garamond" w:hAnsi="Garamond"/>
                <w:i/>
              </w:rPr>
              <w:t>Bachelor</w:t>
            </w:r>
            <w:r w:rsidRPr="00485B00">
              <w:rPr>
                <w:rFonts w:ascii="Garamond" w:hAnsi="Garamond"/>
                <w:iCs/>
              </w:rPr>
              <w:t>;</w:t>
            </w:r>
          </w:p>
          <w:p w14:paraId="6FC963A8"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2. Eksperiencë pune të vërtetueshme, të paktën 5 vjet, në fushën e menaxhimit të burimeve njerëzore dhe/ose fushën e shërbimeve të punësimit (CV, librezë pune dhe/ose çdo dokument, që shërben për vërtetimin e eksperiencës).</w:t>
            </w:r>
          </w:p>
          <w:p w14:paraId="1C011B9F"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3. Kualifikime në fushën e menaxhimit të burimeve njerëzore dhe/ose në fushën e shërbimeve të punësimit të lëshuara nga një subjekt privat apo publik, i njohur nga legjislacioni në fuqi.</w:t>
            </w:r>
          </w:p>
          <w:p w14:paraId="718D5257"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b) Akt që provon marrëdhëniet e kërkuara të punës.</w:t>
            </w:r>
          </w:p>
        </w:tc>
      </w:tr>
      <w:tr w:rsidR="009154B0" w:rsidRPr="00485B00" w14:paraId="34D8607E" w14:textId="77777777" w:rsidTr="00417B0B">
        <w:trPr>
          <w:trHeight w:val="397"/>
        </w:trPr>
        <w:tc>
          <w:tcPr>
            <w:tcW w:w="1664" w:type="pct"/>
            <w:shd w:val="clear" w:color="auto" w:fill="auto"/>
          </w:tcPr>
          <w:p w14:paraId="78ADC99A"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Mjaftueshmëria e kapitalit si rezervë sigurie për të tretët.</w:t>
            </w:r>
          </w:p>
        </w:tc>
        <w:tc>
          <w:tcPr>
            <w:tcW w:w="1663" w:type="pct"/>
            <w:shd w:val="clear" w:color="auto" w:fill="auto"/>
          </w:tcPr>
          <w:p w14:paraId="3E1C07FD"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Një kapital minimal si rezervë sigurie.</w:t>
            </w:r>
          </w:p>
        </w:tc>
        <w:tc>
          <w:tcPr>
            <w:tcW w:w="1674" w:type="pct"/>
            <w:shd w:val="clear" w:color="auto" w:fill="auto"/>
          </w:tcPr>
          <w:p w14:paraId="546B563E"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Dokument që provon ngrirjen e një kapitali rezervë sigurie.</w:t>
            </w:r>
          </w:p>
        </w:tc>
      </w:tr>
      <w:tr w:rsidR="009154B0" w:rsidRPr="00485B00" w14:paraId="681AD670" w14:textId="77777777" w:rsidTr="00417B0B">
        <w:trPr>
          <w:trHeight w:val="397"/>
        </w:trPr>
        <w:tc>
          <w:tcPr>
            <w:tcW w:w="1664" w:type="pct"/>
            <w:shd w:val="clear" w:color="auto" w:fill="auto"/>
          </w:tcPr>
          <w:p w14:paraId="6BFA7EB0"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Përshtatshmëria e pajisjeve, e teknologjisë</w:t>
            </w:r>
            <w:r w:rsidRPr="00485B00">
              <w:rPr>
                <w:rFonts w:ascii="Garamond" w:eastAsia="Calibri" w:hAnsi="Garamond"/>
                <w:iCs/>
              </w:rPr>
              <w:t xml:space="preserve"> dhe e mjediseve me standardet e </w:t>
            </w:r>
            <w:r w:rsidRPr="00485B00">
              <w:rPr>
                <w:rFonts w:ascii="Garamond" w:hAnsi="Garamond"/>
                <w:iCs/>
              </w:rPr>
              <w:t>shërbimit.</w:t>
            </w:r>
          </w:p>
        </w:tc>
        <w:tc>
          <w:tcPr>
            <w:tcW w:w="1663" w:type="pct"/>
            <w:shd w:val="clear" w:color="auto" w:fill="auto"/>
          </w:tcPr>
          <w:p w14:paraId="03DB19A1"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Mjediset</w:t>
            </w:r>
          </w:p>
          <w:p w14:paraId="0772FA5A"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Teknologjitë</w:t>
            </w:r>
          </w:p>
          <w:p w14:paraId="60FAFF66"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Pajisjet</w:t>
            </w:r>
          </w:p>
          <w:p w14:paraId="1824C872"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74" w:type="pct"/>
            <w:shd w:val="clear" w:color="auto" w:fill="auto"/>
          </w:tcPr>
          <w:p w14:paraId="562A6F77" w14:textId="77777777" w:rsidR="008E0200" w:rsidRPr="00485B00" w:rsidRDefault="008E0200" w:rsidP="00417B0B">
            <w:pPr>
              <w:autoSpaceDE w:val="0"/>
              <w:autoSpaceDN w:val="0"/>
              <w:adjustRightInd w:val="0"/>
              <w:rPr>
                <w:rFonts w:ascii="Garamond" w:hAnsi="Garamond"/>
                <w:b/>
                <w:iCs/>
              </w:rPr>
            </w:pPr>
            <w:r w:rsidRPr="00485B00">
              <w:rPr>
                <w:rFonts w:ascii="Garamond" w:hAnsi="Garamond"/>
                <w:b/>
                <w:iCs/>
              </w:rPr>
              <w:t>a) Për mjediset:</w:t>
            </w:r>
          </w:p>
          <w:p w14:paraId="35030EF5"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1. Dokumente pronësie dhe/ose përdorimi me afat jo më pak se 1 vit. Ambienti ku do të zhvillohet aktiviteti duhet të jetë i njëjtë me adresën e deklaruar në Regjistrin Tregtar;</w:t>
            </w:r>
          </w:p>
          <w:p w14:paraId="5161A7F7" w14:textId="77777777" w:rsidR="008E0200" w:rsidRPr="00485B00" w:rsidRDefault="008E0200" w:rsidP="00417B0B">
            <w:pPr>
              <w:autoSpaceDE w:val="0"/>
              <w:autoSpaceDN w:val="0"/>
              <w:adjustRightInd w:val="0"/>
              <w:rPr>
                <w:rFonts w:ascii="Garamond" w:hAnsi="Garamond"/>
                <w:iCs/>
              </w:rPr>
            </w:pPr>
          </w:p>
          <w:p w14:paraId="2A759C34" w14:textId="77777777" w:rsidR="008E0200" w:rsidRPr="00485B00" w:rsidRDefault="008E0200" w:rsidP="00417B0B">
            <w:pPr>
              <w:rPr>
                <w:rFonts w:ascii="Garamond" w:hAnsi="Garamond"/>
                <w:iCs/>
              </w:rPr>
            </w:pPr>
            <w:r w:rsidRPr="00485B00">
              <w:rPr>
                <w:rFonts w:ascii="Garamond" w:hAnsi="Garamond"/>
                <w:iCs/>
              </w:rPr>
              <w:t>2. Planimetrinë e mjediseve firmosur dhe vulosur nga një arkitekt ose inxhinier i licencuar;</w:t>
            </w:r>
          </w:p>
          <w:p w14:paraId="7CF638D3"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lastRenderedPageBreak/>
              <w:t>3. Aktmiratim higjieno- sanitar lëshuar nga Inspektorati Shtetëror Shëndetësor.</w:t>
            </w:r>
          </w:p>
          <w:p w14:paraId="0CEEF0DD"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 xml:space="preserve">b) </w:t>
            </w:r>
            <w:r w:rsidRPr="00485B00">
              <w:rPr>
                <w:rFonts w:ascii="Garamond" w:hAnsi="Garamond"/>
                <w:b/>
                <w:iCs/>
              </w:rPr>
              <w:t>Për teknologjinë/pajisjet</w:t>
            </w:r>
            <w:r w:rsidRPr="00485B00">
              <w:rPr>
                <w:rFonts w:ascii="Garamond" w:hAnsi="Garamond"/>
                <w:iCs/>
              </w:rPr>
              <w:t xml:space="preserve"> </w:t>
            </w:r>
          </w:p>
          <w:p w14:paraId="459B0BA7" w14:textId="77777777" w:rsidR="008E0200" w:rsidRPr="00485B00" w:rsidRDefault="008E0200" w:rsidP="00417B0B">
            <w:pPr>
              <w:tabs>
                <w:tab w:val="left" w:pos="7830"/>
              </w:tabs>
              <w:rPr>
                <w:rFonts w:ascii="Garamond" w:hAnsi="Garamond"/>
                <w:iCs/>
              </w:rPr>
            </w:pPr>
            <w:r w:rsidRPr="00485B00">
              <w:rPr>
                <w:rFonts w:ascii="Garamond" w:hAnsi="Garamond"/>
                <w:iCs/>
              </w:rPr>
              <w:t>Vetëdeklarim për përshtatshmërinë e pajisjeve, teknologjisë dhe mjediseve me standardet e shërbimit, duke cituar dokumentet, që pasqyrojnë cilësitë e garancitë e këtyre faktorëve.</w:t>
            </w:r>
          </w:p>
        </w:tc>
      </w:tr>
      <w:tr w:rsidR="009154B0" w:rsidRPr="00485B00" w14:paraId="01D067A6" w14:textId="77777777" w:rsidTr="00417B0B">
        <w:trPr>
          <w:trHeight w:val="397"/>
        </w:trPr>
        <w:tc>
          <w:tcPr>
            <w:tcW w:w="1664" w:type="pct"/>
            <w:shd w:val="clear" w:color="auto" w:fill="auto"/>
          </w:tcPr>
          <w:p w14:paraId="68A17F8B"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lastRenderedPageBreak/>
              <w:t>Përshtatshmëria e organizimit dhe e rregullave të ushtrimit të veprimtarisë.</w:t>
            </w:r>
          </w:p>
        </w:tc>
        <w:tc>
          <w:tcPr>
            <w:tcW w:w="1663" w:type="pct"/>
            <w:shd w:val="clear" w:color="auto" w:fill="auto"/>
          </w:tcPr>
          <w:p w14:paraId="16A6F72D"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a) Veprimtaria që kërkon të kryejë (përshkrim i hollësishëm i saj);</w:t>
            </w:r>
          </w:p>
          <w:p w14:paraId="1E65409B"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b) Përmbushja e detyrimeve të sigurimeve shoqërore e shëndetësore (për vitin e fundit të aktivitetit);</w:t>
            </w:r>
          </w:p>
          <w:p w14:paraId="2D6C4A2F"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c) Besueshmëria e ortakut, aksionarit, anëtarëve të organeve drejtuese të subjektit dhe drejtuesit didaktik (gjendja gjyqësore);</w:t>
            </w:r>
          </w:p>
          <w:p w14:paraId="2E66B8AE"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ç) Respektimi i rregullave për mbrojtjen dhe përpunimin e ligjshëm të të dhënave personale.</w:t>
            </w:r>
          </w:p>
        </w:tc>
        <w:tc>
          <w:tcPr>
            <w:tcW w:w="1674" w:type="pct"/>
            <w:shd w:val="clear" w:color="auto" w:fill="auto"/>
          </w:tcPr>
          <w:p w14:paraId="35C7A941"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 xml:space="preserve">Vetëdeklarim </w:t>
            </w:r>
          </w:p>
          <w:p w14:paraId="47B4E560" w14:textId="77777777" w:rsidR="008E0200" w:rsidRPr="00485B00" w:rsidRDefault="008E0200" w:rsidP="00417B0B">
            <w:pPr>
              <w:tabs>
                <w:tab w:val="left" w:pos="4248"/>
              </w:tabs>
              <w:autoSpaceDE w:val="0"/>
              <w:autoSpaceDN w:val="0"/>
              <w:adjustRightInd w:val="0"/>
              <w:jc w:val="both"/>
              <w:rPr>
                <w:rFonts w:ascii="Garamond" w:hAnsi="Garamond"/>
                <w:iCs/>
              </w:rPr>
            </w:pPr>
          </w:p>
        </w:tc>
      </w:tr>
      <w:tr w:rsidR="009154B0" w:rsidRPr="00485B00" w14:paraId="7B5BBC6E" w14:textId="77777777" w:rsidTr="00417B0B">
        <w:trPr>
          <w:trHeight w:val="397"/>
        </w:trPr>
        <w:tc>
          <w:tcPr>
            <w:tcW w:w="1664" w:type="pct"/>
            <w:shd w:val="clear" w:color="auto" w:fill="auto"/>
          </w:tcPr>
          <w:p w14:paraId="332501A1"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Regjistrimi i drejtuesit teknik në Regjistrin Tregtar</w:t>
            </w:r>
          </w:p>
          <w:p w14:paraId="2DBC4B6B" w14:textId="77777777" w:rsidR="008E0200" w:rsidRPr="00485B00" w:rsidRDefault="008E0200" w:rsidP="00417B0B">
            <w:pPr>
              <w:tabs>
                <w:tab w:val="left" w:pos="4248"/>
              </w:tabs>
              <w:autoSpaceDE w:val="0"/>
              <w:autoSpaceDN w:val="0"/>
              <w:adjustRightInd w:val="0"/>
              <w:jc w:val="center"/>
              <w:rPr>
                <w:rFonts w:ascii="Garamond" w:hAnsi="Garamond"/>
                <w:iCs/>
              </w:rPr>
            </w:pPr>
          </w:p>
        </w:tc>
        <w:tc>
          <w:tcPr>
            <w:tcW w:w="1663" w:type="pct"/>
            <w:shd w:val="clear" w:color="auto" w:fill="auto"/>
          </w:tcPr>
          <w:p w14:paraId="2BA60EC1"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Ekstrakt i subjektit</w:t>
            </w:r>
          </w:p>
        </w:tc>
        <w:tc>
          <w:tcPr>
            <w:tcW w:w="1674" w:type="pct"/>
            <w:shd w:val="clear" w:color="auto" w:fill="auto"/>
          </w:tcPr>
          <w:p w14:paraId="1C90D583"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Ekstrakti i subjektit, ku pasqyrohet drejtuesi teknik. Drejtuesi teknik lejohet të regjistrohet në jo më shumë se dy subjekte.</w:t>
            </w:r>
          </w:p>
        </w:tc>
      </w:tr>
    </w:tbl>
    <w:p w14:paraId="0DF84CF9" w14:textId="77777777" w:rsidR="008E0200" w:rsidRPr="00485B00" w:rsidRDefault="008E0200" w:rsidP="008E0200">
      <w:pPr>
        <w:pStyle w:val="Paragrafi0"/>
        <w:ind w:firstLine="0"/>
        <w:rPr>
          <w:rFonts w:ascii="Garamond" w:hAnsi="Garamond"/>
          <w:color w:val="FF0000"/>
          <w:sz w:val="24"/>
          <w:szCs w:val="24"/>
        </w:rPr>
      </w:pPr>
    </w:p>
    <w:p w14:paraId="674769B0" w14:textId="77777777" w:rsidR="008E0200" w:rsidRPr="00485B00" w:rsidRDefault="008E0200" w:rsidP="008E0200">
      <w:pPr>
        <w:pStyle w:val="Paragrafi0"/>
        <w:ind w:firstLine="0"/>
        <w:rPr>
          <w:rFonts w:ascii="Garamond" w:hAnsi="Garamond"/>
          <w:sz w:val="24"/>
          <w:szCs w:val="24"/>
        </w:rPr>
      </w:pPr>
    </w:p>
    <w:p w14:paraId="0B68E159" w14:textId="54D5F880" w:rsidR="008E0200" w:rsidRPr="00485B00" w:rsidRDefault="008E0200" w:rsidP="008E0200">
      <w:pPr>
        <w:autoSpaceDE w:val="0"/>
        <w:autoSpaceDN w:val="0"/>
        <w:adjustRightInd w:val="0"/>
        <w:ind w:firstLine="284"/>
        <w:jc w:val="both"/>
        <w:rPr>
          <w:rFonts w:ascii="Garamond" w:hAnsi="Garamond"/>
          <w:i/>
        </w:rPr>
      </w:pPr>
      <w:r w:rsidRPr="00485B00">
        <w:rPr>
          <w:rFonts w:ascii="Garamond" w:hAnsi="Garamond"/>
          <w:i/>
        </w:rPr>
        <w:t xml:space="preserve">      5. Licencimi i veprimtarive të nënkategorisë A bëhet sipas grupit III:</w:t>
      </w:r>
    </w:p>
    <w:p w14:paraId="5199CDC6" w14:textId="60B18A8C"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 xml:space="preserve">a) Institucioni tjetër për licencimin e këtyre veprimtarive është ministria përgjegjëse për çështjet e punësimit dhe të aftësimit profesional, vendimin në emër të së cilës e merr ministri. </w:t>
      </w:r>
    </w:p>
    <w:p w14:paraId="147818D9" w14:textId="161D1798"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b) Vendimi bazohet në dokumentet provuese të licencimit, si dhe në inspektimin në vend e vlerësimin faktik të plotësimit të kritereve përkatëse të licencimit nga inspektorati shtetëror, që mbulon fushën e punës.</w:t>
      </w:r>
    </w:p>
    <w:p w14:paraId="5E5DF03B" w14:textId="751EE9EC"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c) Afati i marrjes së këtij vendimi është 15 ditë nga data e paraqitjes së kërkesës.</w:t>
      </w:r>
    </w:p>
    <w:p w14:paraId="1ECFDF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X.2.B</w:t>
      </w:r>
    </w:p>
    <w:p w14:paraId="1ECFDF1E" w14:textId="59343C0B" w:rsidR="00663FBA" w:rsidRPr="00485B00" w:rsidRDefault="00663FBA" w:rsidP="00663FBA">
      <w:pPr>
        <w:pStyle w:val="Paragrafi0"/>
        <w:rPr>
          <w:rFonts w:ascii="Garamond" w:hAnsi="Garamond"/>
          <w:sz w:val="24"/>
          <w:szCs w:val="24"/>
        </w:rPr>
      </w:pPr>
      <w:r w:rsidRPr="00485B00">
        <w:rPr>
          <w:rFonts w:ascii="Garamond" w:hAnsi="Garamond"/>
          <w:sz w:val="24"/>
          <w:szCs w:val="24"/>
        </w:rPr>
        <w:t>6. Veprimtaritë e nënkategorisë</w:t>
      </w:r>
      <w:r w:rsidR="004655CB" w:rsidRPr="00485B00">
        <w:rPr>
          <w:rFonts w:ascii="Garamond" w:hAnsi="Garamond"/>
          <w:sz w:val="24"/>
          <w:szCs w:val="24"/>
        </w:rPr>
        <w:t xml:space="preserve"> </w:t>
      </w:r>
      <w:r w:rsidR="00AB23D4" w:rsidRPr="00485B00">
        <w:rPr>
          <w:rFonts w:ascii="Garamond" w:hAnsi="Garamond"/>
          <w:i/>
          <w:sz w:val="24"/>
          <w:szCs w:val="24"/>
        </w:rPr>
        <w:t>kodi X.2.B</w:t>
      </w:r>
      <w:r w:rsidR="00AB23D4" w:rsidRPr="00485B00">
        <w:rPr>
          <w:rFonts w:ascii="Garamond" w:hAnsi="Garamond"/>
          <w:sz w:val="24"/>
          <w:szCs w:val="24"/>
        </w:rPr>
        <w:t xml:space="preserve"> </w:t>
      </w:r>
      <w:r w:rsidRPr="00485B00">
        <w:rPr>
          <w:rFonts w:ascii="Garamond" w:hAnsi="Garamond"/>
          <w:sz w:val="24"/>
          <w:szCs w:val="24"/>
        </w:rPr>
        <w:t xml:space="preserve">specifikohen sipas llojit konkret të veprimtarive formuese profesionale që ofron subjekti. </w:t>
      </w:r>
    </w:p>
    <w:p w14:paraId="1ECFDF1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e shoqëruese përkatëse për nënkategorinë B jepen në tabelën 2 më poshtë. </w:t>
      </w:r>
    </w:p>
    <w:p w14:paraId="1ECFDF20" w14:textId="77777777" w:rsidR="00663FBA" w:rsidRPr="00485B00" w:rsidRDefault="00663FBA" w:rsidP="00663FBA">
      <w:pPr>
        <w:pStyle w:val="Paragrafi0"/>
        <w:jc w:val="right"/>
        <w:rPr>
          <w:rFonts w:ascii="Garamond" w:hAnsi="Garamond"/>
          <w:b/>
          <w:sz w:val="24"/>
          <w:szCs w:val="24"/>
        </w:rPr>
      </w:pPr>
    </w:p>
    <w:p w14:paraId="6F1959B5" w14:textId="77777777" w:rsidR="00AB23D4" w:rsidRPr="00485B00" w:rsidRDefault="00AB23D4" w:rsidP="00AB23D4">
      <w:pPr>
        <w:autoSpaceDE w:val="0"/>
        <w:autoSpaceDN w:val="0"/>
        <w:adjustRightInd w:val="0"/>
        <w:ind w:firstLine="720"/>
        <w:jc w:val="right"/>
        <w:rPr>
          <w:rFonts w:ascii="Garamond" w:hAnsi="Garamond"/>
          <w:b/>
          <w:color w:val="000000"/>
        </w:rPr>
      </w:pPr>
      <w:r w:rsidRPr="00485B00">
        <w:rPr>
          <w:rFonts w:ascii="Garamond" w:hAnsi="Garamond"/>
          <w:b/>
          <w:color w:val="000000"/>
        </w:rPr>
        <w:t>Tabela 2</w:t>
      </w:r>
    </w:p>
    <w:p w14:paraId="1ECFDF32" w14:textId="277D4DC8" w:rsidR="00663FBA" w:rsidRPr="00485B00" w:rsidRDefault="00AB23D4" w:rsidP="00663FBA">
      <w:pPr>
        <w:pStyle w:val="Paragrafi0"/>
        <w:rPr>
          <w:rFonts w:ascii="Garamond" w:hAnsi="Garamond"/>
          <w:i/>
          <w:sz w:val="24"/>
          <w:szCs w:val="24"/>
        </w:rPr>
      </w:pPr>
      <w:r w:rsidRPr="00485B00">
        <w:rPr>
          <w:rFonts w:ascii="Garamond" w:hAnsi="Garamond"/>
          <w:i/>
          <w:sz w:val="24"/>
          <w:szCs w:val="24"/>
        </w:rPr>
        <w:t>(ndryshuar me VKM nr. 514, datë 1.8.2024)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005"/>
        <w:gridCol w:w="3046"/>
      </w:tblGrid>
      <w:tr w:rsidR="004655CB" w:rsidRPr="00485B00" w14:paraId="5C7E3926" w14:textId="77777777" w:rsidTr="00417B0B">
        <w:tc>
          <w:tcPr>
            <w:tcW w:w="1660" w:type="pct"/>
            <w:shd w:val="clear" w:color="auto" w:fill="auto"/>
          </w:tcPr>
          <w:p w14:paraId="25F5D245"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t>Kriteret e posaçme</w:t>
            </w:r>
          </w:p>
        </w:tc>
        <w:tc>
          <w:tcPr>
            <w:tcW w:w="1658" w:type="pct"/>
            <w:shd w:val="clear" w:color="auto" w:fill="auto"/>
          </w:tcPr>
          <w:p w14:paraId="62906D1E"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t xml:space="preserve">Mbi çfarë faktorësh veprimtarie dhe/ose specifikash e </w:t>
            </w:r>
            <w:r w:rsidRPr="00485B00">
              <w:rPr>
                <w:rFonts w:ascii="Garamond" w:hAnsi="Garamond"/>
                <w:b/>
                <w:sz w:val="20"/>
              </w:rPr>
              <w:lastRenderedPageBreak/>
              <w:t>specialitetesh aplikohen kriteret e posaçme</w:t>
            </w:r>
          </w:p>
        </w:tc>
        <w:tc>
          <w:tcPr>
            <w:tcW w:w="1681" w:type="pct"/>
            <w:shd w:val="clear" w:color="auto" w:fill="auto"/>
          </w:tcPr>
          <w:p w14:paraId="59B6FFBF"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lastRenderedPageBreak/>
              <w:t>Llojet e dokumenteve provuese lidhur me kriteret posaçme</w:t>
            </w:r>
          </w:p>
        </w:tc>
      </w:tr>
      <w:tr w:rsidR="004655CB" w:rsidRPr="00485B00" w14:paraId="0495FB0F" w14:textId="77777777" w:rsidTr="00417B0B">
        <w:tc>
          <w:tcPr>
            <w:tcW w:w="1660" w:type="pct"/>
            <w:shd w:val="clear" w:color="auto" w:fill="auto"/>
          </w:tcPr>
          <w:p w14:paraId="71633CD2" w14:textId="77777777" w:rsidR="00AB23D4" w:rsidRPr="00485B00" w:rsidRDefault="00AB23D4" w:rsidP="00417B0B">
            <w:pPr>
              <w:rPr>
                <w:rFonts w:ascii="Garamond" w:hAnsi="Garamond"/>
                <w:sz w:val="20"/>
              </w:rPr>
            </w:pPr>
            <w:r w:rsidRPr="00485B00">
              <w:rPr>
                <w:rFonts w:ascii="Garamond" w:hAnsi="Garamond"/>
                <w:sz w:val="20"/>
              </w:rPr>
              <w:t xml:space="preserve">Përshtatshmëria e njohurive dhe e eksperiencës së personelit. </w:t>
            </w:r>
          </w:p>
          <w:p w14:paraId="07213236" w14:textId="77777777" w:rsidR="00AB23D4" w:rsidRPr="00485B00" w:rsidRDefault="00AB23D4" w:rsidP="00417B0B">
            <w:pPr>
              <w:autoSpaceDE w:val="0"/>
              <w:autoSpaceDN w:val="0"/>
              <w:adjustRightInd w:val="0"/>
              <w:jc w:val="both"/>
              <w:rPr>
                <w:rFonts w:ascii="Garamond" w:hAnsi="Garamond"/>
                <w:b/>
                <w:sz w:val="20"/>
              </w:rPr>
            </w:pPr>
          </w:p>
        </w:tc>
        <w:tc>
          <w:tcPr>
            <w:tcW w:w="1658" w:type="pct"/>
            <w:shd w:val="clear" w:color="auto" w:fill="auto"/>
          </w:tcPr>
          <w:p w14:paraId="1F900714"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a) Drejtuesi didaktik</w:t>
            </w:r>
          </w:p>
          <w:p w14:paraId="736C4C5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b) Instruktori/ët përkatës</w:t>
            </w:r>
          </w:p>
          <w:p w14:paraId="1CB9FA7B" w14:textId="77777777" w:rsidR="00AB23D4" w:rsidRPr="00485B00" w:rsidRDefault="00AB23D4" w:rsidP="00417B0B">
            <w:pPr>
              <w:autoSpaceDE w:val="0"/>
              <w:autoSpaceDN w:val="0"/>
              <w:adjustRightInd w:val="0"/>
              <w:jc w:val="both"/>
              <w:rPr>
                <w:rFonts w:ascii="Garamond" w:hAnsi="Garamond"/>
                <w:sz w:val="20"/>
              </w:rPr>
            </w:pPr>
          </w:p>
        </w:tc>
        <w:tc>
          <w:tcPr>
            <w:tcW w:w="1681" w:type="pct"/>
            <w:shd w:val="clear" w:color="auto" w:fill="auto"/>
          </w:tcPr>
          <w:p w14:paraId="25CAF5CF"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b/>
                <w:sz w:val="20"/>
              </w:rPr>
              <w:t>a) Certifikatë për drejtuesin didaktik:</w:t>
            </w:r>
          </w:p>
          <w:p w14:paraId="7644D7B8"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“Certifikatë” nënkupton dokumentacionin për njohuritë dhe aftësitë profesionale, si vijon: </w:t>
            </w:r>
          </w:p>
          <w:p w14:paraId="4A149FA9"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 xml:space="preserve">Diplomë për nivelin arsimor, të paktën të mesëm; </w:t>
            </w:r>
          </w:p>
          <w:p w14:paraId="143DECF1"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Diplomë/certifikatë për profesionin në përshtatje, të paktën me një nga kurset që do të ofrohen;</w:t>
            </w:r>
          </w:p>
          <w:p w14:paraId="26B78529"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Eksperiencë pune të vërtetueshme, të paktën 5 vjet, në përshtatje me një nga profesionet që do të ofrohen (librezë pune dhe/ose çdo dokument, që shërben për vërtetimin e eksperiencës);</w:t>
            </w:r>
          </w:p>
          <w:p w14:paraId="697C44CB"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 xml:space="preserve">Kontratë individuale pune për drejtuesin didaktik, sipas përcaktimeve të Kodit të Punës. </w:t>
            </w:r>
          </w:p>
          <w:p w14:paraId="5F6803D9"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b/>
                <w:sz w:val="20"/>
              </w:rPr>
              <w:t>b) për instruktorin përkatës</w:t>
            </w:r>
          </w:p>
          <w:p w14:paraId="34688F73"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Akt që provon marrëdhëniet e kërkuara të punës me instruktorin/instruktorët për kurset përkatëse;</w:t>
            </w:r>
          </w:p>
          <w:p w14:paraId="2A53ECAB"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Diplomë/certifikatë për profesionin në përshtatje me kursin e formimit profesional që do të ofrojë;</w:t>
            </w:r>
          </w:p>
          <w:p w14:paraId="70AB374E"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 xml:space="preserve">Eksperiencë pune të vërtetueshme, të paktën 3 vjet, në përshtatje me kursin e formimit profesional, që do të ofrojë. (Librezë pune dhe/ose çdo dokument që shërben për vërtetimin e eksperiencës); </w:t>
            </w:r>
          </w:p>
          <w:p w14:paraId="7375ADB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c</w:t>
            </w:r>
            <w:r w:rsidRPr="00485B00">
              <w:rPr>
                <w:rFonts w:ascii="Garamond" w:hAnsi="Garamond"/>
                <w:b/>
                <w:sz w:val="20"/>
              </w:rPr>
              <w:t>) Lista e plotë e personelit mësimdhënës</w:t>
            </w:r>
          </w:p>
        </w:tc>
      </w:tr>
      <w:tr w:rsidR="004655CB" w:rsidRPr="00485B00" w14:paraId="2991AAB0" w14:textId="77777777" w:rsidTr="00417B0B">
        <w:tc>
          <w:tcPr>
            <w:tcW w:w="1660" w:type="pct"/>
            <w:shd w:val="clear" w:color="auto" w:fill="auto"/>
          </w:tcPr>
          <w:p w14:paraId="08CD1D2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Përshtatshmëria e </w:t>
            </w:r>
          </w:p>
          <w:p w14:paraId="3FE35B0C"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pajisjeve, e teknologjisë dhe </w:t>
            </w:r>
          </w:p>
          <w:p w14:paraId="1028AFF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e mjediseve me standardet e </w:t>
            </w:r>
          </w:p>
          <w:p w14:paraId="03F30042"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sz w:val="20"/>
              </w:rPr>
              <w:t>shërbimit</w:t>
            </w:r>
          </w:p>
        </w:tc>
        <w:tc>
          <w:tcPr>
            <w:tcW w:w="1658" w:type="pct"/>
            <w:shd w:val="clear" w:color="auto" w:fill="auto"/>
          </w:tcPr>
          <w:p w14:paraId="1C5D8493"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a) Mjediset </w:t>
            </w:r>
          </w:p>
          <w:p w14:paraId="4AB3AF6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b) Mjetet didaktike </w:t>
            </w:r>
          </w:p>
          <w:p w14:paraId="6A5CDE81" w14:textId="77777777" w:rsidR="00AB23D4" w:rsidRPr="00485B00" w:rsidRDefault="00AB23D4" w:rsidP="00417B0B">
            <w:pPr>
              <w:autoSpaceDE w:val="0"/>
              <w:autoSpaceDN w:val="0"/>
              <w:adjustRightInd w:val="0"/>
              <w:jc w:val="both"/>
              <w:rPr>
                <w:rFonts w:ascii="Garamond" w:hAnsi="Garamond"/>
                <w:sz w:val="20"/>
              </w:rPr>
            </w:pPr>
          </w:p>
          <w:p w14:paraId="07D0DDC6"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Sipas llojit të kurseve </w:t>
            </w:r>
          </w:p>
          <w:p w14:paraId="72D89F6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për formim profesional </w:t>
            </w:r>
          </w:p>
          <w:p w14:paraId="7B687EF8" w14:textId="77777777" w:rsidR="00AB23D4" w:rsidRPr="00485B00" w:rsidRDefault="00AB23D4" w:rsidP="00417B0B">
            <w:pPr>
              <w:autoSpaceDE w:val="0"/>
              <w:autoSpaceDN w:val="0"/>
              <w:adjustRightInd w:val="0"/>
              <w:jc w:val="both"/>
              <w:rPr>
                <w:rFonts w:ascii="Garamond" w:hAnsi="Garamond"/>
                <w:b/>
                <w:sz w:val="20"/>
              </w:rPr>
            </w:pPr>
          </w:p>
        </w:tc>
        <w:tc>
          <w:tcPr>
            <w:tcW w:w="1681" w:type="pct"/>
            <w:shd w:val="clear" w:color="auto" w:fill="auto"/>
          </w:tcPr>
          <w:p w14:paraId="72DBEBCC" w14:textId="77777777" w:rsidR="00AB23D4" w:rsidRPr="00485B00" w:rsidRDefault="00AB23D4" w:rsidP="00417B0B">
            <w:pPr>
              <w:autoSpaceDE w:val="0"/>
              <w:autoSpaceDN w:val="0"/>
              <w:adjustRightInd w:val="0"/>
              <w:jc w:val="both"/>
              <w:rPr>
                <w:rFonts w:ascii="Garamond" w:hAnsi="Garamond"/>
                <w:b/>
                <w:bCs/>
                <w:sz w:val="20"/>
              </w:rPr>
            </w:pPr>
            <w:r w:rsidRPr="00485B00">
              <w:rPr>
                <w:rFonts w:ascii="Garamond" w:hAnsi="Garamond"/>
                <w:b/>
                <w:bCs/>
                <w:sz w:val="20"/>
              </w:rPr>
              <w:t xml:space="preserve">a) Për mjediset: </w:t>
            </w:r>
          </w:p>
          <w:p w14:paraId="79F1ED1D"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Dokumente pronësie dhe/ose përdorimi me afat jo më pak se 3 vjet; Ambienti ku do të zhvillohet aktiviteti formues profesional teorik e praktik duhet të jetë i njëjtë me adresën e deklaruar në Regjistrin Tregtar;</w:t>
            </w:r>
          </w:p>
          <w:p w14:paraId="5122630D"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Planimetri e mjediseve, firmosur dhe vulosur nga një arkitekt ose inxhinier i licencuar;</w:t>
            </w:r>
          </w:p>
          <w:p w14:paraId="2F3ECAC2"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Aktmiratim higjieno-sanitar, lëshuar nga Inspektorati Shtetëror Shëndetësor;</w:t>
            </w:r>
          </w:p>
          <w:p w14:paraId="16F5309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b</w:t>
            </w:r>
            <w:r w:rsidRPr="00485B00">
              <w:rPr>
                <w:rFonts w:ascii="Garamond" w:hAnsi="Garamond"/>
                <w:b/>
                <w:sz w:val="20"/>
              </w:rPr>
              <w:t>) Për mjetet didaktike:</w:t>
            </w:r>
          </w:p>
          <w:p w14:paraId="57551E70" w14:textId="77777777" w:rsidR="00AB23D4" w:rsidRPr="00485B00" w:rsidRDefault="00AB23D4" w:rsidP="00AB23D4">
            <w:pPr>
              <w:pStyle w:val="ListParagraph"/>
              <w:numPr>
                <w:ilvl w:val="0"/>
                <w:numId w:val="26"/>
              </w:numPr>
              <w:autoSpaceDE w:val="0"/>
              <w:autoSpaceDN w:val="0"/>
              <w:adjustRightInd w:val="0"/>
              <w:ind w:left="0" w:firstLine="0"/>
              <w:jc w:val="both"/>
              <w:rPr>
                <w:rFonts w:ascii="Garamond" w:hAnsi="Garamond"/>
              </w:rPr>
            </w:pPr>
            <w:r w:rsidRPr="00485B00">
              <w:rPr>
                <w:rFonts w:ascii="Garamond" w:hAnsi="Garamond"/>
              </w:rPr>
              <w:t>Vetëdeklarim për inventarin fizik të mjeteve didaktike, që janë pjesë e aseteve të subjektit, në përputhje me kursin që do të ofrohet.</w:t>
            </w:r>
          </w:p>
          <w:p w14:paraId="777DA0E0" w14:textId="77777777" w:rsidR="00AB23D4" w:rsidRPr="00485B00" w:rsidRDefault="00AB23D4" w:rsidP="00AB23D4">
            <w:pPr>
              <w:pStyle w:val="ListParagraph"/>
              <w:numPr>
                <w:ilvl w:val="0"/>
                <w:numId w:val="26"/>
              </w:numPr>
              <w:autoSpaceDE w:val="0"/>
              <w:autoSpaceDN w:val="0"/>
              <w:adjustRightInd w:val="0"/>
              <w:ind w:left="0" w:firstLine="0"/>
              <w:jc w:val="both"/>
              <w:rPr>
                <w:rFonts w:ascii="Garamond" w:hAnsi="Garamond"/>
              </w:rPr>
            </w:pPr>
            <w:r w:rsidRPr="00485B00">
              <w:rPr>
                <w:rFonts w:ascii="Garamond" w:hAnsi="Garamond"/>
              </w:rPr>
              <w:t xml:space="preserve">Nëse mjetet didaktike nuk janë në pronësi të subjektit aplikues, kërkohen dokumente që garantojnë të drejtën e përdorimit të mjeteve </w:t>
            </w:r>
            <w:r w:rsidRPr="00485B00">
              <w:rPr>
                <w:rFonts w:ascii="Garamond" w:hAnsi="Garamond"/>
              </w:rPr>
              <w:lastRenderedPageBreak/>
              <w:t xml:space="preserve">didaktike, në përputhje me programin mësimor. </w:t>
            </w:r>
          </w:p>
        </w:tc>
      </w:tr>
      <w:tr w:rsidR="004655CB" w:rsidRPr="00485B00" w14:paraId="201ED700" w14:textId="77777777" w:rsidTr="00417B0B">
        <w:trPr>
          <w:trHeight w:val="341"/>
        </w:trPr>
        <w:tc>
          <w:tcPr>
            <w:tcW w:w="1660" w:type="pct"/>
            <w:shd w:val="clear" w:color="auto" w:fill="auto"/>
          </w:tcPr>
          <w:p w14:paraId="544DD86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Përshtatshmëria e programit të kursit për formim profesional</w:t>
            </w:r>
          </w:p>
        </w:tc>
        <w:tc>
          <w:tcPr>
            <w:tcW w:w="1658" w:type="pct"/>
            <w:shd w:val="clear" w:color="auto" w:fill="auto"/>
          </w:tcPr>
          <w:p w14:paraId="4974100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Programi i kursit të formimit profesional </w:t>
            </w:r>
          </w:p>
          <w:p w14:paraId="0496EABB" w14:textId="77777777" w:rsidR="00AB23D4" w:rsidRPr="00485B00" w:rsidRDefault="00AB23D4" w:rsidP="00417B0B">
            <w:pPr>
              <w:autoSpaceDE w:val="0"/>
              <w:autoSpaceDN w:val="0"/>
              <w:adjustRightInd w:val="0"/>
              <w:jc w:val="both"/>
              <w:rPr>
                <w:rFonts w:ascii="Garamond" w:hAnsi="Garamond"/>
                <w:b/>
                <w:sz w:val="20"/>
              </w:rPr>
            </w:pPr>
          </w:p>
        </w:tc>
        <w:tc>
          <w:tcPr>
            <w:tcW w:w="1681" w:type="pct"/>
            <w:shd w:val="clear" w:color="auto" w:fill="auto"/>
          </w:tcPr>
          <w:p w14:paraId="2CB7BEC8"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Programi i kursit të formimit profesional i detajuar në module dhe në orë mësimore.</w:t>
            </w:r>
          </w:p>
        </w:tc>
      </w:tr>
      <w:tr w:rsidR="004655CB" w:rsidRPr="00485B00" w14:paraId="756D5400" w14:textId="77777777" w:rsidTr="00417B0B">
        <w:trPr>
          <w:trHeight w:val="341"/>
        </w:trPr>
        <w:tc>
          <w:tcPr>
            <w:tcW w:w="1660" w:type="pct"/>
            <w:shd w:val="clear" w:color="auto" w:fill="auto"/>
          </w:tcPr>
          <w:p w14:paraId="5A2AD46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Regjistrimi i drejtuesit didaktik në Regjistrin Tregtar </w:t>
            </w:r>
          </w:p>
        </w:tc>
        <w:tc>
          <w:tcPr>
            <w:tcW w:w="1658" w:type="pct"/>
            <w:shd w:val="clear" w:color="auto" w:fill="auto"/>
          </w:tcPr>
          <w:p w14:paraId="382305C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Ekstrakti i subjektit</w:t>
            </w:r>
          </w:p>
        </w:tc>
        <w:tc>
          <w:tcPr>
            <w:tcW w:w="1681" w:type="pct"/>
            <w:shd w:val="clear" w:color="auto" w:fill="auto"/>
          </w:tcPr>
          <w:p w14:paraId="32A16A0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Ekstrakti i subjektit, ku pasqyrohet drejtuesi didaktik. Drejtuesi didaktik lejohet të regjistrohet në jo më shumë se dy subjekte.</w:t>
            </w:r>
          </w:p>
        </w:tc>
      </w:tr>
    </w:tbl>
    <w:p w14:paraId="2598DC09" w14:textId="77777777" w:rsidR="00AB23D4" w:rsidRPr="00485B00" w:rsidRDefault="00AB23D4" w:rsidP="00AB23D4">
      <w:pPr>
        <w:pStyle w:val="Paragrafi0"/>
        <w:ind w:firstLine="0"/>
        <w:rPr>
          <w:rFonts w:ascii="Garamond" w:hAnsi="Garamond"/>
          <w:sz w:val="24"/>
          <w:szCs w:val="24"/>
        </w:rPr>
      </w:pPr>
    </w:p>
    <w:p w14:paraId="743DFD3D" w14:textId="77777777" w:rsidR="00AB23D4" w:rsidRPr="00485B00" w:rsidRDefault="00AB23D4" w:rsidP="00663FBA">
      <w:pPr>
        <w:pStyle w:val="Paragrafi0"/>
        <w:rPr>
          <w:rFonts w:ascii="Garamond" w:hAnsi="Garamond"/>
          <w:sz w:val="24"/>
          <w:szCs w:val="24"/>
        </w:rPr>
      </w:pPr>
    </w:p>
    <w:p w14:paraId="1ECFDF33" w14:textId="15CF611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të nënkategorisë </w:t>
      </w:r>
      <w:r w:rsidR="00AB23D4" w:rsidRPr="00485B00">
        <w:rPr>
          <w:rFonts w:ascii="Garamond" w:hAnsi="Garamond"/>
          <w:i/>
          <w:sz w:val="24"/>
          <w:szCs w:val="24"/>
        </w:rPr>
        <w:t>B</w:t>
      </w:r>
      <w:r w:rsidRPr="00485B00">
        <w:rPr>
          <w:rFonts w:ascii="Garamond" w:hAnsi="Garamond"/>
          <w:sz w:val="24"/>
          <w:szCs w:val="24"/>
        </w:rPr>
        <w:t xml:space="preserve"> bëhet sipas grupit III. </w:t>
      </w:r>
    </w:p>
    <w:p w14:paraId="6E4608F8" w14:textId="1AC8618B" w:rsidR="00AB23D4" w:rsidRPr="00485B00" w:rsidRDefault="00AB23D4" w:rsidP="00AB23D4">
      <w:pPr>
        <w:autoSpaceDE w:val="0"/>
        <w:autoSpaceDN w:val="0"/>
        <w:adjustRightInd w:val="0"/>
        <w:ind w:firstLine="284"/>
        <w:jc w:val="both"/>
        <w:rPr>
          <w:rFonts w:ascii="Garamond" w:hAnsi="Garamond"/>
          <w:i/>
        </w:rPr>
      </w:pPr>
      <w:r w:rsidRPr="00485B00">
        <w:rPr>
          <w:rFonts w:ascii="Garamond" w:hAnsi="Garamond"/>
          <w:i/>
        </w:rPr>
        <w:t xml:space="preserve">       </w:t>
      </w:r>
      <w:r w:rsidR="00663FBA" w:rsidRPr="00485B00">
        <w:rPr>
          <w:rFonts w:ascii="Garamond" w:hAnsi="Garamond"/>
          <w:i/>
        </w:rPr>
        <w:t xml:space="preserve">a) </w:t>
      </w:r>
      <w:r w:rsidRPr="00485B00">
        <w:rPr>
          <w:rFonts w:ascii="Garamond" w:hAnsi="Garamond"/>
          <w:i/>
        </w:rPr>
        <w:t>Institucioni tjetër për licencimin e këtyre veprimtarive është ministria përgjegjëse për çështjet e punësimit dhe të aftësimit profesional, vendimin në emër të së cilës e merr ministri.</w:t>
      </w:r>
    </w:p>
    <w:p w14:paraId="1ECFDF35" w14:textId="58826682" w:rsidR="00663FBA" w:rsidRPr="00485B00" w:rsidRDefault="00AB23D4" w:rsidP="00AB23D4">
      <w:pPr>
        <w:autoSpaceDE w:val="0"/>
        <w:autoSpaceDN w:val="0"/>
        <w:adjustRightInd w:val="0"/>
        <w:ind w:firstLine="284"/>
        <w:jc w:val="both"/>
        <w:rPr>
          <w:rFonts w:ascii="Garamond" w:hAnsi="Garamond"/>
        </w:rPr>
      </w:pPr>
      <w:r w:rsidRPr="00485B00">
        <w:rPr>
          <w:rFonts w:ascii="Garamond" w:hAnsi="Garamond"/>
        </w:rPr>
        <w:t xml:space="preserve">       </w:t>
      </w:r>
      <w:r w:rsidR="00663FBA" w:rsidRPr="00485B00">
        <w:rPr>
          <w:rFonts w:ascii="Garamond" w:hAnsi="Garamond"/>
        </w:rPr>
        <w:t xml:space="preserve">b) Vendimi bazohet në dokumentet provuese të licencimit, si dhe në inspektimin në vend dhe vlerësimin faktik të plotësimit të kritereve përkatëse të licencimit nga struktura në qarkun përkatës të </w:t>
      </w:r>
      <w:r w:rsidRPr="00485B00">
        <w:rPr>
          <w:rFonts w:ascii="Garamond" w:hAnsi="Garamond"/>
          <w:i/>
        </w:rPr>
        <w:t>Agjencisë Kombëtare të Punësimit dhe Aftësive.</w:t>
      </w:r>
    </w:p>
    <w:p w14:paraId="0696A38C" w14:textId="77777777" w:rsidR="002E5E4A" w:rsidRPr="00485B00" w:rsidRDefault="00663FBA" w:rsidP="00663FBA">
      <w:pPr>
        <w:pStyle w:val="Paragrafi0"/>
        <w:rPr>
          <w:rFonts w:ascii="Garamond" w:hAnsi="Garamond"/>
          <w:sz w:val="24"/>
          <w:szCs w:val="24"/>
        </w:rPr>
      </w:pPr>
      <w:r w:rsidRPr="00485B00">
        <w:rPr>
          <w:rFonts w:ascii="Garamond" w:hAnsi="Garamond"/>
          <w:i/>
          <w:sz w:val="24"/>
          <w:szCs w:val="24"/>
        </w:rPr>
        <w:t xml:space="preserve">c) </w:t>
      </w:r>
      <w:r w:rsidR="002E5E4A" w:rsidRPr="00485B00">
        <w:rPr>
          <w:rFonts w:ascii="Garamond" w:hAnsi="Garamond"/>
          <w:i/>
          <w:sz w:val="24"/>
          <w:szCs w:val="24"/>
        </w:rPr>
        <w:t>Afati i marrjes së këtij vendimi është 15 ditë.</w:t>
      </w:r>
    </w:p>
    <w:p w14:paraId="1ECFDF37" w14:textId="5C0CF6DE"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TE LICENCIMIT SIPAS KETIJ VENDIMI</w:t>
      </w:r>
    </w:p>
    <w:p w14:paraId="1ECFDF3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veprimtarive sipas këtij vendimi fillon me datë 9.6.2009. </w:t>
      </w:r>
    </w:p>
    <w:p w14:paraId="6D69366B" w14:textId="21AD9E30" w:rsidR="00716B89" w:rsidRPr="00485B00" w:rsidRDefault="00716B89" w:rsidP="00663FBA">
      <w:pPr>
        <w:pStyle w:val="Paragrafi0"/>
        <w:rPr>
          <w:rFonts w:ascii="Garamond" w:hAnsi="Garamond"/>
          <w:i/>
          <w:sz w:val="24"/>
          <w:szCs w:val="24"/>
        </w:rPr>
      </w:pPr>
      <w:r w:rsidRPr="00485B00">
        <w:rPr>
          <w:rFonts w:ascii="Garamond" w:hAnsi="Garamond"/>
          <w:i/>
          <w:sz w:val="24"/>
          <w:szCs w:val="24"/>
        </w:rPr>
        <w:t xml:space="preserve">9.1 Të gjitha subjektet, që disponojnë licencë për formim profesional dhe/ose ndërmjetësim në tregun e punës, brenda afatit kohor prej 120 ditësh kalendarike, nga data e hyrjes në fuqi të këtyre ndryshimeve, kanë detyrimin të aplikojnë për ndryshimet e nevojshme, në përputhje me kriteret e reja me qëllim mbajtjen e licencës, në të kundërt, ajo do të revokohet. </w:t>
      </w:r>
    </w:p>
    <w:p w14:paraId="1ECFDF39" w14:textId="77777777" w:rsidR="00663FBA" w:rsidRPr="00485B00" w:rsidRDefault="00663FBA" w:rsidP="00583925">
      <w:pPr>
        <w:pStyle w:val="Paragrafi0"/>
        <w:ind w:firstLine="0"/>
        <w:rPr>
          <w:rFonts w:ascii="Garamond" w:hAnsi="Garamond"/>
          <w:i/>
          <w:sz w:val="24"/>
          <w:szCs w:val="24"/>
        </w:rPr>
      </w:pPr>
    </w:p>
    <w:p w14:paraId="1ECFDF3A" w14:textId="77777777" w:rsidR="00663FBA" w:rsidRPr="00485B00" w:rsidRDefault="00663FBA" w:rsidP="00663FBA">
      <w:pPr>
        <w:pStyle w:val="Paragrafi0"/>
        <w:rPr>
          <w:rFonts w:ascii="Garamond" w:hAnsi="Garamond"/>
          <w:sz w:val="24"/>
          <w:szCs w:val="24"/>
        </w:rPr>
      </w:pPr>
    </w:p>
    <w:p w14:paraId="1ECFDF3B" w14:textId="77777777" w:rsidR="00663FBA" w:rsidRPr="00485B00" w:rsidRDefault="00663FBA" w:rsidP="00663FBA">
      <w:pPr>
        <w:pStyle w:val="Paragrafi0"/>
        <w:rPr>
          <w:rFonts w:ascii="Garamond" w:hAnsi="Garamond"/>
          <w:sz w:val="24"/>
          <w:szCs w:val="24"/>
        </w:rPr>
      </w:pPr>
    </w:p>
    <w:p w14:paraId="1ECFDF3C" w14:textId="77777777" w:rsidR="00663FBA" w:rsidRPr="00485B00" w:rsidRDefault="00663FBA" w:rsidP="00663FBA">
      <w:pPr>
        <w:pStyle w:val="TitulliNr"/>
        <w:keepNext w:val="0"/>
        <w:rPr>
          <w:rFonts w:ascii="Garamond" w:hAnsi="Garamond"/>
          <w:sz w:val="24"/>
          <w:szCs w:val="24"/>
        </w:rPr>
      </w:pPr>
      <w:bookmarkStart w:id="67" w:name="_Toc230277273"/>
      <w:bookmarkStart w:id="68" w:name="_Toc230419145"/>
      <w:r w:rsidRPr="00485B00">
        <w:rPr>
          <w:rFonts w:ascii="Garamond" w:hAnsi="Garamond"/>
          <w:sz w:val="24"/>
          <w:szCs w:val="24"/>
        </w:rPr>
        <w:t>FUSHA XI</w:t>
      </w:r>
    </w:p>
    <w:p w14:paraId="1ECFDF3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DREJTËSIA DHE LIGJI</w:t>
      </w:r>
      <w:bookmarkEnd w:id="67"/>
      <w:bookmarkEnd w:id="68"/>
    </w:p>
    <w:p w14:paraId="1ECFDF3E" w14:textId="77777777" w:rsidR="00663FBA" w:rsidRPr="00485B00" w:rsidRDefault="00663FBA" w:rsidP="00663FBA">
      <w:pPr>
        <w:pStyle w:val="Paragrafi0"/>
        <w:rPr>
          <w:rFonts w:ascii="Garamond" w:hAnsi="Garamond"/>
          <w:sz w:val="24"/>
          <w:szCs w:val="24"/>
        </w:rPr>
      </w:pPr>
    </w:p>
    <w:p w14:paraId="1ECFDF3F" w14:textId="77777777" w:rsidR="00663FBA" w:rsidRPr="00485B00" w:rsidRDefault="00663FBA" w:rsidP="00663FBA">
      <w:pPr>
        <w:pStyle w:val="TitulliNr"/>
        <w:keepNext w:val="0"/>
        <w:rPr>
          <w:rFonts w:ascii="Garamond" w:hAnsi="Garamond"/>
          <w:sz w:val="24"/>
          <w:szCs w:val="24"/>
        </w:rPr>
      </w:pPr>
      <w:bookmarkStart w:id="69" w:name="_Toc230277274"/>
      <w:bookmarkStart w:id="70" w:name="_Toc230419146"/>
      <w:r w:rsidRPr="00485B00">
        <w:rPr>
          <w:rFonts w:ascii="Garamond" w:hAnsi="Garamond"/>
          <w:sz w:val="24"/>
          <w:szCs w:val="24"/>
        </w:rPr>
        <w:t>KATEGORIA XI.2</w:t>
      </w:r>
    </w:p>
    <w:p w14:paraId="1ECFDF4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SHËRBIMI I PËRMBARIMIT</w:t>
      </w:r>
      <w:bookmarkEnd w:id="69"/>
      <w:bookmarkEnd w:id="70"/>
    </w:p>
    <w:p w14:paraId="2DA982DA" w14:textId="1349C39F" w:rsidR="007C4D5F" w:rsidRPr="00485B00" w:rsidRDefault="007C4D5F" w:rsidP="00663FBA">
      <w:pPr>
        <w:pStyle w:val="TitulliTitull"/>
        <w:keepNext w:val="0"/>
        <w:rPr>
          <w:rFonts w:ascii="Garamond" w:hAnsi="Garamond"/>
          <w:i/>
          <w:sz w:val="24"/>
          <w:szCs w:val="24"/>
        </w:rPr>
      </w:pPr>
      <w:r w:rsidRPr="00485B00">
        <w:rPr>
          <w:rFonts w:ascii="Garamond" w:hAnsi="Garamond"/>
          <w:i/>
          <w:caps w:val="0"/>
          <w:sz w:val="24"/>
          <w:szCs w:val="24"/>
        </w:rPr>
        <w:t>(shfuqizuar me VKM nr. 34, datë 22.1.2020)</w:t>
      </w:r>
    </w:p>
    <w:p w14:paraId="1ECFDF5E" w14:textId="77777777" w:rsidR="004229A9" w:rsidRPr="00485B00" w:rsidRDefault="004229A9" w:rsidP="007C4D5F">
      <w:pPr>
        <w:pStyle w:val="Paragrafi0"/>
        <w:ind w:firstLine="0"/>
        <w:rPr>
          <w:rFonts w:ascii="Garamond" w:eastAsia="Times New Roman" w:hAnsi="Garamond"/>
          <w:spacing w:val="-4"/>
          <w:sz w:val="24"/>
          <w:szCs w:val="24"/>
          <w:lang w:val="sq-AL"/>
        </w:rPr>
      </w:pPr>
    </w:p>
    <w:p w14:paraId="1ECFDF5F" w14:textId="77777777" w:rsidR="004229A9" w:rsidRPr="00485B00" w:rsidRDefault="004229A9" w:rsidP="004229A9">
      <w:pPr>
        <w:pStyle w:val="Paragrafi0"/>
        <w:rPr>
          <w:rFonts w:ascii="Garamond" w:eastAsia="Times New Roman" w:hAnsi="Garamond"/>
          <w:spacing w:val="-4"/>
          <w:sz w:val="24"/>
          <w:szCs w:val="24"/>
          <w:lang w:val="sq-AL"/>
        </w:rPr>
      </w:pPr>
    </w:p>
    <w:p w14:paraId="1ECFDF60"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FUSHA XIII</w:t>
      </w:r>
    </w:p>
    <w:p w14:paraId="1ECFDF61"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TURIZMI</w:t>
      </w:r>
    </w:p>
    <w:p w14:paraId="1ECFDF62"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(Shtuar me VKM nr.827, dat</w:t>
      </w:r>
      <w:r w:rsidR="009322D2" w:rsidRPr="00485B00">
        <w:rPr>
          <w:rFonts w:ascii="Garamond" w:eastAsia="Times New Roman" w:hAnsi="Garamond"/>
          <w:i/>
          <w:spacing w:val="-4"/>
          <w:sz w:val="24"/>
          <w:szCs w:val="24"/>
          <w:lang w:val="sq-AL"/>
        </w:rPr>
        <w:t>ë</w:t>
      </w:r>
      <w:r w:rsidRPr="00485B00">
        <w:rPr>
          <w:rFonts w:ascii="Garamond" w:eastAsia="Times New Roman" w:hAnsi="Garamond"/>
          <w:i/>
          <w:spacing w:val="-4"/>
          <w:sz w:val="24"/>
          <w:szCs w:val="24"/>
          <w:lang w:val="sq-AL"/>
        </w:rPr>
        <w:t xml:space="preserve"> 23.11.2016)</w:t>
      </w:r>
    </w:p>
    <w:p w14:paraId="1ECFDF63"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KATEGORIA XIII.1</w:t>
      </w:r>
    </w:p>
    <w:p w14:paraId="1ECFDF64"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AGJENCI UDHËTIMI DHE/OSE OPERATOR TURISTIK</w:t>
      </w:r>
    </w:p>
    <w:p w14:paraId="1ECFDF65"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I. NDARJA E KATEGORISË DHE RREGULLA TË PËRGJITHSHME</w:t>
      </w:r>
    </w:p>
    <w:p w14:paraId="1ECFDF66"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1. Veprimtaria “Agjenci udhëtimi dhe/ose Operator turistik” është kategoria XIII.1, e shtojcës së ligjit nr. 10081, datë 23.2.2009, “Për licencat, autorizimet dhe lejet në Republikën e Shqipërisë”.</w:t>
      </w:r>
    </w:p>
    <w:p w14:paraId="1ECFDF67"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2. Kategoria e kësaj veprimtarie ndahet në dy nënkategori, si më poshtë vijon:</w:t>
      </w:r>
    </w:p>
    <w:p w14:paraId="1ECFDF68"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 xml:space="preserve">a) “Agjenci udhëtimi”, me kodin XIII.1.A; </w:t>
      </w:r>
    </w:p>
    <w:p w14:paraId="1ECFDF69"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b) “Operator turistik”, me kodin XIII.1.B.</w:t>
      </w:r>
    </w:p>
    <w:p w14:paraId="1ECFDF6A"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3. Licencat e të dy nënkategorive janë pa afat.</w:t>
      </w:r>
    </w:p>
    <w:p w14:paraId="1ECFDF6B"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II. LICENCIMI I VEPRIMTARIVE TË NËNKATEGORISË XIII.1.A </w:t>
      </w:r>
    </w:p>
    <w:p w14:paraId="1ECFDF6C"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1. Kriteret e posaçme të licencimit, si dhe llojet e dokumenteve provuese e shoqëruese përkatëse, për nënkategorinë A, jepen në tabelën 1, më poshtë:</w:t>
      </w:r>
    </w:p>
    <w:p w14:paraId="1ECFDF6D"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p w14:paraId="1ECFDF6E"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Tabela 1</w:t>
      </w:r>
    </w:p>
    <w:p w14:paraId="1ECFDF6F"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2921"/>
        <w:gridCol w:w="3128"/>
      </w:tblGrid>
      <w:tr w:rsidR="00B143BC" w:rsidRPr="00485B00" w14:paraId="1ECFDF76" w14:textId="77777777" w:rsidTr="00AB7572">
        <w:trPr>
          <w:trHeight w:val="1112"/>
        </w:trPr>
        <w:tc>
          <w:tcPr>
            <w:tcW w:w="1662" w:type="pct"/>
            <w:shd w:val="clear" w:color="auto" w:fill="auto"/>
            <w:vAlign w:val="center"/>
          </w:tcPr>
          <w:p w14:paraId="1ECFDF70"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lastRenderedPageBreak/>
              <w:t>Kriteret e posaçme</w:t>
            </w:r>
          </w:p>
        </w:tc>
        <w:tc>
          <w:tcPr>
            <w:tcW w:w="1612" w:type="pct"/>
            <w:shd w:val="clear" w:color="auto" w:fill="auto"/>
            <w:vAlign w:val="center"/>
          </w:tcPr>
          <w:p w14:paraId="1ECFDF71"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Mbi çfarë faktorësh</w:t>
            </w:r>
          </w:p>
          <w:p w14:paraId="1ECFDF72"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veprimtarie dhe/ose</w:t>
            </w:r>
          </w:p>
          <w:p w14:paraId="1ECFDF73"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specifikash e specialitetesh</w:t>
            </w:r>
          </w:p>
          <w:p w14:paraId="1ECFDF74"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aplikohen kriteret e posaçme</w:t>
            </w:r>
          </w:p>
        </w:tc>
        <w:tc>
          <w:tcPr>
            <w:tcW w:w="1726" w:type="pct"/>
            <w:shd w:val="clear" w:color="auto" w:fill="auto"/>
            <w:vAlign w:val="center"/>
          </w:tcPr>
          <w:p w14:paraId="1ECFDF75"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Llojet e dokumenteve provuese lidhur me kriteret e posaçme</w:t>
            </w:r>
          </w:p>
        </w:tc>
      </w:tr>
      <w:tr w:rsidR="00B143BC" w:rsidRPr="00485B00" w14:paraId="1ECFDF7E" w14:textId="77777777" w:rsidTr="00AB7572">
        <w:trPr>
          <w:trHeight w:val="1043"/>
        </w:trPr>
        <w:tc>
          <w:tcPr>
            <w:tcW w:w="1662" w:type="pct"/>
            <w:shd w:val="clear" w:color="auto" w:fill="auto"/>
          </w:tcPr>
          <w:p w14:paraId="1ECFDF77"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njohurive dhe eksperiencës së personelit.</w:t>
            </w:r>
          </w:p>
        </w:tc>
        <w:tc>
          <w:tcPr>
            <w:tcW w:w="1612" w:type="pct"/>
            <w:shd w:val="clear" w:color="auto" w:fill="auto"/>
          </w:tcPr>
          <w:p w14:paraId="1ECFDF78"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a) Drejtuesi teknik </w:t>
            </w:r>
          </w:p>
          <w:p w14:paraId="1ECFDF79" w14:textId="77777777" w:rsidR="004229A9" w:rsidRPr="00485B00" w:rsidRDefault="004229A9" w:rsidP="00AB7572">
            <w:pPr>
              <w:pStyle w:val="Default"/>
              <w:widowControl w:val="0"/>
              <w:rPr>
                <w:rFonts w:ascii="Garamond" w:hAnsi="Garamond"/>
                <w:i/>
                <w:spacing w:val="-4"/>
                <w:sz w:val="24"/>
                <w:szCs w:val="24"/>
                <w:lang w:val="sq-AL"/>
              </w:rPr>
            </w:pPr>
            <w:r w:rsidRPr="00485B00">
              <w:rPr>
                <w:rFonts w:ascii="Garamond" w:hAnsi="Garamond"/>
                <w:i/>
                <w:spacing w:val="-4"/>
                <w:sz w:val="24"/>
                <w:szCs w:val="24"/>
                <w:lang w:val="sq-AL"/>
              </w:rPr>
              <w:t xml:space="preserve">b) Përfaqësuesi ligjor (administratori) </w:t>
            </w:r>
          </w:p>
          <w:p w14:paraId="1ECFDF7A"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26" w:type="pct"/>
            <w:shd w:val="clear" w:color="auto" w:fill="auto"/>
          </w:tcPr>
          <w:p w14:paraId="1ECFDF7B"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Certifikatë për drejtuesin teknik ose përfaqësuesin ligjor;</w:t>
            </w:r>
          </w:p>
          <w:p w14:paraId="1ECFDF7C"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b) Akt që provon marrëdhëniet e kërkuara të punës për drejtuesin teknik;</w:t>
            </w:r>
          </w:p>
          <w:p w14:paraId="1ECFDF7D"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c)  Vërtetim të gjendjes gjyqësore për përfaqësuesin ligjor (administratorin) për 5 vitet e fundit. </w:t>
            </w:r>
          </w:p>
        </w:tc>
      </w:tr>
      <w:tr w:rsidR="004229A9" w:rsidRPr="00485B00" w14:paraId="1ECFDF82" w14:textId="77777777" w:rsidTr="00AB7572">
        <w:trPr>
          <w:trHeight w:val="50"/>
        </w:trPr>
        <w:tc>
          <w:tcPr>
            <w:tcW w:w="1662" w:type="pct"/>
            <w:shd w:val="clear" w:color="auto" w:fill="auto"/>
          </w:tcPr>
          <w:p w14:paraId="1ECFDF7F"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pajisjeve, teknologjisë dhe mjediseve me standardet e shërbimit.</w:t>
            </w:r>
          </w:p>
        </w:tc>
        <w:tc>
          <w:tcPr>
            <w:tcW w:w="1612" w:type="pct"/>
            <w:shd w:val="clear" w:color="auto" w:fill="auto"/>
          </w:tcPr>
          <w:p w14:paraId="1ECFDF80"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Mjediset</w:t>
            </w:r>
          </w:p>
        </w:tc>
        <w:tc>
          <w:tcPr>
            <w:tcW w:w="1726" w:type="pct"/>
            <w:shd w:val="clear" w:color="auto" w:fill="auto"/>
          </w:tcPr>
          <w:p w14:paraId="1ECFDF81"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83"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p w14:paraId="1ECFDF84" w14:textId="77777777" w:rsidR="004229A9" w:rsidRPr="00485B00" w:rsidRDefault="004229A9" w:rsidP="004229A9">
      <w:pPr>
        <w:pStyle w:val="Paragrafi0"/>
        <w:rPr>
          <w:rFonts w:ascii="Garamond" w:hAnsi="Garamond"/>
          <w:i/>
          <w:spacing w:val="-4"/>
          <w:sz w:val="24"/>
          <w:szCs w:val="24"/>
          <w:lang w:val="sq-AL"/>
        </w:rPr>
      </w:pPr>
    </w:p>
    <w:p w14:paraId="1ECFDF85"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2. Licencimi i veprimtarisë së nënkategorisë A bëhet sipas grupit II. </w:t>
      </w:r>
    </w:p>
    <w:p w14:paraId="1ECFDF86"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III.  LICENCIMI I VEPRIMTARIVE TË NËNKATEGORISË XIII.1.B </w:t>
      </w:r>
    </w:p>
    <w:p w14:paraId="1ECFDF87"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1. Kriteret e posaçme të licencimit, si dhe llojet e dokumenteve provuese e shoqëruese përkatëse, për nënkategorinë B, jepen në tabelën 2, më poshtë:</w:t>
      </w:r>
    </w:p>
    <w:p w14:paraId="1ECFDF88" w14:textId="77777777" w:rsidR="004229A9" w:rsidRPr="00485B00" w:rsidRDefault="004229A9" w:rsidP="004229A9">
      <w:pPr>
        <w:pStyle w:val="Hapesira7"/>
        <w:rPr>
          <w:i/>
          <w:spacing w:val="-4"/>
          <w:sz w:val="24"/>
          <w:lang w:val="sq-AL"/>
        </w:rPr>
      </w:pPr>
    </w:p>
    <w:p w14:paraId="1ECFDF89"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2892"/>
        <w:gridCol w:w="3187"/>
      </w:tblGrid>
      <w:tr w:rsidR="00B143BC" w:rsidRPr="00485B00" w14:paraId="1ECFDF90" w14:textId="77777777" w:rsidTr="00AB7572">
        <w:trPr>
          <w:trHeight w:val="761"/>
        </w:trPr>
        <w:tc>
          <w:tcPr>
            <w:tcW w:w="1645" w:type="pct"/>
            <w:shd w:val="clear" w:color="auto" w:fill="auto"/>
            <w:vAlign w:val="center"/>
          </w:tcPr>
          <w:p w14:paraId="1ECFDF8A"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Kriteret e posaçme</w:t>
            </w:r>
          </w:p>
        </w:tc>
        <w:tc>
          <w:tcPr>
            <w:tcW w:w="1596" w:type="pct"/>
            <w:shd w:val="clear" w:color="auto" w:fill="auto"/>
            <w:vAlign w:val="center"/>
          </w:tcPr>
          <w:p w14:paraId="1ECFDF8B"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Mbi çfarë faktorësh</w:t>
            </w:r>
          </w:p>
          <w:p w14:paraId="1ECFDF8C"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veprimtarie dhe/ose</w:t>
            </w:r>
          </w:p>
          <w:p w14:paraId="1ECFDF8D"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specifikash e specialitetesh</w:t>
            </w:r>
          </w:p>
          <w:p w14:paraId="1ECFDF8E"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aplikohen kriteret e posaçme</w:t>
            </w:r>
          </w:p>
        </w:tc>
        <w:tc>
          <w:tcPr>
            <w:tcW w:w="1759" w:type="pct"/>
            <w:shd w:val="clear" w:color="auto" w:fill="auto"/>
            <w:vAlign w:val="center"/>
          </w:tcPr>
          <w:p w14:paraId="1ECFDF8F"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Llojet e dokumenteve provuese lidhur me kriteret e posaçme</w:t>
            </w:r>
          </w:p>
        </w:tc>
      </w:tr>
      <w:tr w:rsidR="00B143BC" w:rsidRPr="00485B00" w14:paraId="1ECFDF9A" w14:textId="77777777" w:rsidTr="00AB7572">
        <w:trPr>
          <w:trHeight w:val="959"/>
        </w:trPr>
        <w:tc>
          <w:tcPr>
            <w:tcW w:w="1645" w:type="pct"/>
            <w:shd w:val="clear" w:color="auto" w:fill="auto"/>
          </w:tcPr>
          <w:p w14:paraId="1ECFDF91"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njohurive dhe eksperiencës së personelit.</w:t>
            </w:r>
          </w:p>
        </w:tc>
        <w:tc>
          <w:tcPr>
            <w:tcW w:w="1596" w:type="pct"/>
            <w:shd w:val="clear" w:color="auto" w:fill="auto"/>
          </w:tcPr>
          <w:p w14:paraId="1ECFDF92"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a) Drejtuesi teknik </w:t>
            </w:r>
          </w:p>
          <w:p w14:paraId="1ECFDF93" w14:textId="77777777" w:rsidR="004229A9" w:rsidRPr="00485B00" w:rsidRDefault="004229A9" w:rsidP="00AB7572">
            <w:pPr>
              <w:pStyle w:val="Default"/>
              <w:widowControl w:val="0"/>
              <w:rPr>
                <w:rFonts w:ascii="Garamond" w:hAnsi="Garamond"/>
                <w:i/>
                <w:spacing w:val="-4"/>
                <w:sz w:val="24"/>
                <w:szCs w:val="24"/>
                <w:lang w:val="sq-AL"/>
              </w:rPr>
            </w:pPr>
            <w:r w:rsidRPr="00485B00">
              <w:rPr>
                <w:rFonts w:ascii="Garamond" w:hAnsi="Garamond"/>
                <w:i/>
                <w:spacing w:val="-4"/>
                <w:sz w:val="24"/>
                <w:szCs w:val="24"/>
                <w:lang w:val="sq-AL"/>
              </w:rPr>
              <w:t xml:space="preserve">b) Përfaqësuesi ligjor (administratori) </w:t>
            </w:r>
          </w:p>
          <w:p w14:paraId="1ECFDF94"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5"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Certifikatë për drejtuesin teknik;</w:t>
            </w:r>
          </w:p>
          <w:p w14:paraId="1ECFDF96"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b) Certifikatë për përfaqësuesin ligjor (administratorin);</w:t>
            </w:r>
          </w:p>
          <w:p w14:paraId="1ECFDF97"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c) Akt që provon marrëdhëniet e kërkuara të punës për drejtuesin teknik;</w:t>
            </w:r>
          </w:p>
          <w:p w14:paraId="1ECFDF98"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ç)  Vërtetim të gjendjes gjyqësore për përfaqësuesin ligjor (administratorin) për 5 vitet e fundit; </w:t>
            </w:r>
          </w:p>
          <w:p w14:paraId="1ECFDF99" w14:textId="77777777" w:rsidR="004229A9" w:rsidRPr="00485B00" w:rsidRDefault="004229A9" w:rsidP="00AB7572">
            <w:pPr>
              <w:widowControl w:val="0"/>
              <w:autoSpaceDE w:val="0"/>
              <w:autoSpaceDN w:val="0"/>
              <w:adjustRightInd w:val="0"/>
              <w:outlineLvl w:val="7"/>
              <w:rPr>
                <w:rFonts w:ascii="Garamond" w:eastAsia="Times New Roman" w:hAnsi="Garamond"/>
                <w:i/>
                <w:spacing w:val="-4"/>
                <w:lang w:val="sq-AL"/>
              </w:rPr>
            </w:pPr>
            <w:r w:rsidRPr="00485B00">
              <w:rPr>
                <w:rFonts w:ascii="Garamond" w:eastAsia="Times New Roman" w:hAnsi="Garamond"/>
                <w:i/>
                <w:spacing w:val="-4"/>
                <w:lang w:val="sq-AL"/>
              </w:rPr>
              <w:t>d) Dokument që vërteton eksperiencën e mëparshme në këtë fushë të drejtuesit teknik dhe përfaqësuesit ligjor (administratorit).</w:t>
            </w:r>
          </w:p>
        </w:tc>
      </w:tr>
      <w:tr w:rsidR="00B143BC" w:rsidRPr="00485B00" w14:paraId="1ECFDF9F" w14:textId="77777777" w:rsidTr="00AB7572">
        <w:trPr>
          <w:trHeight w:val="959"/>
        </w:trPr>
        <w:tc>
          <w:tcPr>
            <w:tcW w:w="1645" w:type="pct"/>
            <w:shd w:val="clear" w:color="auto" w:fill="auto"/>
          </w:tcPr>
          <w:p w14:paraId="1ECFDF9B"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pajisjeve, teknologjisë dhe mjediseve me standardet e shërbimit.</w:t>
            </w:r>
          </w:p>
        </w:tc>
        <w:tc>
          <w:tcPr>
            <w:tcW w:w="1596" w:type="pct"/>
            <w:shd w:val="clear" w:color="auto" w:fill="auto"/>
          </w:tcPr>
          <w:p w14:paraId="1ECFDF9C"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Mjediset</w:t>
            </w:r>
          </w:p>
          <w:p w14:paraId="1ECFDF9D"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E"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A0"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2. Licencimi i veprimtarisë së nënkategorisë bëhet sipas grupit II.</w:t>
      </w:r>
    </w:p>
    <w:p w14:paraId="1ECFDFA1"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IV. DATA E FILLIMIT TË LICENCIMIT SIPAS KËTIJ VENDIMI</w:t>
      </w:r>
    </w:p>
    <w:p w14:paraId="1ECFDFA2" w14:textId="77777777" w:rsidR="004229A9" w:rsidRPr="00485B00" w:rsidRDefault="004229A9" w:rsidP="004229A9">
      <w:pPr>
        <w:pStyle w:val="Paragrafi0"/>
        <w:rPr>
          <w:rFonts w:ascii="Garamond" w:hAnsi="Garamond"/>
          <w:spacing w:val="-4"/>
          <w:sz w:val="24"/>
          <w:szCs w:val="24"/>
          <w:lang w:val="sq-AL"/>
        </w:rPr>
      </w:pPr>
      <w:r w:rsidRPr="00485B00">
        <w:rPr>
          <w:rFonts w:ascii="Garamond" w:hAnsi="Garamond"/>
          <w:spacing w:val="-4"/>
          <w:sz w:val="24"/>
          <w:szCs w:val="24"/>
          <w:lang w:val="sq-AL"/>
        </w:rPr>
        <w:t>Data e fillimit të licencimit të veprimtarive të kategorisë XIII.1 është data e hyrjes në fuqi e këtij vendimi.</w:t>
      </w:r>
    </w:p>
    <w:p w14:paraId="1ECFDFA3" w14:textId="77777777" w:rsidR="004229A9" w:rsidRPr="00485B00" w:rsidRDefault="004229A9" w:rsidP="00663FBA">
      <w:pPr>
        <w:pStyle w:val="Paragrafi0"/>
        <w:rPr>
          <w:rFonts w:ascii="Garamond" w:hAnsi="Garamond"/>
          <w:sz w:val="24"/>
          <w:szCs w:val="24"/>
        </w:rPr>
      </w:pPr>
    </w:p>
    <w:p w14:paraId="1ECFDFA4" w14:textId="77777777" w:rsidR="004229A9" w:rsidRPr="00485B00" w:rsidRDefault="004229A9" w:rsidP="00663FBA">
      <w:pPr>
        <w:pStyle w:val="Paragrafi0"/>
        <w:rPr>
          <w:rFonts w:ascii="Garamond" w:hAnsi="Garamond"/>
          <w:sz w:val="24"/>
          <w:szCs w:val="24"/>
        </w:rPr>
      </w:pPr>
    </w:p>
    <w:p w14:paraId="1ECFDFA5" w14:textId="77777777" w:rsidR="00663FBA" w:rsidRPr="00485B00" w:rsidRDefault="00663FBA" w:rsidP="00663FBA">
      <w:pPr>
        <w:pStyle w:val="AneksiNr"/>
        <w:keepNext w:val="0"/>
        <w:rPr>
          <w:rFonts w:ascii="Garamond" w:hAnsi="Garamond"/>
          <w:sz w:val="24"/>
          <w:szCs w:val="24"/>
        </w:rPr>
      </w:pPr>
      <w:r w:rsidRPr="00485B00">
        <w:rPr>
          <w:rFonts w:ascii="Garamond" w:hAnsi="Garamond"/>
          <w:sz w:val="24"/>
          <w:szCs w:val="24"/>
        </w:rPr>
        <w:t>ANEKSI 2</w:t>
      </w:r>
    </w:p>
    <w:p w14:paraId="1ECFDFA6" w14:textId="77777777" w:rsidR="00663FBA" w:rsidRPr="00485B00" w:rsidRDefault="00663FBA" w:rsidP="00663FBA">
      <w:pPr>
        <w:pStyle w:val="AneksiTitull"/>
        <w:widowControl w:val="0"/>
        <w:rPr>
          <w:rFonts w:ascii="Garamond" w:hAnsi="Garamond"/>
        </w:rPr>
      </w:pPr>
      <w:r w:rsidRPr="00485B00">
        <w:rPr>
          <w:rFonts w:ascii="Garamond" w:hAnsi="Garamond"/>
        </w:rPr>
        <w:t xml:space="preserve">KATEGORITE E LICENCAVE QË TRAJTOHEN </w:t>
      </w:r>
    </w:p>
    <w:p w14:paraId="1ECFDFA7" w14:textId="46CFE036" w:rsidR="00663FBA" w:rsidRPr="00485B00" w:rsidRDefault="00663FBA" w:rsidP="00663FBA">
      <w:pPr>
        <w:pStyle w:val="AneksiTitull"/>
        <w:widowControl w:val="0"/>
        <w:rPr>
          <w:rFonts w:ascii="Garamond" w:hAnsi="Garamond"/>
        </w:rPr>
      </w:pPr>
      <w:r w:rsidRPr="00485B00">
        <w:rPr>
          <w:rFonts w:ascii="Garamond" w:hAnsi="Garamond"/>
        </w:rPr>
        <w:t xml:space="preserve">PA PERFSHIRJEN E </w:t>
      </w:r>
      <w:r w:rsidR="00B16A99" w:rsidRPr="00485B00">
        <w:rPr>
          <w:rFonts w:ascii="Garamond" w:hAnsi="Garamond"/>
          <w:i/>
        </w:rPr>
        <w:t>QENDRËS KOMBËTARE TË BIZNESIT</w:t>
      </w:r>
      <w:r w:rsidR="00B16A99" w:rsidRPr="00485B00">
        <w:rPr>
          <w:rFonts w:ascii="Garamond" w:hAnsi="Garamond"/>
        </w:rPr>
        <w:t xml:space="preserve"> </w:t>
      </w:r>
    </w:p>
    <w:p w14:paraId="1ECFDFA8" w14:textId="77777777" w:rsidR="00663FBA" w:rsidRPr="00485B00" w:rsidRDefault="008D4309" w:rsidP="008D4309">
      <w:pPr>
        <w:jc w:val="center"/>
        <w:rPr>
          <w:rFonts w:ascii="Garamond" w:hAnsi="Garamond"/>
          <w:i/>
          <w:lang w:val="en-GB"/>
        </w:rPr>
      </w:pPr>
      <w:r w:rsidRPr="00485B00">
        <w:rPr>
          <w:rFonts w:ascii="Garamond" w:hAnsi="Garamond"/>
          <w:i/>
          <w:lang w:val="en-GB"/>
        </w:rPr>
        <w:t>(Ndryshuar me VKM nr.421, dat</w:t>
      </w:r>
      <w:r w:rsidR="009322D2" w:rsidRPr="00485B00">
        <w:rPr>
          <w:rFonts w:ascii="Garamond" w:hAnsi="Garamond"/>
          <w:i/>
          <w:lang w:val="en-GB"/>
        </w:rPr>
        <w:t>ë</w:t>
      </w:r>
      <w:r w:rsidRPr="00485B00">
        <w:rPr>
          <w:rFonts w:ascii="Garamond" w:hAnsi="Garamond"/>
          <w:i/>
          <w:lang w:val="en-GB"/>
        </w:rPr>
        <w:t xml:space="preserve"> 15.5.2013)</w:t>
      </w:r>
    </w:p>
    <w:p w14:paraId="1ECFDFA9" w14:textId="77777777" w:rsidR="008D4309" w:rsidRPr="00485B00"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47"/>
        <w:gridCol w:w="1313"/>
        <w:gridCol w:w="1264"/>
        <w:gridCol w:w="1641"/>
        <w:gridCol w:w="4080"/>
      </w:tblGrid>
      <w:tr w:rsidR="00B143BC" w:rsidRPr="00485B00" w14:paraId="1ECFDFB2" w14:textId="77777777"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FAA" w14:textId="77777777" w:rsidR="008D4309" w:rsidRPr="00485B00" w:rsidRDefault="008D4309" w:rsidP="008D4309">
            <w:pPr>
              <w:rPr>
                <w:rFonts w:ascii="Garamond" w:hAnsi="Garamond" w:cs="CG Times"/>
                <w:b/>
                <w:lang w:val="sq-AL"/>
              </w:rPr>
            </w:pPr>
            <w:r w:rsidRPr="00485B00">
              <w:rPr>
                <w:rFonts w:ascii="Garamond" w:hAnsi="Garamond" w:cs="CG Times"/>
                <w:b/>
                <w:lang w:val="sq-AL"/>
              </w:rPr>
              <w:br w:type="page"/>
            </w:r>
          </w:p>
          <w:p w14:paraId="1ECFDFAB" w14:textId="77777777" w:rsidR="008D4309" w:rsidRPr="00485B00" w:rsidRDefault="008D4309" w:rsidP="008D4309">
            <w:pPr>
              <w:rPr>
                <w:rFonts w:ascii="Garamond" w:hAnsi="Garamond" w:cs="CG Times"/>
                <w:b/>
                <w:lang w:val="sq-AL"/>
              </w:rPr>
            </w:pPr>
            <w:r w:rsidRPr="00485B00">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C" w14:textId="77777777" w:rsidR="008D4309" w:rsidRPr="00485B00" w:rsidRDefault="008D4309" w:rsidP="008D4309">
            <w:pPr>
              <w:rPr>
                <w:rFonts w:ascii="Garamond" w:hAnsi="Garamond" w:cs="CG Times"/>
                <w:b/>
                <w:lang w:val="sq-AL"/>
              </w:rPr>
            </w:pPr>
            <w:r w:rsidRPr="00485B00">
              <w:rPr>
                <w:rFonts w:ascii="Garamond" w:hAnsi="Garamond" w:cs="CG Times"/>
                <w:b/>
                <w:lang w:val="sq-AL"/>
              </w:rPr>
              <w:t>Nr. i fushës/</w:t>
            </w:r>
          </w:p>
          <w:p w14:paraId="1ECFDFAD" w14:textId="77777777" w:rsidR="008D4309" w:rsidRPr="00485B00" w:rsidRDefault="008D4309" w:rsidP="008D4309">
            <w:pPr>
              <w:rPr>
                <w:rFonts w:ascii="Garamond" w:hAnsi="Garamond" w:cs="CG Times"/>
                <w:b/>
                <w:lang w:val="sq-AL"/>
              </w:rPr>
            </w:pPr>
            <w:r w:rsidRPr="00485B00">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E" w14:textId="77777777" w:rsidR="008D4309" w:rsidRPr="00485B00" w:rsidRDefault="008D4309" w:rsidP="008D4309">
            <w:pPr>
              <w:rPr>
                <w:rFonts w:ascii="Garamond" w:hAnsi="Garamond" w:cs="CG Times"/>
                <w:b/>
                <w:lang w:val="sq-AL"/>
              </w:rPr>
            </w:pPr>
            <w:r w:rsidRPr="00485B00">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F" w14:textId="77777777" w:rsidR="008D4309" w:rsidRPr="00485B00" w:rsidRDefault="008D4309" w:rsidP="008D4309">
            <w:pPr>
              <w:rPr>
                <w:rFonts w:ascii="Garamond" w:hAnsi="Garamond" w:cs="CG Times"/>
                <w:b/>
                <w:lang w:val="sq-AL"/>
              </w:rPr>
            </w:pPr>
            <w:r w:rsidRPr="00485B00">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B0" w14:textId="77777777" w:rsidR="008D4309" w:rsidRPr="00485B00" w:rsidRDefault="008D4309" w:rsidP="008D4309">
            <w:pPr>
              <w:rPr>
                <w:rFonts w:ascii="Garamond" w:hAnsi="Garamond" w:cs="CG Times"/>
                <w:b/>
                <w:lang w:val="sq-AL"/>
              </w:rPr>
            </w:pPr>
            <w:r w:rsidRPr="00485B00">
              <w:rPr>
                <w:rFonts w:ascii="Garamond" w:hAnsi="Garamond" w:cs="CG Times"/>
                <w:b/>
                <w:lang w:val="sq-AL"/>
              </w:rPr>
              <w:t>Fusha/kategoritë/nënkategoritë</w:t>
            </w:r>
          </w:p>
          <w:p w14:paraId="1ECFDFB1" w14:textId="77777777" w:rsidR="008D4309" w:rsidRPr="00485B00" w:rsidRDefault="008D4309" w:rsidP="008D4309">
            <w:pPr>
              <w:rPr>
                <w:rFonts w:ascii="Garamond" w:hAnsi="Garamond" w:cs="CG Times"/>
                <w:b/>
                <w:lang w:val="sq-AL"/>
              </w:rPr>
            </w:pPr>
            <w:r w:rsidRPr="00485B00">
              <w:rPr>
                <w:rFonts w:ascii="Garamond" w:hAnsi="Garamond" w:cs="CG Times"/>
                <w:b/>
                <w:lang w:val="sq-AL"/>
              </w:rPr>
              <w:t>e veprimtarive dhe/ose të të mirave publike e të përdorimeve të tyre</w:t>
            </w:r>
          </w:p>
        </w:tc>
      </w:tr>
      <w:tr w:rsidR="00B143BC" w:rsidRPr="00485B00" w14:paraId="1ECFDFB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4" w14:textId="77777777" w:rsidR="008D4309" w:rsidRPr="00485B00" w:rsidRDefault="008D4309" w:rsidP="008D4309">
            <w:pPr>
              <w:rPr>
                <w:rFonts w:ascii="Garamond" w:hAnsi="Garamond" w:cs="CG Times"/>
                <w:lang w:val="sq-AL"/>
              </w:rPr>
            </w:pPr>
            <w:r w:rsidRPr="00485B00">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7" w14:textId="77777777" w:rsidR="008D4309" w:rsidRPr="00485B00" w:rsidRDefault="008D4309" w:rsidP="008D4309">
            <w:pPr>
              <w:rPr>
                <w:rFonts w:ascii="Garamond" w:hAnsi="Garamond" w:cs="CG Times"/>
                <w:lang w:val="sq-AL"/>
              </w:rPr>
            </w:pPr>
            <w:r w:rsidRPr="00485B00">
              <w:rPr>
                <w:rFonts w:ascii="Garamond" w:hAnsi="Garamond" w:cs="CG Times"/>
                <w:lang w:val="sq-AL"/>
              </w:rPr>
              <w:t>Siguria kombëtare, rendi publik dhe mbrojtja civile</w:t>
            </w:r>
          </w:p>
        </w:tc>
      </w:tr>
      <w:tr w:rsidR="00B143BC" w:rsidRPr="00485B00" w14:paraId="1ECFDFB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9"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A"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B"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D" w14:textId="77777777" w:rsidR="008D4309" w:rsidRPr="00485B00" w:rsidRDefault="008D4309" w:rsidP="008D4309">
            <w:pPr>
              <w:rPr>
                <w:rFonts w:ascii="Garamond" w:hAnsi="Garamond" w:cs="CG Times"/>
                <w:lang w:val="sq-AL"/>
              </w:rPr>
            </w:pPr>
            <w:r w:rsidRPr="00485B00">
              <w:rPr>
                <w:rFonts w:ascii="Garamond" w:hAnsi="Garamond" w:cs="CG Times"/>
                <w:lang w:val="sq-AL"/>
              </w:rPr>
              <w:t>Prodhimin dhe/ose tregtimin e mallrave (armë, municione, lëndë, pajisje, teknologji etj.) ushtarake dhe/ose me përdorim të dyfishtë</w:t>
            </w:r>
          </w:p>
        </w:tc>
      </w:tr>
      <w:tr w:rsidR="00B143BC" w:rsidRPr="00485B00" w14:paraId="1ECFDFC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0" w14:textId="77777777" w:rsidR="008D4309" w:rsidRPr="00485B00" w:rsidRDefault="008D4309" w:rsidP="008D4309">
            <w:pPr>
              <w:rPr>
                <w:rFonts w:ascii="Garamond" w:hAnsi="Garamond" w:cs="CG Times"/>
                <w:lang w:val="sq-AL"/>
              </w:rPr>
            </w:pPr>
            <w:r w:rsidRPr="00485B00">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3" w14:textId="77777777" w:rsidR="008D4309" w:rsidRPr="00485B00" w:rsidRDefault="008D4309" w:rsidP="008D4309">
            <w:pPr>
              <w:rPr>
                <w:rFonts w:ascii="Garamond" w:hAnsi="Garamond" w:cs="CG Times"/>
                <w:lang w:val="sq-AL"/>
              </w:rPr>
            </w:pPr>
            <w:r w:rsidRPr="00485B00">
              <w:rPr>
                <w:rFonts w:ascii="Garamond" w:hAnsi="Garamond" w:cs="CG Times"/>
                <w:lang w:val="sq-AL"/>
              </w:rPr>
              <w:t>Mjedisi dhe burime mjedisore bazë</w:t>
            </w:r>
          </w:p>
        </w:tc>
      </w:tr>
      <w:tr w:rsidR="00B143BC" w:rsidRPr="00485B00" w14:paraId="1ECFDFC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5" w14:textId="77777777" w:rsidR="008D4309" w:rsidRPr="00485B00" w:rsidRDefault="008D4309" w:rsidP="008D4309">
            <w:pPr>
              <w:rPr>
                <w:rFonts w:ascii="Garamond" w:hAnsi="Garamond" w:cs="CG Times"/>
                <w:lang w:val="sq-AL"/>
              </w:rPr>
            </w:pPr>
            <w:r w:rsidRPr="00485B00">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6" w14:textId="77777777" w:rsidR="008D4309" w:rsidRPr="00485B00" w:rsidRDefault="008D4309" w:rsidP="008D4309">
            <w:pPr>
              <w:rPr>
                <w:rFonts w:ascii="Garamond" w:hAnsi="Garamond" w:cs="CG Times"/>
                <w:lang w:val="sq-AL"/>
              </w:rPr>
            </w:pPr>
            <w:r w:rsidRPr="00485B00">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7"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9"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dhe/ose kultivimi i florës (tokësore dhe/ose ujore)</w:t>
            </w:r>
          </w:p>
        </w:tc>
      </w:tr>
      <w:tr w:rsidR="00B143BC" w:rsidRPr="00485B00" w14:paraId="1ECFDFD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B" w14:textId="77777777" w:rsidR="008D4309" w:rsidRPr="00485B00" w:rsidRDefault="008D4309" w:rsidP="008D4309">
            <w:pPr>
              <w:rPr>
                <w:rFonts w:ascii="Garamond" w:hAnsi="Garamond" w:cs="CG Times"/>
                <w:lang w:val="sq-AL"/>
              </w:rPr>
            </w:pPr>
            <w:r w:rsidRPr="00485B00">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C" w14:textId="77777777" w:rsidR="008D4309" w:rsidRPr="00485B00" w:rsidRDefault="008D4309" w:rsidP="008D4309">
            <w:pPr>
              <w:rPr>
                <w:rFonts w:ascii="Garamond" w:hAnsi="Garamond" w:cs="CG Times"/>
                <w:lang w:val="sq-AL"/>
              </w:rPr>
            </w:pPr>
            <w:r w:rsidRPr="00485B00">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D"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F"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dhe/ose mbarështimi i faunës (tokësore ose ujore)</w:t>
            </w:r>
          </w:p>
        </w:tc>
      </w:tr>
      <w:tr w:rsidR="00B143BC" w:rsidRPr="00485B00" w14:paraId="1ECFDFD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4" w14:textId="77777777" w:rsidR="008D4309" w:rsidRPr="00485B00" w:rsidRDefault="008D4309" w:rsidP="008D4309">
            <w:pPr>
              <w:rPr>
                <w:rFonts w:ascii="Garamond" w:hAnsi="Garamond" w:cs="CG Times"/>
                <w:lang w:val="sq-AL"/>
              </w:rPr>
            </w:pPr>
            <w:r w:rsidRPr="00485B00">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5" w14:textId="77777777" w:rsidR="008D4309" w:rsidRPr="00485B00" w:rsidRDefault="008D4309" w:rsidP="008D4309">
            <w:pPr>
              <w:rPr>
                <w:rFonts w:ascii="Garamond" w:hAnsi="Garamond" w:cs="CG Times"/>
                <w:lang w:val="sq-AL"/>
              </w:rPr>
            </w:pPr>
            <w:r w:rsidRPr="00485B00">
              <w:rPr>
                <w:rFonts w:ascii="Garamond" w:hAnsi="Garamond" w:cs="CG Times"/>
                <w:lang w:val="sq-AL"/>
              </w:rPr>
              <w:t>Peshkimi dhe forma të tjera të shfrytëzimit të faunës ujore të egër</w:t>
            </w:r>
          </w:p>
        </w:tc>
      </w:tr>
      <w:tr w:rsidR="00B143BC" w:rsidRPr="00485B00" w14:paraId="1ECFDFD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A"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B" w14:textId="77777777" w:rsidR="008D4309" w:rsidRPr="00485B00" w:rsidRDefault="008D4309" w:rsidP="008D4309">
            <w:pPr>
              <w:rPr>
                <w:rFonts w:ascii="Garamond" w:hAnsi="Garamond" w:cs="CG Times"/>
                <w:lang w:val="sq-AL"/>
              </w:rPr>
            </w:pPr>
            <w:r w:rsidRPr="00485B00">
              <w:rPr>
                <w:rFonts w:ascii="Garamond" w:hAnsi="Garamond" w:cs="CG Times"/>
                <w:lang w:val="sq-AL"/>
              </w:rPr>
              <w:t>Të gjitha përdorimet e tjera të nënkategorisë A</w:t>
            </w:r>
          </w:p>
        </w:tc>
      </w:tr>
      <w:tr w:rsidR="00B143BC" w:rsidRPr="00485B00" w14:paraId="1ECFDFE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0" w14:textId="77777777" w:rsidR="008D4309" w:rsidRPr="00485B00" w:rsidRDefault="008D4309" w:rsidP="008D4309">
            <w:pPr>
              <w:rPr>
                <w:rFonts w:ascii="Garamond" w:hAnsi="Garamond" w:cs="CG Times"/>
                <w:lang w:val="sq-AL"/>
              </w:rPr>
            </w:pPr>
            <w:r w:rsidRPr="00485B00">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1"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përdorimi dhe/ose mbarështimi i faunës së egër tokësore</w:t>
            </w:r>
          </w:p>
        </w:tc>
      </w:tr>
      <w:tr w:rsidR="00B143BC" w:rsidRPr="00485B00" w14:paraId="1ECFDFE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6" w14:textId="77777777" w:rsidR="008D4309" w:rsidRPr="00485B00" w:rsidRDefault="008D4309" w:rsidP="008D4309">
            <w:pPr>
              <w:rPr>
                <w:rFonts w:ascii="Garamond" w:hAnsi="Garamond" w:cs="CG Times"/>
                <w:lang w:val="sq-AL"/>
              </w:rPr>
            </w:pPr>
            <w:r w:rsidRPr="00485B00">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7" w14:textId="77777777" w:rsidR="008D4309" w:rsidRPr="00485B00" w:rsidRDefault="008D4309" w:rsidP="008D4309">
            <w:pPr>
              <w:rPr>
                <w:rFonts w:ascii="Garamond" w:hAnsi="Garamond" w:cs="CG Times"/>
                <w:lang w:val="sq-AL"/>
              </w:rPr>
            </w:pPr>
            <w:r w:rsidRPr="00485B00">
              <w:rPr>
                <w:rFonts w:ascii="Garamond" w:hAnsi="Garamond" w:cs="CG Times"/>
                <w:lang w:val="sq-AL"/>
              </w:rPr>
              <w:t>Gjueti sportive dhe turistike e organizuar (dhënia në përdorim e pjesëve të fondit të gjuetisë)</w:t>
            </w:r>
          </w:p>
        </w:tc>
      </w:tr>
      <w:tr w:rsidR="00B143BC" w:rsidRPr="00485B00" w14:paraId="1ECFDFE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9" w14:textId="77777777" w:rsidR="008D4309" w:rsidRPr="00485B00" w:rsidRDefault="008D4309" w:rsidP="008D4309">
            <w:pPr>
              <w:rPr>
                <w:rFonts w:ascii="Garamond" w:hAnsi="Garamond" w:cs="CG Times"/>
                <w:lang w:val="sq-AL"/>
              </w:rPr>
            </w:pPr>
            <w:r w:rsidRPr="00485B00">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A" w14:textId="77777777" w:rsidR="008D4309" w:rsidRPr="00485B00" w:rsidRDefault="008D4309" w:rsidP="008D4309">
            <w:pPr>
              <w:rPr>
                <w:rFonts w:ascii="Garamond" w:hAnsi="Garamond" w:cs="CG Times"/>
                <w:lang w:val="sq-AL"/>
              </w:rPr>
            </w:pPr>
            <w:r w:rsidRPr="00485B00">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B"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D"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i ujërave mbi dhe/ose nën/tokësore dhe/ose baseneve e materialeve të tyre</w:t>
            </w:r>
          </w:p>
        </w:tc>
      </w:tr>
      <w:tr w:rsidR="00B143BC" w:rsidRPr="00485B00" w14:paraId="1ECFDFF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CFDFEF" w14:textId="77777777" w:rsidR="008D4309" w:rsidRPr="00485B00"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0" w14:textId="77777777" w:rsidR="008D4309" w:rsidRPr="00485B00" w:rsidRDefault="008D4309" w:rsidP="008D4309">
            <w:pPr>
              <w:rPr>
                <w:rFonts w:ascii="Garamond" w:hAnsi="Garamond" w:cs="CG Times"/>
                <w:lang w:val="sq-AL"/>
              </w:rPr>
            </w:pPr>
            <w:r w:rsidRPr="00485B00">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3" w14:textId="77777777" w:rsidR="008D4309" w:rsidRPr="00485B00" w:rsidRDefault="008D4309" w:rsidP="008D4309">
            <w:pPr>
              <w:rPr>
                <w:rFonts w:ascii="Garamond" w:hAnsi="Garamond" w:cs="CG Times"/>
                <w:lang w:val="sq-AL"/>
              </w:rPr>
            </w:pPr>
            <w:r w:rsidRPr="00485B00">
              <w:rPr>
                <w:rFonts w:ascii="Garamond" w:hAnsi="Garamond" w:cs="CG Times"/>
                <w:lang w:val="sq-AL"/>
              </w:rPr>
              <w:t>Burime minerare, hidrokarbure dhe energjetike</w:t>
            </w:r>
          </w:p>
        </w:tc>
      </w:tr>
      <w:tr w:rsidR="00B143BC" w:rsidRPr="00485B00" w14:paraId="1ECFDFF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5" w14:textId="77777777" w:rsidR="008D4309" w:rsidRPr="00485B00" w:rsidRDefault="008D4309" w:rsidP="008D4309">
            <w:pPr>
              <w:rPr>
                <w:rFonts w:ascii="Garamond" w:hAnsi="Garamond" w:cs="CG Times"/>
                <w:lang w:val="sq-AL"/>
              </w:rPr>
            </w:pPr>
            <w:r w:rsidRPr="00485B00">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6"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7"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9" w14:textId="77777777" w:rsidR="008D4309" w:rsidRPr="00485B00" w:rsidRDefault="008D4309" w:rsidP="008D4309">
            <w:pPr>
              <w:rPr>
                <w:rFonts w:ascii="Garamond" w:hAnsi="Garamond" w:cs="CG Times"/>
                <w:lang w:val="sq-AL"/>
              </w:rPr>
            </w:pPr>
            <w:r w:rsidRPr="00485B00">
              <w:rPr>
                <w:rFonts w:ascii="Garamond" w:hAnsi="Garamond" w:cs="CG Times"/>
                <w:lang w:val="sq-AL"/>
              </w:rPr>
              <w:t>Minerare ose hidrokarbure</w:t>
            </w:r>
          </w:p>
        </w:tc>
      </w:tr>
      <w:tr w:rsidR="00B143BC" w:rsidRPr="00485B00" w14:paraId="1ECFE00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E" w14:textId="77777777" w:rsidR="008D4309" w:rsidRPr="00485B00" w:rsidRDefault="008D4309" w:rsidP="008D4309">
            <w:pPr>
              <w:rPr>
                <w:rFonts w:ascii="Garamond" w:hAnsi="Garamond" w:cs="CG Times"/>
                <w:lang w:val="sq-AL"/>
              </w:rPr>
            </w:pPr>
            <w:r w:rsidRPr="00485B00">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F" w14:textId="77777777" w:rsidR="008D4309" w:rsidRPr="00485B00" w:rsidRDefault="008D4309" w:rsidP="008D4309">
            <w:pPr>
              <w:rPr>
                <w:rFonts w:ascii="Garamond" w:hAnsi="Garamond" w:cs="CG Times"/>
                <w:lang w:val="sq-AL"/>
              </w:rPr>
            </w:pPr>
            <w:r w:rsidRPr="00485B00">
              <w:rPr>
                <w:rFonts w:ascii="Garamond" w:hAnsi="Garamond" w:cs="CG Times"/>
                <w:lang w:val="sq-AL"/>
              </w:rPr>
              <w:t>Hidrokarbure</w:t>
            </w:r>
          </w:p>
        </w:tc>
      </w:tr>
      <w:tr w:rsidR="00B143BC" w:rsidRPr="00485B00" w14:paraId="1ECFE00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1" w14:textId="77777777" w:rsidR="008D4309" w:rsidRPr="00485B00" w:rsidRDefault="008D4309" w:rsidP="008D4309">
            <w:pPr>
              <w:rPr>
                <w:rFonts w:ascii="Garamond" w:hAnsi="Garamond" w:cs="CG Times"/>
                <w:lang w:val="sq-AL"/>
              </w:rPr>
            </w:pPr>
            <w:r w:rsidRPr="00485B00">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2"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3"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5" w14:textId="77777777" w:rsidR="008D4309" w:rsidRPr="00485B00" w:rsidRDefault="008D4309" w:rsidP="008D4309">
            <w:pPr>
              <w:rPr>
                <w:rFonts w:ascii="Garamond" w:hAnsi="Garamond" w:cs="CG Times"/>
                <w:lang w:val="sq-AL"/>
              </w:rPr>
            </w:pPr>
            <w:r w:rsidRPr="00485B00">
              <w:rPr>
                <w:rFonts w:ascii="Garamond" w:hAnsi="Garamond" w:cs="CG Times"/>
                <w:lang w:val="sq-AL"/>
              </w:rPr>
              <w:t>Për të gjitha rastet që burojnë nga legjislacioni për koncesionet</w:t>
            </w:r>
          </w:p>
        </w:tc>
      </w:tr>
      <w:tr w:rsidR="00B143BC" w:rsidRPr="00485B00" w14:paraId="1ECFE00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7" w14:textId="77777777" w:rsidR="008D4309" w:rsidRPr="00485B00" w:rsidRDefault="008D4309" w:rsidP="008D4309">
            <w:pPr>
              <w:rPr>
                <w:rFonts w:ascii="Garamond" w:hAnsi="Garamond" w:cs="CG Times"/>
                <w:lang w:val="sq-AL"/>
              </w:rPr>
            </w:pPr>
            <w:r w:rsidRPr="00485B00">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8"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9"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B" w14:textId="77777777" w:rsidR="008D4309" w:rsidRPr="00485B00" w:rsidRDefault="008D4309" w:rsidP="008D4309">
            <w:pPr>
              <w:rPr>
                <w:rFonts w:ascii="Garamond" w:hAnsi="Garamond" w:cs="CG Times"/>
                <w:lang w:val="sq-AL"/>
              </w:rPr>
            </w:pPr>
            <w:r w:rsidRPr="00485B00">
              <w:rPr>
                <w:rFonts w:ascii="Garamond" w:hAnsi="Garamond" w:cs="CG Times"/>
                <w:lang w:val="sq-AL"/>
              </w:rPr>
              <w:t>Rastet dhe llojet e tjera të përdorimit të burimeve me natyrë energjetike</w:t>
            </w:r>
          </w:p>
        </w:tc>
      </w:tr>
      <w:tr w:rsidR="00B143BC" w:rsidRPr="00485B00" w14:paraId="1ECFE01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E" w14:textId="77777777" w:rsidR="008D4309" w:rsidRPr="00485B00" w:rsidRDefault="008D4309" w:rsidP="008D4309">
            <w:pPr>
              <w:rPr>
                <w:rFonts w:ascii="Garamond" w:hAnsi="Garamond" w:cs="CG Times"/>
                <w:lang w:val="sq-AL"/>
              </w:rPr>
            </w:pPr>
            <w:r w:rsidRPr="00485B00">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1" w14:textId="77777777" w:rsidR="008D4309" w:rsidRPr="00485B00" w:rsidRDefault="008D4309" w:rsidP="008D4309">
            <w:pPr>
              <w:rPr>
                <w:rFonts w:ascii="Garamond" w:hAnsi="Garamond" w:cs="CG Times"/>
                <w:lang w:val="sq-AL"/>
              </w:rPr>
            </w:pPr>
            <w:r w:rsidRPr="00485B00">
              <w:rPr>
                <w:rFonts w:ascii="Garamond" w:hAnsi="Garamond" w:cs="CG Times"/>
                <w:lang w:val="sq-AL"/>
              </w:rPr>
              <w:t>Territori dhe ndërtimi</w:t>
            </w:r>
          </w:p>
        </w:tc>
      </w:tr>
      <w:tr w:rsidR="00B143BC" w:rsidRPr="00485B00" w14:paraId="1ECFE01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3" w14:textId="77777777" w:rsidR="008D4309" w:rsidRPr="00485B00" w:rsidRDefault="008D4309" w:rsidP="008D4309">
            <w:pPr>
              <w:rPr>
                <w:rFonts w:ascii="Garamond" w:hAnsi="Garamond" w:cs="CG Times"/>
                <w:lang w:val="sq-AL"/>
              </w:rPr>
            </w:pPr>
            <w:r w:rsidRPr="00485B00">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4"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5"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7"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dhe/ose profesionale lidhur me zhvillim e territorit dhe/ose ndërtimin</w:t>
            </w:r>
          </w:p>
        </w:tc>
      </w:tr>
      <w:tr w:rsidR="00B143BC" w:rsidRPr="00485B00" w14:paraId="1ECFE01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9" w14:textId="77777777" w:rsidR="008D4309" w:rsidRPr="00485B00" w:rsidRDefault="008D4309" w:rsidP="008D4309">
            <w:pPr>
              <w:rPr>
                <w:rFonts w:ascii="Garamond" w:hAnsi="Garamond" w:cs="CG Times"/>
                <w:lang w:val="sq-AL"/>
              </w:rPr>
            </w:pPr>
            <w:r w:rsidRPr="00485B00">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A"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B"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D" w14:textId="77777777" w:rsidR="008D4309" w:rsidRPr="00485B00" w:rsidRDefault="008D4309" w:rsidP="008D4309">
            <w:pPr>
              <w:rPr>
                <w:rFonts w:ascii="Garamond" w:hAnsi="Garamond" w:cs="CG Times"/>
                <w:lang w:val="sq-AL"/>
              </w:rPr>
            </w:pPr>
            <w:r w:rsidRPr="00485B00">
              <w:rPr>
                <w:rFonts w:ascii="Garamond" w:hAnsi="Garamond" w:cs="CG Times"/>
                <w:lang w:val="sq-AL"/>
              </w:rPr>
              <w:t>Zhvillimi territorial dhe/ose ndërtimor</w:t>
            </w:r>
          </w:p>
        </w:tc>
      </w:tr>
      <w:tr w:rsidR="00B143BC" w:rsidRPr="00485B00" w14:paraId="1ECFE02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0" w14:textId="77777777" w:rsidR="008D4309" w:rsidRPr="00485B00" w:rsidRDefault="008D4309" w:rsidP="008D4309">
            <w:pPr>
              <w:rPr>
                <w:rFonts w:ascii="Garamond" w:hAnsi="Garamond" w:cs="CG Times"/>
                <w:lang w:val="sq-AL"/>
              </w:rPr>
            </w:pPr>
            <w:r w:rsidRPr="00485B00">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3" w14:textId="77777777" w:rsidR="008D4309" w:rsidRPr="00485B00" w:rsidRDefault="008D4309" w:rsidP="008D4309">
            <w:pPr>
              <w:rPr>
                <w:rFonts w:ascii="Garamond" w:hAnsi="Garamond" w:cs="CG Times"/>
                <w:lang w:val="sq-AL"/>
              </w:rPr>
            </w:pPr>
            <w:r w:rsidRPr="00485B00">
              <w:rPr>
                <w:rFonts w:ascii="Garamond" w:hAnsi="Garamond" w:cs="CG Times"/>
                <w:lang w:val="sq-AL"/>
              </w:rPr>
              <w:t>Trashëgimia kulturore</w:t>
            </w:r>
          </w:p>
        </w:tc>
      </w:tr>
      <w:tr w:rsidR="00B143BC" w:rsidRPr="00485B00" w14:paraId="1ECFE02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5" w14:textId="77777777" w:rsidR="008D4309" w:rsidRPr="00485B00" w:rsidRDefault="008D4309" w:rsidP="008D4309">
            <w:pPr>
              <w:rPr>
                <w:rFonts w:ascii="Garamond" w:hAnsi="Garamond" w:cs="CG Times"/>
                <w:lang w:val="sq-AL"/>
              </w:rPr>
            </w:pPr>
            <w:r w:rsidRPr="00485B00">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6"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7"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9"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dhe/ose profesionale lidhur me trashëgiminë kulturore</w:t>
            </w:r>
          </w:p>
        </w:tc>
      </w:tr>
      <w:tr w:rsidR="00B143BC" w:rsidRPr="00485B00" w14:paraId="1ECFE03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B" w14:textId="77777777" w:rsidR="008D4309" w:rsidRPr="00485B00" w:rsidRDefault="008D4309" w:rsidP="008D4309">
            <w:pPr>
              <w:rPr>
                <w:rFonts w:ascii="Garamond" w:hAnsi="Garamond" w:cs="CG Times"/>
                <w:lang w:val="sq-AL"/>
              </w:rPr>
            </w:pPr>
            <w:r w:rsidRPr="00485B00">
              <w:rPr>
                <w:rFonts w:ascii="Garamond" w:hAnsi="Garamond" w:cs="CG Times"/>
                <w:lang w:val="sq-AL"/>
              </w:rPr>
              <w:lastRenderedPageBreak/>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C"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D"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F" w14:textId="77777777" w:rsidR="008D4309" w:rsidRPr="00485B00" w:rsidRDefault="008D4309" w:rsidP="008D4309">
            <w:pPr>
              <w:rPr>
                <w:rFonts w:ascii="Garamond" w:hAnsi="Garamond" w:cs="CG Times"/>
                <w:lang w:val="sq-AL"/>
              </w:rPr>
            </w:pPr>
            <w:r w:rsidRPr="00485B00">
              <w:rPr>
                <w:rFonts w:ascii="Garamond" w:hAnsi="Garamond" w:cs="CG Times"/>
                <w:lang w:val="sq-AL"/>
              </w:rPr>
              <w:t>Restaurim dhe/ose rijetëzimi i monumenteve të trashëgimisë kulturore</w:t>
            </w:r>
          </w:p>
        </w:tc>
      </w:tr>
      <w:tr w:rsidR="00B143BC" w:rsidRPr="00485B00" w14:paraId="1ECFE03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1" w14:textId="77777777" w:rsidR="008D4309" w:rsidRPr="00485B00" w:rsidRDefault="008D4309" w:rsidP="008D4309">
            <w:pPr>
              <w:rPr>
                <w:rFonts w:ascii="Garamond" w:hAnsi="Garamond" w:cs="CG Times"/>
                <w:lang w:val="sq-AL"/>
              </w:rPr>
            </w:pPr>
            <w:r w:rsidRPr="00485B00">
              <w:rPr>
                <w:rFonts w:ascii="Garamond" w:hAnsi="Garamond" w:cs="CG Times"/>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2" w14:textId="77777777" w:rsidR="008D4309" w:rsidRPr="00485B00" w:rsidRDefault="008D4309" w:rsidP="008D4309">
            <w:pPr>
              <w:rPr>
                <w:rFonts w:ascii="Garamond" w:hAnsi="Garamond" w:cs="CG Times"/>
                <w:lang w:val="sq-AL"/>
              </w:rPr>
            </w:pPr>
            <w:r w:rsidRPr="00485B00">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3" w14:textId="77777777" w:rsidR="008D4309" w:rsidRPr="00485B00" w:rsidRDefault="008D4309" w:rsidP="008D4309">
            <w:pPr>
              <w:rPr>
                <w:rFonts w:ascii="Garamond" w:hAnsi="Garamond" w:cs="CG Times"/>
                <w:lang w:val="sq-AL"/>
              </w:rPr>
            </w:pPr>
            <w:r w:rsidRPr="00485B00">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5" w14:textId="77777777" w:rsidR="008D4309" w:rsidRPr="00485B00" w:rsidRDefault="008D4309" w:rsidP="008D4309">
            <w:pPr>
              <w:rPr>
                <w:rFonts w:ascii="Garamond" w:hAnsi="Garamond" w:cs="CG Times"/>
                <w:lang w:val="sq-AL"/>
              </w:rPr>
            </w:pPr>
            <w:r w:rsidRPr="00485B00">
              <w:rPr>
                <w:rFonts w:ascii="Garamond" w:hAnsi="Garamond" w:cs="CG Times"/>
                <w:lang w:val="sq-AL"/>
              </w:rPr>
              <w:t>Administrimi kolektiv i të drejtave të autorit</w:t>
            </w:r>
          </w:p>
        </w:tc>
      </w:tr>
      <w:tr w:rsidR="00B143BC" w:rsidRPr="00485B00" w14:paraId="1ECFE03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8" w14:textId="77777777" w:rsidR="008D4309" w:rsidRPr="00485B00" w:rsidRDefault="008D4309" w:rsidP="008D4309">
            <w:pPr>
              <w:rPr>
                <w:rFonts w:ascii="Garamond" w:hAnsi="Garamond" w:cs="CG Times"/>
                <w:lang w:val="sq-AL"/>
              </w:rPr>
            </w:pPr>
            <w:r w:rsidRPr="00485B00">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B" w14:textId="77777777" w:rsidR="008D4309" w:rsidRPr="00485B00" w:rsidRDefault="008D4309" w:rsidP="008D4309">
            <w:pPr>
              <w:rPr>
                <w:rFonts w:ascii="Garamond" w:hAnsi="Garamond" w:cs="CG Times"/>
                <w:lang w:val="sq-AL"/>
              </w:rPr>
            </w:pPr>
            <w:r w:rsidRPr="00485B00">
              <w:rPr>
                <w:rFonts w:ascii="Garamond" w:hAnsi="Garamond" w:cs="CG Times"/>
                <w:lang w:val="sq-AL"/>
              </w:rPr>
              <w:t>Industri dhe shërbime të tjera</w:t>
            </w:r>
          </w:p>
        </w:tc>
      </w:tr>
      <w:tr w:rsidR="00B143BC" w:rsidRPr="00485B00" w14:paraId="1ECFE042" w14:textId="77777777"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D" w14:textId="77777777" w:rsidR="008D4309" w:rsidRPr="00485B00" w:rsidRDefault="008D4309" w:rsidP="008D4309">
            <w:pPr>
              <w:rPr>
                <w:rFonts w:ascii="Garamond" w:hAnsi="Garamond" w:cs="CG Times"/>
                <w:lang w:val="sq-AL"/>
              </w:rPr>
            </w:pPr>
            <w:r w:rsidRPr="00485B00">
              <w:rPr>
                <w:rFonts w:ascii="Garamond" w:hAnsi="Garamond" w:cs="CG Times"/>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E"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F"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1" w14:textId="77777777" w:rsidR="008D4309" w:rsidRPr="00485B00" w:rsidRDefault="008D4309" w:rsidP="008D4309">
            <w:pPr>
              <w:rPr>
                <w:rFonts w:ascii="Garamond" w:hAnsi="Garamond" w:cs="CG Times"/>
                <w:lang w:val="sq-AL"/>
              </w:rPr>
            </w:pPr>
            <w:r w:rsidRPr="00485B00">
              <w:rPr>
                <w:rFonts w:ascii="Garamond" w:hAnsi="Garamond" w:cs="CG Times"/>
                <w:lang w:val="sq-AL"/>
              </w:rPr>
              <w:t>Prodhimi, depozitimi, transporti, përdorimi dhe/ose tregtimi i produkteve dhe/ose lëndëve a pajisjeve të tjera me rrezikshmëri</w:t>
            </w:r>
          </w:p>
        </w:tc>
      </w:tr>
      <w:tr w:rsidR="00B143BC" w:rsidRPr="00485B00" w14:paraId="1ECFE04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6" w14:textId="15F3E0D6" w:rsidR="008D4309" w:rsidRPr="00485B00" w:rsidRDefault="008F3931" w:rsidP="008D4309">
            <w:pPr>
              <w:rPr>
                <w:rFonts w:ascii="Garamond" w:hAnsi="Garamond" w:cs="CG Times"/>
                <w:i/>
                <w:lang w:val="sq-AL"/>
              </w:rPr>
            </w:pPr>
            <w:r w:rsidRPr="00485B00">
              <w:rPr>
                <w:rFonts w:ascii="Garamond" w:hAnsi="Garamond" w:cs="CG Times"/>
                <w:i/>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7" w14:textId="77777777" w:rsidR="008D4309" w:rsidRPr="00485B00" w:rsidRDefault="008D4309" w:rsidP="008D4309">
            <w:pPr>
              <w:rPr>
                <w:rFonts w:ascii="Garamond" w:hAnsi="Garamond" w:cs="CG Times"/>
                <w:lang w:val="sq-AL"/>
              </w:rPr>
            </w:pPr>
            <w:r w:rsidRPr="00485B00">
              <w:rPr>
                <w:rFonts w:ascii="Garamond" w:hAnsi="Garamond" w:cs="CG Times"/>
                <w:lang w:val="sq-AL"/>
              </w:rPr>
              <w:t>Veprimtari të lidhura me burime me rrezatim jonizues</w:t>
            </w:r>
          </w:p>
        </w:tc>
      </w:tr>
      <w:tr w:rsidR="00B143BC" w:rsidRPr="00485B00" w14:paraId="1ECFE04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A" w14:textId="77777777" w:rsidR="008D4309" w:rsidRPr="00485B00" w:rsidRDefault="008D4309" w:rsidP="008D4309">
            <w:pPr>
              <w:rPr>
                <w:rFonts w:ascii="Garamond" w:hAnsi="Garamond" w:cs="CG Times"/>
                <w:lang w:val="sq-AL"/>
              </w:rPr>
            </w:pPr>
            <w:r w:rsidRPr="00485B00">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D" w14:textId="77777777" w:rsidR="008D4309" w:rsidRPr="00485B00" w:rsidRDefault="008D4309" w:rsidP="008D4309">
            <w:pPr>
              <w:rPr>
                <w:rFonts w:ascii="Garamond" w:hAnsi="Garamond" w:cs="CG Times"/>
                <w:lang w:val="sq-AL"/>
              </w:rPr>
            </w:pPr>
            <w:r w:rsidRPr="00485B00">
              <w:rPr>
                <w:rFonts w:ascii="Garamond" w:hAnsi="Garamond" w:cs="CG Times"/>
                <w:lang w:val="sq-AL"/>
              </w:rPr>
              <w:t>Arsimi dhe shkenca</w:t>
            </w:r>
          </w:p>
        </w:tc>
      </w:tr>
      <w:tr w:rsidR="00B143BC" w:rsidRPr="00485B00" w14:paraId="1ECFE05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F" w14:textId="77777777" w:rsidR="008D4309" w:rsidRPr="00485B00" w:rsidRDefault="008D4309" w:rsidP="008D4309">
            <w:pPr>
              <w:rPr>
                <w:rFonts w:ascii="Garamond" w:hAnsi="Garamond" w:cs="CG Times"/>
                <w:lang w:val="sq-AL"/>
              </w:rPr>
            </w:pPr>
            <w:r w:rsidRPr="00485B00">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0"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1"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3" w14:textId="77777777" w:rsidR="008D4309" w:rsidRPr="00485B00" w:rsidRDefault="008D4309" w:rsidP="008D4309">
            <w:pPr>
              <w:rPr>
                <w:rFonts w:ascii="Garamond" w:hAnsi="Garamond" w:cs="CG Times"/>
                <w:lang w:val="sq-AL"/>
              </w:rPr>
            </w:pPr>
            <w:r w:rsidRPr="00485B00">
              <w:rPr>
                <w:rFonts w:ascii="Garamond" w:hAnsi="Garamond" w:cs="CG Times"/>
                <w:lang w:val="sq-AL"/>
              </w:rPr>
              <w:t>Arsimi parauniversitar</w:t>
            </w:r>
          </w:p>
        </w:tc>
      </w:tr>
      <w:tr w:rsidR="00B143BC" w:rsidRPr="00485B00" w14:paraId="1ECFE05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8" w14:textId="77777777" w:rsidR="008D4309" w:rsidRPr="00485B00" w:rsidRDefault="008D4309" w:rsidP="008D4309">
            <w:pPr>
              <w:rPr>
                <w:rFonts w:ascii="Garamond" w:hAnsi="Garamond" w:cs="CG Times"/>
                <w:lang w:val="sq-AL"/>
              </w:rPr>
            </w:pPr>
            <w:r w:rsidRPr="00485B00">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9" w14:textId="77777777" w:rsidR="008D4309" w:rsidRPr="00485B00" w:rsidRDefault="008D4309" w:rsidP="008D4309">
            <w:pPr>
              <w:rPr>
                <w:rFonts w:ascii="Garamond" w:hAnsi="Garamond" w:cs="CG Times"/>
                <w:lang w:val="sq-AL"/>
              </w:rPr>
            </w:pPr>
            <w:r w:rsidRPr="00485B00">
              <w:rPr>
                <w:rFonts w:ascii="Garamond" w:hAnsi="Garamond" w:cs="CG Times"/>
                <w:lang w:val="sq-AL"/>
              </w:rPr>
              <w:t>Arsim parauniversitar fetar dhe/ose në gjuhë të huaj</w:t>
            </w:r>
          </w:p>
        </w:tc>
      </w:tr>
      <w:tr w:rsidR="00B143BC" w:rsidRPr="00485B00" w14:paraId="1ECFE060" w14:textId="77777777"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B" w14:textId="77777777" w:rsidR="008D4309" w:rsidRPr="00485B00" w:rsidRDefault="008D4309" w:rsidP="008D4309">
            <w:pPr>
              <w:rPr>
                <w:rFonts w:ascii="Garamond" w:hAnsi="Garamond" w:cs="CG Times"/>
                <w:lang w:val="sq-AL"/>
              </w:rPr>
            </w:pPr>
            <w:r w:rsidRPr="00485B00">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C"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D"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F" w14:textId="77777777" w:rsidR="008D4309" w:rsidRPr="00485B00" w:rsidRDefault="008D4309" w:rsidP="008D4309">
            <w:pPr>
              <w:rPr>
                <w:rFonts w:ascii="Garamond" w:hAnsi="Garamond" w:cs="CG Times"/>
                <w:lang w:val="sq-AL"/>
              </w:rPr>
            </w:pPr>
            <w:r w:rsidRPr="00485B00">
              <w:rPr>
                <w:rFonts w:ascii="Garamond" w:hAnsi="Garamond" w:cs="CG Times"/>
                <w:lang w:val="sq-AL"/>
              </w:rPr>
              <w:t>Arsimi i lartë</w:t>
            </w:r>
          </w:p>
        </w:tc>
      </w:tr>
      <w:tr w:rsidR="00B143BC" w:rsidRPr="00485B00" w14:paraId="1ECFE06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2" w14:textId="77777777" w:rsidR="008D4309" w:rsidRPr="00485B00" w:rsidRDefault="008D4309" w:rsidP="008D4309">
            <w:pPr>
              <w:rPr>
                <w:rFonts w:ascii="Garamond" w:hAnsi="Garamond" w:cs="CG Times"/>
                <w:lang w:val="sq-AL"/>
              </w:rPr>
            </w:pPr>
            <w:r w:rsidRPr="00485B00">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5" w14:textId="77777777" w:rsidR="008D4309" w:rsidRPr="00485B00" w:rsidRDefault="008D4309" w:rsidP="008D4309">
            <w:pPr>
              <w:rPr>
                <w:rFonts w:ascii="Garamond" w:hAnsi="Garamond" w:cs="CG Times"/>
                <w:lang w:val="sq-AL"/>
              </w:rPr>
            </w:pPr>
            <w:r w:rsidRPr="00485B00">
              <w:rPr>
                <w:rFonts w:ascii="Garamond" w:hAnsi="Garamond" w:cs="CG Times"/>
                <w:lang w:val="sq-AL"/>
              </w:rPr>
              <w:t>Kujdesit shoqëror dhe punësimit</w:t>
            </w:r>
          </w:p>
        </w:tc>
      </w:tr>
      <w:tr w:rsidR="00B143BC" w:rsidRPr="00485B00" w14:paraId="1ECFE06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8" w14:textId="77777777" w:rsidR="008D4309" w:rsidRPr="00485B00" w:rsidRDefault="008D4309" w:rsidP="008D4309">
            <w:pPr>
              <w:rPr>
                <w:rFonts w:ascii="Garamond" w:hAnsi="Garamond" w:cs="CG Times"/>
                <w:lang w:val="sq-AL"/>
              </w:rPr>
            </w:pPr>
            <w:r w:rsidRPr="00485B00">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B" w14:textId="77777777" w:rsidR="008D4309" w:rsidRPr="00485B00" w:rsidRDefault="008D4309" w:rsidP="008D4309">
            <w:pPr>
              <w:rPr>
                <w:rFonts w:ascii="Garamond" w:hAnsi="Garamond" w:cs="CG Times"/>
                <w:lang w:val="sq-AL"/>
              </w:rPr>
            </w:pPr>
            <w:r w:rsidRPr="00485B00">
              <w:rPr>
                <w:rFonts w:ascii="Garamond" w:hAnsi="Garamond" w:cs="CG Times"/>
                <w:lang w:val="sq-AL"/>
              </w:rPr>
              <w:t>Drejtësia dhe ligji</w:t>
            </w:r>
          </w:p>
        </w:tc>
      </w:tr>
      <w:tr w:rsidR="00B143BC" w:rsidRPr="00485B00" w14:paraId="1ECFE07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D" w14:textId="77777777" w:rsidR="008D4309" w:rsidRPr="00485B00" w:rsidRDefault="008D4309" w:rsidP="008D4309">
            <w:pPr>
              <w:rPr>
                <w:rFonts w:ascii="Garamond" w:hAnsi="Garamond" w:cs="CG Times"/>
                <w:lang w:val="sq-AL"/>
              </w:rPr>
            </w:pPr>
            <w:r w:rsidRPr="00485B00">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E"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F"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1" w14:textId="77777777" w:rsidR="008D4309" w:rsidRPr="00485B00" w:rsidRDefault="008D4309" w:rsidP="008D4309">
            <w:pPr>
              <w:rPr>
                <w:rFonts w:ascii="Garamond" w:hAnsi="Garamond" w:cs="CG Times"/>
                <w:lang w:val="sq-AL"/>
              </w:rPr>
            </w:pPr>
            <w:r w:rsidRPr="00485B00">
              <w:rPr>
                <w:rFonts w:ascii="Garamond" w:hAnsi="Garamond" w:cs="CG Times"/>
                <w:lang w:val="sq-AL"/>
              </w:rPr>
              <w:t>Shërbimi i noterisë</w:t>
            </w:r>
          </w:p>
        </w:tc>
      </w:tr>
      <w:tr w:rsidR="00B143BC" w:rsidRPr="00485B00" w14:paraId="1ECFE07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3" w14:textId="77777777" w:rsidR="008D4309" w:rsidRPr="00485B00" w:rsidRDefault="008D4309" w:rsidP="008D4309">
            <w:pPr>
              <w:rPr>
                <w:rFonts w:ascii="Garamond" w:hAnsi="Garamond" w:cs="CG Times"/>
                <w:lang w:val="sq-AL"/>
              </w:rPr>
            </w:pPr>
            <w:r w:rsidRPr="00485B00">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4"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5"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7"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të tjera ekspertize ose profesionale të lidhura me të drejtat civile dhe/ose penale</w:t>
            </w:r>
          </w:p>
        </w:tc>
      </w:tr>
      <w:tr w:rsidR="00B143BC" w:rsidRPr="00485B00" w14:paraId="1ECFE07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A" w14:textId="77777777" w:rsidR="008D4309" w:rsidRPr="00485B00" w:rsidRDefault="008D4309" w:rsidP="008D4309">
            <w:pPr>
              <w:rPr>
                <w:rFonts w:ascii="Garamond" w:hAnsi="Garamond" w:cs="CG Times"/>
                <w:lang w:val="sq-AL"/>
              </w:rPr>
            </w:pPr>
            <w:r w:rsidRPr="00485B00">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D" w14:textId="77777777" w:rsidR="008D4309" w:rsidRPr="00485B00" w:rsidRDefault="008D4309" w:rsidP="008D4309">
            <w:pPr>
              <w:rPr>
                <w:rFonts w:ascii="Garamond" w:hAnsi="Garamond" w:cs="CG Times"/>
                <w:lang w:val="sq-AL"/>
              </w:rPr>
            </w:pPr>
            <w:r w:rsidRPr="00485B00">
              <w:rPr>
                <w:rFonts w:ascii="Garamond" w:hAnsi="Garamond" w:cs="CG Times"/>
                <w:lang w:val="sq-AL"/>
              </w:rPr>
              <w:t>Financat publike</w:t>
            </w:r>
          </w:p>
        </w:tc>
      </w:tr>
      <w:tr w:rsidR="00B143BC" w:rsidRPr="00485B00" w14:paraId="1ECFE08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F" w14:textId="77777777" w:rsidR="008D4309" w:rsidRPr="00485B00" w:rsidRDefault="008D4309" w:rsidP="008D4309">
            <w:pPr>
              <w:rPr>
                <w:rFonts w:ascii="Garamond" w:hAnsi="Garamond" w:cs="CG Times"/>
                <w:lang w:val="sq-AL"/>
              </w:rPr>
            </w:pPr>
            <w:r w:rsidRPr="00485B00">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80"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81"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8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83" w14:textId="77777777" w:rsidR="008D4309" w:rsidRPr="00485B00" w:rsidRDefault="008D4309" w:rsidP="008D4309">
            <w:pPr>
              <w:rPr>
                <w:rFonts w:ascii="Garamond" w:hAnsi="Garamond" w:cs="CG Times"/>
                <w:lang w:val="sq-AL"/>
              </w:rPr>
            </w:pPr>
            <w:r w:rsidRPr="00485B00">
              <w:rPr>
                <w:rFonts w:ascii="Garamond" w:hAnsi="Garamond" w:cs="CG Times"/>
                <w:lang w:val="sq-AL"/>
              </w:rPr>
              <w:t>Për trajtime të favorizuara fiskale dhe/ose doganore</w:t>
            </w:r>
          </w:p>
        </w:tc>
      </w:tr>
      <w:tr w:rsidR="00B143BC" w:rsidRPr="00485B00" w14:paraId="1ECFE08A"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5" w14:textId="77777777" w:rsidR="008D4309" w:rsidRPr="00485B00" w:rsidRDefault="008D4309" w:rsidP="008D4309">
            <w:pPr>
              <w:rPr>
                <w:rFonts w:ascii="Garamond" w:hAnsi="Garamond" w:cs="CG Times"/>
                <w:lang w:val="sq-AL"/>
              </w:rPr>
            </w:pPr>
            <w:r w:rsidRPr="00485B00">
              <w:rPr>
                <w:rFonts w:ascii="Garamond" w:hAnsi="Garamond" w:cs="CG Times"/>
                <w:lang w:val="sq-AL"/>
              </w:rPr>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6"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7"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9"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ose profesionale financiare apo shërbime të lidhura me financat publike</w:t>
            </w:r>
          </w:p>
        </w:tc>
      </w:tr>
      <w:tr w:rsidR="00B143BC" w:rsidRPr="00485B00" w14:paraId="1ECFE090"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B" w14:textId="77777777" w:rsidR="008D4309" w:rsidRPr="00485B00"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C" w14:textId="77777777" w:rsidR="008D4309" w:rsidRPr="00485B00"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D" w14:textId="77777777" w:rsidR="008D4309" w:rsidRPr="00485B00"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E" w14:textId="77777777" w:rsidR="008D4309" w:rsidRPr="00485B00"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F" w14:textId="77777777" w:rsidR="008D4309" w:rsidRPr="00485B00" w:rsidRDefault="008D4309" w:rsidP="008D4309">
            <w:pPr>
              <w:rPr>
                <w:rFonts w:ascii="Garamond" w:hAnsi="Garamond" w:cs="CG Times"/>
                <w:lang w:val="sq-AL"/>
              </w:rPr>
            </w:pPr>
          </w:p>
        </w:tc>
      </w:tr>
      <w:tr w:rsidR="00B143BC" w:rsidRPr="00485B00" w14:paraId="1ECFE096" w14:textId="77777777"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1" w14:textId="77777777" w:rsidR="008D4309" w:rsidRPr="00485B00" w:rsidRDefault="008D4309" w:rsidP="008D4309">
            <w:pPr>
              <w:rPr>
                <w:rFonts w:ascii="Garamond" w:hAnsi="Garamond" w:cs="CG Times"/>
                <w:lang w:val="sq-AL"/>
              </w:rPr>
            </w:pPr>
            <w:r w:rsidRPr="00485B00">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2"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3"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FE094" w14:textId="77777777" w:rsidR="008D4309" w:rsidRPr="00485B00"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5" w14:textId="77777777" w:rsidR="008D4309" w:rsidRPr="00485B00" w:rsidRDefault="008D4309" w:rsidP="008D4309">
            <w:pPr>
              <w:rPr>
                <w:rFonts w:ascii="Garamond" w:hAnsi="Garamond" w:cs="CG Times"/>
                <w:lang w:val="sq-AL"/>
              </w:rPr>
            </w:pPr>
            <w:r w:rsidRPr="00485B00">
              <w:rPr>
                <w:rFonts w:ascii="Garamond" w:hAnsi="Garamond" w:cs="CG Times"/>
                <w:lang w:val="sq-AL"/>
              </w:rPr>
              <w:t>Organizimi i lojërave të fatit</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1397"/>
        <w:gridCol w:w="1254"/>
        <w:gridCol w:w="1601"/>
        <w:gridCol w:w="4114"/>
      </w:tblGrid>
      <w:tr w:rsidR="00B143BC" w:rsidRPr="00485B00" w14:paraId="39612BB1" w14:textId="77777777" w:rsidTr="00C544B7">
        <w:trPr>
          <w:jc w:val="center"/>
        </w:trPr>
        <w:tc>
          <w:tcPr>
            <w:tcW w:w="698" w:type="dxa"/>
            <w:shd w:val="clear" w:color="auto" w:fill="auto"/>
            <w:vAlign w:val="center"/>
          </w:tcPr>
          <w:p w14:paraId="19BABD07" w14:textId="77777777" w:rsidR="00C544B7" w:rsidRPr="00485B00" w:rsidRDefault="00C544B7" w:rsidP="00B143BC">
            <w:pPr>
              <w:contextualSpacing/>
              <w:jc w:val="center"/>
              <w:rPr>
                <w:rFonts w:ascii="Garamond" w:hAnsi="Garamond"/>
                <w:i/>
                <w:spacing w:val="-2"/>
              </w:rPr>
            </w:pPr>
          </w:p>
        </w:tc>
        <w:tc>
          <w:tcPr>
            <w:tcW w:w="1406" w:type="dxa"/>
            <w:shd w:val="clear" w:color="auto" w:fill="auto"/>
            <w:vAlign w:val="center"/>
          </w:tcPr>
          <w:p w14:paraId="2BF271F0" w14:textId="77777777" w:rsidR="00C544B7" w:rsidRPr="00485B00" w:rsidRDefault="00C544B7" w:rsidP="00B143BC">
            <w:pPr>
              <w:contextualSpacing/>
              <w:jc w:val="center"/>
              <w:rPr>
                <w:rFonts w:ascii="Garamond" w:hAnsi="Garamond"/>
                <w:i/>
                <w:spacing w:val="-2"/>
              </w:rPr>
            </w:pPr>
            <w:r w:rsidRPr="00485B00">
              <w:rPr>
                <w:rFonts w:ascii="Garamond" w:eastAsia="Garamond" w:hAnsi="Garamond" w:cs="Garamond"/>
                <w:i/>
              </w:rPr>
              <w:t>Fusha XIV</w:t>
            </w:r>
          </w:p>
        </w:tc>
        <w:tc>
          <w:tcPr>
            <w:tcW w:w="1260" w:type="dxa"/>
            <w:shd w:val="clear" w:color="auto" w:fill="auto"/>
            <w:vAlign w:val="center"/>
          </w:tcPr>
          <w:p w14:paraId="0F09C71A" w14:textId="77777777" w:rsidR="00C544B7" w:rsidRPr="00485B00" w:rsidRDefault="00C544B7" w:rsidP="00B143BC">
            <w:pPr>
              <w:contextualSpacing/>
              <w:jc w:val="center"/>
              <w:rPr>
                <w:rFonts w:ascii="Garamond" w:hAnsi="Garamond"/>
                <w:i/>
                <w:spacing w:val="-2"/>
              </w:rPr>
            </w:pPr>
          </w:p>
        </w:tc>
        <w:tc>
          <w:tcPr>
            <w:tcW w:w="1620" w:type="dxa"/>
            <w:shd w:val="clear" w:color="auto" w:fill="auto"/>
            <w:vAlign w:val="center"/>
          </w:tcPr>
          <w:p w14:paraId="0527EBCB" w14:textId="77777777" w:rsidR="00C544B7" w:rsidRPr="00485B00" w:rsidRDefault="00C544B7" w:rsidP="00B143BC">
            <w:pPr>
              <w:contextualSpacing/>
              <w:jc w:val="center"/>
              <w:rPr>
                <w:rFonts w:ascii="Garamond" w:hAnsi="Garamond"/>
                <w:i/>
                <w:spacing w:val="-2"/>
              </w:rPr>
            </w:pPr>
          </w:p>
        </w:tc>
        <w:tc>
          <w:tcPr>
            <w:tcW w:w="4153" w:type="dxa"/>
            <w:shd w:val="clear" w:color="auto" w:fill="auto"/>
            <w:vAlign w:val="center"/>
          </w:tcPr>
          <w:p w14:paraId="678D78D3" w14:textId="77777777" w:rsidR="00C544B7" w:rsidRPr="00485B00" w:rsidRDefault="00C544B7" w:rsidP="00C544B7">
            <w:pPr>
              <w:contextualSpacing/>
              <w:rPr>
                <w:rFonts w:ascii="Garamond" w:hAnsi="Garamond"/>
                <w:i/>
                <w:spacing w:val="-2"/>
              </w:rPr>
            </w:pPr>
            <w:r w:rsidRPr="00485B00">
              <w:rPr>
                <w:rFonts w:ascii="Garamond" w:eastAsia="Garamond" w:hAnsi="Garamond" w:cs="Garamond"/>
                <w:i/>
              </w:rPr>
              <w:t>Teknologji financiare (Fintech) dhe TIK</w:t>
            </w:r>
          </w:p>
        </w:tc>
      </w:tr>
      <w:tr w:rsidR="00B143BC" w:rsidRPr="00485B00" w14:paraId="239C3C5D" w14:textId="77777777" w:rsidTr="00C544B7">
        <w:trPr>
          <w:jc w:val="center"/>
        </w:trPr>
        <w:tc>
          <w:tcPr>
            <w:tcW w:w="698" w:type="dxa"/>
            <w:shd w:val="clear" w:color="auto" w:fill="auto"/>
          </w:tcPr>
          <w:p w14:paraId="5FD5F480" w14:textId="77777777" w:rsidR="00C544B7" w:rsidRPr="00485B00" w:rsidRDefault="00C544B7" w:rsidP="00B143BC">
            <w:pPr>
              <w:contextualSpacing/>
              <w:jc w:val="center"/>
              <w:rPr>
                <w:rFonts w:ascii="Garamond" w:hAnsi="Garamond"/>
                <w:i/>
                <w:spacing w:val="-2"/>
              </w:rPr>
            </w:pPr>
            <w:r w:rsidRPr="00485B00">
              <w:rPr>
                <w:rFonts w:ascii="Garamond" w:hAnsi="Garamond"/>
                <w:i/>
                <w:spacing w:val="-2"/>
              </w:rPr>
              <w:t>48</w:t>
            </w:r>
          </w:p>
        </w:tc>
        <w:tc>
          <w:tcPr>
            <w:tcW w:w="1406" w:type="dxa"/>
            <w:shd w:val="clear" w:color="auto" w:fill="auto"/>
          </w:tcPr>
          <w:p w14:paraId="2E11AC1E" w14:textId="77777777" w:rsidR="00C544B7" w:rsidRPr="00485B00"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7704B7AA"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Licencë</w:t>
            </w:r>
          </w:p>
        </w:tc>
        <w:tc>
          <w:tcPr>
            <w:tcW w:w="1620" w:type="dxa"/>
            <w:shd w:val="clear" w:color="auto" w:fill="auto"/>
          </w:tcPr>
          <w:p w14:paraId="0B06DA84" w14:textId="77777777" w:rsidR="00C544B7" w:rsidRPr="00485B00" w:rsidRDefault="00C544B7" w:rsidP="00B143BC">
            <w:pPr>
              <w:contextualSpacing/>
              <w:rPr>
                <w:rFonts w:ascii="Garamond" w:eastAsia="Garamond" w:hAnsi="Garamond" w:cs="Garamond"/>
                <w:i/>
              </w:rPr>
            </w:pPr>
          </w:p>
        </w:tc>
        <w:tc>
          <w:tcPr>
            <w:tcW w:w="4153" w:type="dxa"/>
            <w:shd w:val="clear" w:color="auto" w:fill="auto"/>
          </w:tcPr>
          <w:p w14:paraId="20F9A0D8"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Shërbime të lidhura me tregjet financiare të bazuara në teknologjinë e regjistrave të shpërndarë</w:t>
            </w:r>
          </w:p>
        </w:tc>
      </w:tr>
      <w:tr w:rsidR="00B143BC" w:rsidRPr="00485B00" w14:paraId="1BED483E" w14:textId="77777777" w:rsidTr="00C544B7">
        <w:trPr>
          <w:jc w:val="center"/>
        </w:trPr>
        <w:tc>
          <w:tcPr>
            <w:tcW w:w="698" w:type="dxa"/>
            <w:shd w:val="clear" w:color="auto" w:fill="auto"/>
          </w:tcPr>
          <w:p w14:paraId="3BC4709C" w14:textId="77777777" w:rsidR="00C544B7" w:rsidRPr="00485B00" w:rsidRDefault="00C544B7" w:rsidP="00B143BC">
            <w:pPr>
              <w:contextualSpacing/>
              <w:jc w:val="center"/>
              <w:rPr>
                <w:rFonts w:ascii="Garamond" w:hAnsi="Garamond"/>
                <w:i/>
                <w:spacing w:val="-2"/>
              </w:rPr>
            </w:pPr>
            <w:r w:rsidRPr="00485B00">
              <w:rPr>
                <w:rFonts w:ascii="Garamond" w:hAnsi="Garamond"/>
                <w:i/>
                <w:spacing w:val="-2"/>
              </w:rPr>
              <w:t>49</w:t>
            </w:r>
          </w:p>
        </w:tc>
        <w:tc>
          <w:tcPr>
            <w:tcW w:w="1406" w:type="dxa"/>
            <w:shd w:val="clear" w:color="auto" w:fill="auto"/>
          </w:tcPr>
          <w:p w14:paraId="7A20ECAE" w14:textId="77777777" w:rsidR="00C544B7" w:rsidRPr="00485B00"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5C24D183"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Licencë</w:t>
            </w:r>
          </w:p>
        </w:tc>
        <w:tc>
          <w:tcPr>
            <w:tcW w:w="1620" w:type="dxa"/>
            <w:shd w:val="clear" w:color="auto" w:fill="auto"/>
          </w:tcPr>
          <w:p w14:paraId="0B8663A3" w14:textId="77777777" w:rsidR="00C544B7" w:rsidRPr="00485B00" w:rsidRDefault="00C544B7" w:rsidP="00B143BC">
            <w:pPr>
              <w:contextualSpacing/>
              <w:rPr>
                <w:rFonts w:ascii="Garamond" w:eastAsia="Garamond" w:hAnsi="Garamond" w:cs="Garamond"/>
                <w:i/>
              </w:rPr>
            </w:pPr>
          </w:p>
        </w:tc>
        <w:tc>
          <w:tcPr>
            <w:tcW w:w="4153" w:type="dxa"/>
            <w:shd w:val="clear" w:color="auto" w:fill="auto"/>
          </w:tcPr>
          <w:p w14:paraId="3DA91DE9"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Për teknologjinë e informacionit dhe t</w:t>
            </w:r>
            <w:r w:rsidRPr="00485B00">
              <w:rPr>
                <w:rFonts w:ascii="Garamond" w:eastAsia="Garamond" w:hAnsi="Garamond"/>
                <w:i/>
              </w:rPr>
              <w:t xml:space="preserve">ë </w:t>
            </w:r>
            <w:r w:rsidRPr="00485B00">
              <w:rPr>
                <w:rFonts w:ascii="Garamond" w:eastAsia="Garamond" w:hAnsi="Garamond" w:cs="Garamond"/>
                <w:i/>
              </w:rPr>
              <w:t>komunikimit</w:t>
            </w:r>
          </w:p>
        </w:tc>
      </w:tr>
    </w:tbl>
    <w:p w14:paraId="1ECFE097" w14:textId="77777777" w:rsidR="008D4309" w:rsidRPr="00485B00" w:rsidRDefault="008D4309" w:rsidP="00663FBA">
      <w:pPr>
        <w:pStyle w:val="Paragrafi0"/>
        <w:ind w:firstLine="0"/>
        <w:rPr>
          <w:rFonts w:ascii="Garamond" w:hAnsi="Garamond"/>
          <w:sz w:val="24"/>
          <w:szCs w:val="24"/>
        </w:rPr>
      </w:pPr>
    </w:p>
    <w:p w14:paraId="1ECFE0A7" w14:textId="77777777" w:rsidR="008D4309" w:rsidRPr="00485B00" w:rsidRDefault="008D4309" w:rsidP="00663FBA">
      <w:pPr>
        <w:pStyle w:val="Paragrafi0"/>
        <w:ind w:firstLine="0"/>
        <w:rPr>
          <w:rFonts w:ascii="Garamond" w:hAnsi="Garamond"/>
          <w:sz w:val="24"/>
          <w:szCs w:val="24"/>
        </w:rPr>
      </w:pPr>
    </w:p>
    <w:p w14:paraId="1ECFE0A9"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ANEKSI 3</w:t>
      </w:r>
    </w:p>
    <w:p w14:paraId="1ECFE0AA"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PËRMBAJTJA ORIENTUESE </w:t>
      </w:r>
    </w:p>
    <w:p w14:paraId="1ECFE0A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E TITULLIT TË LICENCËS DHE KËRKESËS</w:t>
      </w:r>
    </w:p>
    <w:p w14:paraId="1ECFE0AC" w14:textId="77777777" w:rsidR="00663FBA" w:rsidRPr="00485B00" w:rsidRDefault="00663FBA" w:rsidP="00663FBA">
      <w:pPr>
        <w:pStyle w:val="Paragrafi0"/>
        <w:rPr>
          <w:rFonts w:ascii="Garamond" w:hAnsi="Garamond"/>
          <w:sz w:val="24"/>
          <w:szCs w:val="24"/>
        </w:rPr>
      </w:pPr>
    </w:p>
    <w:p w14:paraId="1ECFE0A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PËRMBAJTJA ORIENTUESE E TITULLIT TË LICENCËS</w:t>
      </w:r>
    </w:p>
    <w:p w14:paraId="1ECFE0AE" w14:textId="77777777" w:rsidR="00663FBA" w:rsidRPr="00485B00"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B143BC" w:rsidRPr="00485B00" w14:paraId="1ECFE0B5" w14:textId="77777777" w:rsidTr="008C71DC">
        <w:trPr>
          <w:jc w:val="center"/>
        </w:trPr>
        <w:tc>
          <w:tcPr>
            <w:tcW w:w="1029" w:type="dxa"/>
          </w:tcPr>
          <w:p w14:paraId="1ECFE0A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(1)</w:t>
            </w:r>
          </w:p>
          <w:p w14:paraId="1ECFE0B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Nr. i zërit</w:t>
            </w:r>
          </w:p>
        </w:tc>
        <w:tc>
          <w:tcPr>
            <w:tcW w:w="2679" w:type="dxa"/>
          </w:tcPr>
          <w:p w14:paraId="1ECFE0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(2)</w:t>
            </w:r>
          </w:p>
          <w:p w14:paraId="1ECFE0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Lloji i zërit</w:t>
            </w:r>
          </w:p>
        </w:tc>
        <w:tc>
          <w:tcPr>
            <w:tcW w:w="5220" w:type="dxa"/>
          </w:tcPr>
          <w:p w14:paraId="1ECFE0B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(3)</w:t>
            </w:r>
          </w:p>
          <w:p w14:paraId="1ECFE0B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Kuptimi i zërit perkates dhe menyra e plotesimit</w:t>
            </w:r>
          </w:p>
        </w:tc>
      </w:tr>
      <w:tr w:rsidR="00B143BC" w:rsidRPr="00485B00" w14:paraId="1ECFE0B9" w14:textId="77777777" w:rsidTr="008C71DC">
        <w:trPr>
          <w:jc w:val="center"/>
        </w:trPr>
        <w:tc>
          <w:tcPr>
            <w:tcW w:w="1029" w:type="dxa"/>
          </w:tcPr>
          <w:p w14:paraId="1ECFE0B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 </w:t>
            </w:r>
          </w:p>
        </w:tc>
        <w:tc>
          <w:tcPr>
            <w:tcW w:w="2679" w:type="dxa"/>
          </w:tcPr>
          <w:p w14:paraId="1ECFE0B7" w14:textId="2C63AF0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Stema e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p>
        </w:tc>
        <w:tc>
          <w:tcPr>
            <w:tcW w:w="5220" w:type="dxa"/>
          </w:tcPr>
          <w:p w14:paraId="1ECFE0B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vetkuptueshme)</w:t>
            </w:r>
          </w:p>
        </w:tc>
      </w:tr>
      <w:tr w:rsidR="00B143BC" w:rsidRPr="00485B00" w14:paraId="1ECFE0BE" w14:textId="77777777" w:rsidTr="008C71DC">
        <w:trPr>
          <w:jc w:val="center"/>
        </w:trPr>
        <w:tc>
          <w:tcPr>
            <w:tcW w:w="1029" w:type="dxa"/>
          </w:tcPr>
          <w:p w14:paraId="1ECFE0B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2. </w:t>
            </w:r>
          </w:p>
        </w:tc>
        <w:tc>
          <w:tcPr>
            <w:tcW w:w="2679" w:type="dxa"/>
          </w:tcPr>
          <w:p w14:paraId="1ECFE0B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Numri i serisë</w:t>
            </w:r>
          </w:p>
        </w:tc>
        <w:tc>
          <w:tcPr>
            <w:tcW w:w="5220" w:type="dxa"/>
          </w:tcPr>
          <w:p w14:paraId="1ECFE0B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Nje numër serial, i cili dallon në mënyre unike </w:t>
            </w:r>
            <w:r w:rsidRPr="00485B00">
              <w:rPr>
                <w:rFonts w:ascii="Garamond" w:hAnsi="Garamond"/>
                <w:sz w:val="24"/>
                <w:szCs w:val="24"/>
              </w:rPr>
              <w:lastRenderedPageBreak/>
              <w:t>titullin e licencës. Ky numër vendoset nga sistemi elektronik.</w:t>
            </w:r>
          </w:p>
          <w:p w14:paraId="1ECFE0B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Ky kod është i njëjtë si për dokumentin shkresor të titullit që i jepet subjektit, ashtu edhe për rekordin elektronik të këtij titulli. Ky është një numër i pavarur nga sektorët.</w:t>
            </w:r>
          </w:p>
        </w:tc>
      </w:tr>
      <w:tr w:rsidR="00B143BC" w:rsidRPr="00485B00" w14:paraId="1ECFE0C2" w14:textId="77777777" w:rsidTr="008C71DC">
        <w:trPr>
          <w:jc w:val="center"/>
        </w:trPr>
        <w:tc>
          <w:tcPr>
            <w:tcW w:w="1029" w:type="dxa"/>
          </w:tcPr>
          <w:p w14:paraId="1ECFE0B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3. </w:t>
            </w:r>
          </w:p>
        </w:tc>
        <w:tc>
          <w:tcPr>
            <w:tcW w:w="2679" w:type="dxa"/>
          </w:tcPr>
          <w:p w14:paraId="1ECFE0C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 i licencës/lejes sipas kategorive</w:t>
            </w:r>
          </w:p>
        </w:tc>
        <w:tc>
          <w:tcPr>
            <w:tcW w:w="5220" w:type="dxa"/>
          </w:tcPr>
          <w:p w14:paraId="1ECFE0C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 i licencës sipas fushave, kategorive, nënkategorive dhe specifikimeve (kur këto të fundit jane të kodifikikuara). Psh. II.6.A.(1+2+3)</w:t>
            </w:r>
          </w:p>
        </w:tc>
      </w:tr>
      <w:tr w:rsidR="00B143BC" w:rsidRPr="00485B00" w14:paraId="1ECFE0C6" w14:textId="77777777" w:rsidTr="008C71DC">
        <w:trPr>
          <w:jc w:val="center"/>
        </w:trPr>
        <w:tc>
          <w:tcPr>
            <w:tcW w:w="1029" w:type="dxa"/>
          </w:tcPr>
          <w:p w14:paraId="1ECFE0C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4. </w:t>
            </w:r>
          </w:p>
        </w:tc>
        <w:tc>
          <w:tcPr>
            <w:tcW w:w="2679" w:type="dxa"/>
          </w:tcPr>
          <w:p w14:paraId="1ECFE0C4" w14:textId="51C6EFEC"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Data e leshimit te titullit nga </w:t>
            </w:r>
            <w:r w:rsidR="00B16A99" w:rsidRPr="00485B00">
              <w:rPr>
                <w:rFonts w:ascii="Garamond" w:hAnsi="Garamond"/>
                <w:i/>
                <w:sz w:val="24"/>
                <w:szCs w:val="24"/>
              </w:rPr>
              <w:t>Qendra Kombëtare e Biznesit</w:t>
            </w:r>
            <w:r w:rsidR="00B16A99" w:rsidRPr="00485B00">
              <w:rPr>
                <w:rFonts w:ascii="Garamond" w:hAnsi="Garamond"/>
                <w:sz w:val="24"/>
                <w:szCs w:val="24"/>
              </w:rPr>
              <w:t xml:space="preserve"> </w:t>
            </w:r>
          </w:p>
        </w:tc>
        <w:tc>
          <w:tcPr>
            <w:tcW w:w="5220" w:type="dxa"/>
          </w:tcPr>
          <w:p w14:paraId="1ECFE0C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vetëkuptueshme</w:t>
            </w:r>
          </w:p>
        </w:tc>
      </w:tr>
      <w:tr w:rsidR="00B143BC" w:rsidRPr="00485B00" w14:paraId="1ECFE0CA" w14:textId="77777777" w:rsidTr="008C71DC">
        <w:trPr>
          <w:trHeight w:val="830"/>
          <w:jc w:val="center"/>
        </w:trPr>
        <w:tc>
          <w:tcPr>
            <w:tcW w:w="1029" w:type="dxa"/>
          </w:tcPr>
          <w:p w14:paraId="1ECFE0C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5. </w:t>
            </w:r>
          </w:p>
        </w:tc>
        <w:tc>
          <w:tcPr>
            <w:tcW w:w="2679" w:type="dxa"/>
          </w:tcPr>
          <w:p w14:paraId="1ECFE0C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Titullari i licencës/lejes</w:t>
            </w:r>
          </w:p>
        </w:tc>
        <w:tc>
          <w:tcPr>
            <w:tcW w:w="5220" w:type="dxa"/>
          </w:tcPr>
          <w:p w14:paraId="1ECFE0C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vendoset i plotë emri i subjektit që merr licencën, numri në regjistrin përkatës mbi bazën e të cilit dallohet ky subjekt dhe adresa e selisë së tij.</w:t>
            </w:r>
          </w:p>
        </w:tc>
      </w:tr>
      <w:tr w:rsidR="00B143BC" w:rsidRPr="00485B00" w14:paraId="1ECFE0CE" w14:textId="77777777" w:rsidTr="008C71DC">
        <w:trPr>
          <w:jc w:val="center"/>
        </w:trPr>
        <w:tc>
          <w:tcPr>
            <w:tcW w:w="1029" w:type="dxa"/>
          </w:tcPr>
          <w:p w14:paraId="1ECFE0C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6. </w:t>
            </w:r>
          </w:p>
        </w:tc>
        <w:tc>
          <w:tcPr>
            <w:tcW w:w="2679" w:type="dxa"/>
          </w:tcPr>
          <w:p w14:paraId="1ECFE0C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Kategorisë </w:t>
            </w:r>
          </w:p>
        </w:tc>
        <w:tc>
          <w:tcPr>
            <w:tcW w:w="5220" w:type="dxa"/>
          </w:tcPr>
          <w:p w14:paraId="1ECFE0C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kategorise</w:t>
            </w:r>
          </w:p>
        </w:tc>
      </w:tr>
      <w:tr w:rsidR="00B143BC" w:rsidRPr="00485B00" w14:paraId="1ECFE0D2" w14:textId="77777777" w:rsidTr="008C71DC">
        <w:trPr>
          <w:jc w:val="center"/>
        </w:trPr>
        <w:tc>
          <w:tcPr>
            <w:tcW w:w="1029" w:type="dxa"/>
          </w:tcPr>
          <w:p w14:paraId="1ECFE0C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7. </w:t>
            </w:r>
          </w:p>
        </w:tc>
        <w:tc>
          <w:tcPr>
            <w:tcW w:w="2679" w:type="dxa"/>
          </w:tcPr>
          <w:p w14:paraId="1ECFE0D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nen/kategorise </w:t>
            </w:r>
          </w:p>
        </w:tc>
        <w:tc>
          <w:tcPr>
            <w:tcW w:w="5220" w:type="dxa"/>
          </w:tcPr>
          <w:p w14:paraId="1ECFE0D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nenkategorise (nese ka te tille).</w:t>
            </w:r>
          </w:p>
        </w:tc>
      </w:tr>
      <w:tr w:rsidR="00B143BC" w:rsidRPr="00485B00" w14:paraId="1ECFE0D8" w14:textId="77777777" w:rsidTr="008C71DC">
        <w:trPr>
          <w:jc w:val="center"/>
        </w:trPr>
        <w:tc>
          <w:tcPr>
            <w:tcW w:w="1029" w:type="dxa"/>
          </w:tcPr>
          <w:p w14:paraId="1ECFE0D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8. </w:t>
            </w:r>
          </w:p>
        </w:tc>
        <w:tc>
          <w:tcPr>
            <w:tcW w:w="2679" w:type="dxa"/>
          </w:tcPr>
          <w:p w14:paraId="1ECFE0D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veprimtarise(ve) specifike te licencuara </w:t>
            </w:r>
          </w:p>
        </w:tc>
        <w:tc>
          <w:tcPr>
            <w:tcW w:w="5220" w:type="dxa"/>
          </w:tcPr>
          <w:p w14:paraId="1ECFE0D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vendoset emertimi i veprimtarise specike kur kjo eshte e kodifikuar. </w:t>
            </w:r>
          </w:p>
          <w:p w14:paraId="1ECFE0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Kur subjekti ka kerkuar te ushtroje me shume se nje veprimtari specifike, ketu vendosen emeritimet e te gjitha atyre veprimtarive specifike qe ka kerkuar te licencohen.</w:t>
            </w:r>
          </w:p>
          <w:p w14:paraId="1ECFE0D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specifikimeve shih dokumentin bashkëlidhur Nr……”</w:t>
            </w:r>
          </w:p>
        </w:tc>
      </w:tr>
      <w:tr w:rsidR="00B143BC" w:rsidRPr="00485B00" w14:paraId="1ECFE0DE" w14:textId="77777777" w:rsidTr="008C71DC">
        <w:trPr>
          <w:jc w:val="center"/>
        </w:trPr>
        <w:tc>
          <w:tcPr>
            <w:tcW w:w="1029" w:type="dxa"/>
          </w:tcPr>
          <w:p w14:paraId="1ECFE0D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9. </w:t>
            </w:r>
          </w:p>
        </w:tc>
        <w:tc>
          <w:tcPr>
            <w:tcW w:w="2679" w:type="dxa"/>
          </w:tcPr>
          <w:p w14:paraId="1ECFE0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Emërtimi i specialitetit(ve)</w:t>
            </w:r>
          </w:p>
        </w:tc>
        <w:tc>
          <w:tcPr>
            <w:tcW w:w="5220" w:type="dxa"/>
          </w:tcPr>
          <w:p w14:paraId="1ECFE0D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Këtu vendoset emërtimi i specialitetit. </w:t>
            </w:r>
          </w:p>
          <w:p w14:paraId="1ECFE0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ka kërkuar të ushtrojë më shumë se një specialitet, këtu vendosen emërtimet e të gjitha atyre që ka kërkuar të licencohen. </w:t>
            </w:r>
          </w:p>
          <w:p w14:paraId="1ECFE0D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Nëse këto shënime kërkojnë me shumë se 250 karaktere ateherë vihet shënimi: Për llojet e specialiteteve shih dokumentin bashkëlidhur Nr……”</w:t>
            </w:r>
          </w:p>
        </w:tc>
      </w:tr>
      <w:tr w:rsidR="00B143BC" w:rsidRPr="00485B00" w14:paraId="1ECFE0E3" w14:textId="77777777" w:rsidTr="008C71DC">
        <w:trPr>
          <w:jc w:val="center"/>
        </w:trPr>
        <w:tc>
          <w:tcPr>
            <w:tcW w:w="1029" w:type="dxa"/>
          </w:tcPr>
          <w:p w14:paraId="1ECFE0D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10. </w:t>
            </w:r>
          </w:p>
        </w:tc>
        <w:tc>
          <w:tcPr>
            <w:tcW w:w="2679" w:type="dxa"/>
          </w:tcPr>
          <w:p w14:paraId="1ECFE0E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Emërtimi përshkrues i veprimtarise</w:t>
            </w:r>
          </w:p>
        </w:tc>
        <w:tc>
          <w:tcPr>
            <w:tcW w:w="5220" w:type="dxa"/>
          </w:tcPr>
          <w:p w14:paraId="1ECFE0E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14:paraId="1ECFE0E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
        </w:tc>
      </w:tr>
      <w:tr w:rsidR="00B143BC" w:rsidRPr="00485B00" w14:paraId="1ECFE0E7" w14:textId="77777777" w:rsidTr="008C71DC">
        <w:trPr>
          <w:jc w:val="center"/>
        </w:trPr>
        <w:tc>
          <w:tcPr>
            <w:tcW w:w="1029" w:type="dxa"/>
          </w:tcPr>
          <w:p w14:paraId="1ECFE0E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11. </w:t>
            </w:r>
          </w:p>
        </w:tc>
        <w:tc>
          <w:tcPr>
            <w:tcW w:w="2679" w:type="dxa"/>
          </w:tcPr>
          <w:p w14:paraId="1ECFE0E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Vendi i kryerjes së veprimtarisë </w:t>
            </w:r>
          </w:p>
        </w:tc>
        <w:tc>
          <w:tcPr>
            <w:tcW w:w="5220" w:type="dxa"/>
          </w:tcPr>
          <w:p w14:paraId="1ECFE0E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vendoset adresa ku do të kryhet veprimtaria qe licencohet, e cila mund të jetë e njëjtë ose e ndryshme nga selia e subjektit.</w:t>
            </w:r>
          </w:p>
        </w:tc>
      </w:tr>
      <w:tr w:rsidR="00B143BC" w:rsidRPr="00485B00" w14:paraId="1ECFE0EC" w14:textId="77777777" w:rsidTr="008C71DC">
        <w:trPr>
          <w:jc w:val="center"/>
        </w:trPr>
        <w:tc>
          <w:tcPr>
            <w:tcW w:w="1029" w:type="dxa"/>
          </w:tcPr>
          <w:p w14:paraId="1ECFE0E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12. </w:t>
            </w:r>
          </w:p>
        </w:tc>
        <w:tc>
          <w:tcPr>
            <w:tcW w:w="2679" w:type="dxa"/>
          </w:tcPr>
          <w:p w14:paraId="1ECFE0E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Ndonje kod tjetër sipas </w:t>
            </w:r>
            <w:r w:rsidRPr="00485B00">
              <w:rPr>
                <w:rFonts w:ascii="Garamond" w:hAnsi="Garamond"/>
                <w:sz w:val="24"/>
                <w:szCs w:val="24"/>
              </w:rPr>
              <w:lastRenderedPageBreak/>
              <w:t>rastit</w:t>
            </w:r>
          </w:p>
        </w:tc>
        <w:tc>
          <w:tcPr>
            <w:tcW w:w="5220" w:type="dxa"/>
          </w:tcPr>
          <w:p w14:paraId="1ECFE0E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a) Këtu vendosen kodet apo numra specifike sipas </w:t>
            </w:r>
            <w:r w:rsidRPr="00485B00">
              <w:rPr>
                <w:rFonts w:ascii="Garamond" w:hAnsi="Garamond"/>
                <w:sz w:val="24"/>
                <w:szCs w:val="24"/>
              </w:rPr>
              <w:lastRenderedPageBreak/>
              <w:t>fushave/sektorëve.</w:t>
            </w:r>
          </w:p>
          <w:p w14:paraId="1ECFE0E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vetëm një kod i tillë nuk ka mjaftuar dhe ka pasur nevojë për të dhëna të tjera, atëhere pas kodit mund të dalë shënimi: “Për të dhënat e tjera shih dokumentin bashkëlidhur NR…….”.</w:t>
            </w:r>
          </w:p>
        </w:tc>
      </w:tr>
      <w:tr w:rsidR="00B143BC" w:rsidRPr="00485B00" w14:paraId="1ECFE0F2" w14:textId="77777777" w:rsidTr="008C71DC">
        <w:trPr>
          <w:jc w:val="center"/>
        </w:trPr>
        <w:tc>
          <w:tcPr>
            <w:tcW w:w="1029" w:type="dxa"/>
          </w:tcPr>
          <w:p w14:paraId="1ECFE0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13. </w:t>
            </w:r>
          </w:p>
        </w:tc>
        <w:tc>
          <w:tcPr>
            <w:tcW w:w="2679" w:type="dxa"/>
          </w:tcPr>
          <w:p w14:paraId="1ECFE0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Afati i vlefshmërisë së licencës/lejes</w:t>
            </w:r>
          </w:p>
        </w:tc>
        <w:tc>
          <w:tcPr>
            <w:tcW w:w="5220" w:type="dxa"/>
          </w:tcPr>
          <w:p w14:paraId="1ECFE0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përkatës. Këtu te shkruhet;</w:t>
            </w:r>
          </w:p>
          <w:p w14:paraId="1ECFE0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afati në vite</w:t>
            </w:r>
          </w:p>
          <w:p w14:paraId="1ECFE0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Data e mbarimit të afatit.</w:t>
            </w:r>
          </w:p>
        </w:tc>
      </w:tr>
      <w:tr w:rsidR="00B143BC" w:rsidRPr="00485B00" w14:paraId="1ECFE0F7" w14:textId="77777777" w:rsidTr="008C71DC">
        <w:trPr>
          <w:trHeight w:val="3118"/>
          <w:jc w:val="center"/>
        </w:trPr>
        <w:tc>
          <w:tcPr>
            <w:tcW w:w="1029" w:type="dxa"/>
          </w:tcPr>
          <w:p w14:paraId="1ECFE0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14. </w:t>
            </w:r>
          </w:p>
        </w:tc>
        <w:tc>
          <w:tcPr>
            <w:tcW w:w="2679" w:type="dxa"/>
          </w:tcPr>
          <w:p w14:paraId="1ECFE0F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Kufizime specifike mbi veprimtari e ose përdorimin e të mirës publike</w:t>
            </w:r>
          </w:p>
        </w:tc>
        <w:tc>
          <w:tcPr>
            <w:tcW w:w="5220" w:type="dxa"/>
          </w:tcPr>
          <w:p w14:paraId="1ECFE0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shenohet gjithnjë shprehja: “Licenca/leja ushtrohet sipas kufizimeve në legjislacionin në fuqi”</w:t>
            </w:r>
          </w:p>
          <w:p w14:paraId="1ECFE0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B143BC" w:rsidRPr="00485B00" w14:paraId="1ECFE0FC" w14:textId="77777777" w:rsidTr="008C71DC">
        <w:trPr>
          <w:jc w:val="center"/>
        </w:trPr>
        <w:tc>
          <w:tcPr>
            <w:tcW w:w="1029" w:type="dxa"/>
          </w:tcPr>
          <w:p w14:paraId="1ECFE0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15. </w:t>
            </w:r>
          </w:p>
        </w:tc>
        <w:tc>
          <w:tcPr>
            <w:tcW w:w="2679" w:type="dxa"/>
          </w:tcPr>
          <w:p w14:paraId="1ECFE0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Detyrime në kryerjen e veprimtarisë</w:t>
            </w:r>
          </w:p>
        </w:tc>
        <w:tc>
          <w:tcPr>
            <w:tcW w:w="5220" w:type="dxa"/>
          </w:tcPr>
          <w:p w14:paraId="1ECFE0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shënohet gjithnjë shprehja: “Licenca/leja ushtrohet sipas detyrimeve në legjislacionin në fuqi”</w:t>
            </w:r>
          </w:p>
          <w:p w14:paraId="1ECFE0F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B143BC" w:rsidRPr="00485B00" w14:paraId="1ECFE101" w14:textId="77777777" w:rsidTr="008C71DC">
        <w:trPr>
          <w:jc w:val="center"/>
        </w:trPr>
        <w:tc>
          <w:tcPr>
            <w:tcW w:w="1029" w:type="dxa"/>
          </w:tcPr>
          <w:p w14:paraId="1ECFE0F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16. </w:t>
            </w:r>
          </w:p>
        </w:tc>
        <w:tc>
          <w:tcPr>
            <w:tcW w:w="2679" w:type="dxa"/>
          </w:tcPr>
          <w:p w14:paraId="1ECFE0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Bashkëlidhje</w:t>
            </w:r>
          </w:p>
        </w:tc>
        <w:tc>
          <w:tcPr>
            <w:tcW w:w="5220" w:type="dxa"/>
          </w:tcPr>
          <w:p w14:paraId="1ECFE0F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Kur Titulli I licencës ka bashkëlidhje jepen nëpërmjet një emërtim i shkurtër të secilës bashkëlidhje (nëse këto shenime nuk zënë më shumë se 250 karaktere) ose shënohet: “Bashkëlidhja 1, Bashkëlidhja 2, Bashkëlidhja 3….”</w:t>
            </w:r>
          </w:p>
          <w:p w14:paraId="1ECFE10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nuk ka bashkëlidhje shënohet shprehja: “Nuk ka bashkëlidhje”</w:t>
            </w:r>
          </w:p>
        </w:tc>
      </w:tr>
      <w:tr w:rsidR="00663FBA" w:rsidRPr="00485B00" w14:paraId="1ECFE105" w14:textId="77777777" w:rsidTr="008C71DC">
        <w:trPr>
          <w:jc w:val="center"/>
        </w:trPr>
        <w:tc>
          <w:tcPr>
            <w:tcW w:w="1029" w:type="dxa"/>
          </w:tcPr>
          <w:p w14:paraId="1ECFE10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17. </w:t>
            </w:r>
          </w:p>
        </w:tc>
        <w:tc>
          <w:tcPr>
            <w:tcW w:w="2679" w:type="dxa"/>
          </w:tcPr>
          <w:p w14:paraId="1ECFE103" w14:textId="67EC0BDB"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Nënshkrimi dhe vula e </w:t>
            </w:r>
            <w:r w:rsidR="00B16A99" w:rsidRPr="00485B00">
              <w:rPr>
                <w:rFonts w:ascii="Garamond" w:hAnsi="Garamond"/>
                <w:i/>
                <w:sz w:val="24"/>
                <w:szCs w:val="24"/>
              </w:rPr>
              <w:t>Qendrës Kombëtare të Biznesit</w:t>
            </w:r>
          </w:p>
        </w:tc>
        <w:tc>
          <w:tcPr>
            <w:tcW w:w="5220" w:type="dxa"/>
          </w:tcPr>
          <w:p w14:paraId="1ECFE10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vetëkuptueshme</w:t>
            </w:r>
          </w:p>
        </w:tc>
      </w:tr>
    </w:tbl>
    <w:p w14:paraId="1ECFE106" w14:textId="77777777" w:rsidR="00663FBA" w:rsidRPr="00485B00" w:rsidRDefault="00663FBA" w:rsidP="00663FBA">
      <w:pPr>
        <w:pStyle w:val="Paragrafi0"/>
        <w:ind w:firstLine="0"/>
        <w:rPr>
          <w:rFonts w:ascii="Garamond" w:hAnsi="Garamond"/>
          <w:sz w:val="24"/>
          <w:szCs w:val="24"/>
        </w:rPr>
      </w:pPr>
    </w:p>
    <w:p w14:paraId="1ECFE107" w14:textId="77777777" w:rsidR="00663FBA" w:rsidRPr="00485B00" w:rsidRDefault="00663FBA" w:rsidP="00663FBA">
      <w:pPr>
        <w:pStyle w:val="Paragrafi0"/>
        <w:ind w:firstLine="0"/>
        <w:rPr>
          <w:rFonts w:ascii="Garamond" w:hAnsi="Garamond"/>
          <w:sz w:val="24"/>
          <w:szCs w:val="24"/>
        </w:rPr>
      </w:pPr>
      <w:r w:rsidRPr="00485B00">
        <w:rPr>
          <w:rFonts w:ascii="Garamond" w:hAnsi="Garamond"/>
          <w:sz w:val="24"/>
          <w:szCs w:val="24"/>
        </w:rPr>
        <w:t>Shënim: Ky informacion (pa bashkëlidhjet) duhet të sistemohet grafikisht në një faqë të vetme format A4.</w:t>
      </w:r>
    </w:p>
    <w:p w14:paraId="1ECFE108" w14:textId="77777777" w:rsidR="00663FBA" w:rsidRPr="00485B00" w:rsidRDefault="00663FBA" w:rsidP="00663FBA">
      <w:pPr>
        <w:pStyle w:val="TitulliTitull"/>
        <w:keepNext w:val="0"/>
        <w:rPr>
          <w:rFonts w:ascii="Garamond" w:hAnsi="Garamond"/>
          <w:sz w:val="24"/>
          <w:szCs w:val="24"/>
        </w:rPr>
      </w:pPr>
    </w:p>
    <w:p w14:paraId="1ECFE109"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PËRMBAJTJA ORIENTUESE E KËRKESËS PËR LIcENCË</w:t>
      </w:r>
    </w:p>
    <w:p w14:paraId="1ECFE10A" w14:textId="77777777" w:rsidR="00663FBA" w:rsidRPr="00485B00"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2691"/>
        <w:gridCol w:w="5190"/>
      </w:tblGrid>
      <w:tr w:rsidR="00B143BC" w:rsidRPr="00485B00" w14:paraId="1ECFE111" w14:textId="77777777" w:rsidTr="006152A2">
        <w:trPr>
          <w:jc w:val="center"/>
        </w:trPr>
        <w:tc>
          <w:tcPr>
            <w:tcW w:w="1179" w:type="dxa"/>
          </w:tcPr>
          <w:p w14:paraId="1ECFE1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(1)</w:t>
            </w:r>
          </w:p>
          <w:p w14:paraId="1ECFE1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Nr. i zerit</w:t>
            </w:r>
          </w:p>
        </w:tc>
        <w:tc>
          <w:tcPr>
            <w:tcW w:w="2691" w:type="dxa"/>
          </w:tcPr>
          <w:p w14:paraId="1ECFE10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(2)</w:t>
            </w:r>
          </w:p>
          <w:p w14:paraId="1ECFE10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Lloji i zerit</w:t>
            </w:r>
          </w:p>
        </w:tc>
        <w:tc>
          <w:tcPr>
            <w:tcW w:w="5190" w:type="dxa"/>
          </w:tcPr>
          <w:p w14:paraId="1ECFE1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(3)</w:t>
            </w:r>
          </w:p>
          <w:p w14:paraId="1ECFE1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Kuptimi I zërit përkatës dhe mënyra e plotësimit</w:t>
            </w:r>
          </w:p>
        </w:tc>
      </w:tr>
      <w:tr w:rsidR="00B143BC" w:rsidRPr="00485B00" w14:paraId="1ECFE113" w14:textId="77777777" w:rsidTr="006152A2">
        <w:trPr>
          <w:jc w:val="center"/>
        </w:trPr>
        <w:tc>
          <w:tcPr>
            <w:tcW w:w="9060" w:type="dxa"/>
            <w:gridSpan w:val="3"/>
          </w:tcPr>
          <w:p w14:paraId="1ECFE11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FAQA E PARË</w:t>
            </w:r>
          </w:p>
        </w:tc>
      </w:tr>
      <w:tr w:rsidR="00B143BC" w:rsidRPr="00485B00" w14:paraId="1ECFE117" w14:textId="77777777" w:rsidTr="006152A2">
        <w:trPr>
          <w:trHeight w:val="695"/>
          <w:jc w:val="center"/>
        </w:trPr>
        <w:tc>
          <w:tcPr>
            <w:tcW w:w="1179" w:type="dxa"/>
          </w:tcPr>
          <w:p w14:paraId="1ECFE11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1. </w:t>
            </w:r>
          </w:p>
        </w:tc>
        <w:tc>
          <w:tcPr>
            <w:tcW w:w="2691" w:type="dxa"/>
          </w:tcPr>
          <w:p w14:paraId="1ECFE11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Kërkuesi i licencës</w:t>
            </w:r>
          </w:p>
        </w:tc>
        <w:tc>
          <w:tcPr>
            <w:tcW w:w="5190" w:type="dxa"/>
          </w:tcPr>
          <w:p w14:paraId="1ECFE11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shënohet i plotë emri i subjektit që kërkon licencën, numri në regjistër mbi bazën e të cilit dallohet ky subjekt dhe adresa e selisë së tij.</w:t>
            </w:r>
          </w:p>
        </w:tc>
      </w:tr>
      <w:tr w:rsidR="00B143BC" w:rsidRPr="00485B00" w14:paraId="1ECFE11D" w14:textId="77777777" w:rsidTr="006152A2">
        <w:trPr>
          <w:trHeight w:val="460"/>
          <w:jc w:val="center"/>
        </w:trPr>
        <w:tc>
          <w:tcPr>
            <w:tcW w:w="1179" w:type="dxa"/>
          </w:tcPr>
          <w:p w14:paraId="1ECFE11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2. </w:t>
            </w:r>
          </w:p>
        </w:tc>
        <w:tc>
          <w:tcPr>
            <w:tcW w:w="2691" w:type="dxa"/>
          </w:tcPr>
          <w:p w14:paraId="1ECFE11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Personi që paraqet kërkesën</w:t>
            </w:r>
          </w:p>
        </w:tc>
        <w:tc>
          <w:tcPr>
            <w:tcW w:w="5190" w:type="dxa"/>
          </w:tcPr>
          <w:p w14:paraId="1ECFE11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shënohet emri i personit që paraqet kërkesën ne emër të kërkuesit si edhe numri i tij i dokumentit te identifikimit.</w:t>
            </w:r>
          </w:p>
          <w:p w14:paraId="1ECFE11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Kur ky person eshte vete titullari i subjektit kerkues, sipas akteve te themelimit dhe/ose statutet, shenohet cilesia e ketij personi.</w:t>
            </w:r>
          </w:p>
          <w:p w14:paraId="1ECFE11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
        </w:tc>
      </w:tr>
      <w:tr w:rsidR="00B143BC" w:rsidRPr="00485B00" w14:paraId="1ECFE121" w14:textId="77777777" w:rsidTr="006152A2">
        <w:trPr>
          <w:trHeight w:val="460"/>
          <w:jc w:val="center"/>
        </w:trPr>
        <w:tc>
          <w:tcPr>
            <w:tcW w:w="1179" w:type="dxa"/>
          </w:tcPr>
          <w:p w14:paraId="1ECFE11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3. </w:t>
            </w:r>
          </w:p>
        </w:tc>
        <w:tc>
          <w:tcPr>
            <w:tcW w:w="2691" w:type="dxa"/>
          </w:tcPr>
          <w:p w14:paraId="1ECFE11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Tarifa e paguar</w:t>
            </w:r>
          </w:p>
        </w:tc>
        <w:tc>
          <w:tcPr>
            <w:tcW w:w="5190" w:type="dxa"/>
          </w:tcPr>
          <w:p w14:paraId="1ECFE120" w14:textId="009D5F2D"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Evidedton kryerjen e pageses se tarifes administrative per sherbimin e ofruar nga </w:t>
            </w:r>
            <w:r w:rsidR="008B4FE0" w:rsidRPr="00485B00">
              <w:rPr>
                <w:rFonts w:ascii="Garamond" w:hAnsi="Garamond"/>
                <w:i/>
                <w:sz w:val="24"/>
                <w:szCs w:val="24"/>
              </w:rPr>
              <w:t xml:space="preserve">Qendra Kombëtare </w:t>
            </w:r>
            <w:r w:rsidR="00050328" w:rsidRPr="00485B00">
              <w:rPr>
                <w:rFonts w:ascii="Garamond" w:hAnsi="Garamond"/>
                <w:i/>
                <w:sz w:val="24"/>
                <w:szCs w:val="24"/>
              </w:rPr>
              <w:t xml:space="preserve">e </w:t>
            </w:r>
            <w:r w:rsidR="008B4FE0" w:rsidRPr="00485B00">
              <w:rPr>
                <w:rFonts w:ascii="Garamond" w:hAnsi="Garamond"/>
                <w:i/>
                <w:sz w:val="24"/>
                <w:szCs w:val="24"/>
              </w:rPr>
              <w:t>Biznesit</w:t>
            </w:r>
            <w:r w:rsidRPr="00485B00">
              <w:rPr>
                <w:rFonts w:ascii="Garamond" w:hAnsi="Garamond"/>
                <w:i/>
                <w:sz w:val="24"/>
                <w:szCs w:val="24"/>
              </w:rPr>
              <w:t>.</w:t>
            </w:r>
            <w:r w:rsidRPr="00485B00">
              <w:rPr>
                <w:rFonts w:ascii="Garamond" w:hAnsi="Garamond"/>
                <w:sz w:val="24"/>
                <w:szCs w:val="24"/>
              </w:rPr>
              <w:t xml:space="preserve"> Ketu vihet shenimi “Tarifa </w:t>
            </w:r>
            <w:r w:rsidR="00050328" w:rsidRPr="00485B00">
              <w:rPr>
                <w:rFonts w:ascii="Garamond" w:hAnsi="Garamond"/>
                <w:i/>
                <w:sz w:val="24"/>
                <w:szCs w:val="24"/>
              </w:rPr>
              <w:t>Qendra Kombëtare e Biznesit</w:t>
            </w:r>
            <w:r w:rsidR="00050328" w:rsidRPr="00485B00">
              <w:rPr>
                <w:rFonts w:ascii="Garamond" w:hAnsi="Garamond"/>
                <w:sz w:val="24"/>
                <w:szCs w:val="24"/>
              </w:rPr>
              <w:t xml:space="preserve"> </w:t>
            </w:r>
            <w:r w:rsidRPr="00485B00">
              <w:rPr>
                <w:rFonts w:ascii="Garamond" w:hAnsi="Garamond"/>
                <w:sz w:val="24"/>
                <w:szCs w:val="24"/>
              </w:rPr>
              <w:t xml:space="preserve">e paguar. </w:t>
            </w:r>
          </w:p>
        </w:tc>
      </w:tr>
      <w:tr w:rsidR="00B143BC" w:rsidRPr="00485B00" w14:paraId="1ECFE125" w14:textId="77777777" w:rsidTr="006152A2">
        <w:trPr>
          <w:jc w:val="center"/>
        </w:trPr>
        <w:tc>
          <w:tcPr>
            <w:tcW w:w="1179" w:type="dxa"/>
          </w:tcPr>
          <w:p w14:paraId="1ECFE12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4. </w:t>
            </w:r>
          </w:p>
        </w:tc>
        <w:tc>
          <w:tcPr>
            <w:tcW w:w="2691" w:type="dxa"/>
          </w:tcPr>
          <w:p w14:paraId="1ECFE12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Kategorise </w:t>
            </w:r>
          </w:p>
        </w:tc>
        <w:tc>
          <w:tcPr>
            <w:tcW w:w="5190" w:type="dxa"/>
          </w:tcPr>
          <w:p w14:paraId="1ECFE12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kategorise qe erkohet</w:t>
            </w:r>
          </w:p>
        </w:tc>
      </w:tr>
      <w:tr w:rsidR="00B143BC" w:rsidRPr="00485B00" w14:paraId="1ECFE129" w14:textId="77777777" w:rsidTr="006152A2">
        <w:trPr>
          <w:jc w:val="center"/>
        </w:trPr>
        <w:tc>
          <w:tcPr>
            <w:tcW w:w="1179" w:type="dxa"/>
          </w:tcPr>
          <w:p w14:paraId="1ECFE12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5. </w:t>
            </w:r>
          </w:p>
        </w:tc>
        <w:tc>
          <w:tcPr>
            <w:tcW w:w="2691" w:type="dxa"/>
          </w:tcPr>
          <w:p w14:paraId="1ECFE12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nen/kategorise </w:t>
            </w:r>
          </w:p>
        </w:tc>
        <w:tc>
          <w:tcPr>
            <w:tcW w:w="5190" w:type="dxa"/>
          </w:tcPr>
          <w:p w14:paraId="1ECFE12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nenkategorise (nese ka te tille) qe kerkohet.</w:t>
            </w:r>
          </w:p>
        </w:tc>
      </w:tr>
      <w:tr w:rsidR="00B143BC" w:rsidRPr="00485B00" w14:paraId="1ECFE12F" w14:textId="77777777" w:rsidTr="006152A2">
        <w:trPr>
          <w:jc w:val="center"/>
        </w:trPr>
        <w:tc>
          <w:tcPr>
            <w:tcW w:w="1179" w:type="dxa"/>
          </w:tcPr>
          <w:p w14:paraId="1ECFE1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6. </w:t>
            </w:r>
          </w:p>
        </w:tc>
        <w:tc>
          <w:tcPr>
            <w:tcW w:w="2691" w:type="dxa"/>
          </w:tcPr>
          <w:p w14:paraId="1ECFE12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veprimtarise(ve) specifike te licencuara </w:t>
            </w:r>
          </w:p>
        </w:tc>
        <w:tc>
          <w:tcPr>
            <w:tcW w:w="5190" w:type="dxa"/>
          </w:tcPr>
          <w:p w14:paraId="1ECFE12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vendoset emertimi i veprimtarise specifike kur kjo eshte e kodifikuar, qe kerkohet. </w:t>
            </w:r>
          </w:p>
          <w:p w14:paraId="1ECFE1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kerkon te ushtroje me shume se nje veprimtari specifike, ketu vendosen emeritimet e te gjitha atyre veprimtarive specifike. </w:t>
            </w:r>
          </w:p>
          <w:p w14:paraId="1ECFE12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specifikimeve te kerkuara shih dokumentin bashkelidhur Nr……”</w:t>
            </w:r>
          </w:p>
        </w:tc>
      </w:tr>
      <w:tr w:rsidR="00B143BC" w:rsidRPr="00485B00" w14:paraId="1ECFE135" w14:textId="77777777" w:rsidTr="006152A2">
        <w:trPr>
          <w:jc w:val="center"/>
        </w:trPr>
        <w:tc>
          <w:tcPr>
            <w:tcW w:w="1179" w:type="dxa"/>
          </w:tcPr>
          <w:p w14:paraId="1ECFE1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7. </w:t>
            </w:r>
          </w:p>
        </w:tc>
        <w:tc>
          <w:tcPr>
            <w:tcW w:w="2691" w:type="dxa"/>
          </w:tcPr>
          <w:p w14:paraId="1ECFE1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Emertimi i specialitetit(ve)</w:t>
            </w:r>
          </w:p>
        </w:tc>
        <w:tc>
          <w:tcPr>
            <w:tcW w:w="5190" w:type="dxa"/>
          </w:tcPr>
          <w:p w14:paraId="1ECFE1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vendoset emertimi i specialitetit qe kerkohet</w:t>
            </w:r>
          </w:p>
          <w:p w14:paraId="1ECFE1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ka kerkuar te ushtroje me shume se nje specialitet, ketu vendosen emertimet e te gjitha atyre qe kerkohen. </w:t>
            </w:r>
          </w:p>
          <w:p w14:paraId="1ECFE13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specialiteteve shih dokumentin bashkelidhur Nr……”</w:t>
            </w:r>
          </w:p>
        </w:tc>
      </w:tr>
      <w:tr w:rsidR="00B143BC" w:rsidRPr="00485B00" w14:paraId="1ECFE139" w14:textId="77777777" w:rsidTr="006152A2">
        <w:trPr>
          <w:jc w:val="center"/>
        </w:trPr>
        <w:tc>
          <w:tcPr>
            <w:tcW w:w="1179" w:type="dxa"/>
          </w:tcPr>
          <w:p w14:paraId="1ECFE13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8. </w:t>
            </w:r>
          </w:p>
        </w:tc>
        <w:tc>
          <w:tcPr>
            <w:tcW w:w="2691" w:type="dxa"/>
          </w:tcPr>
          <w:p w14:paraId="1ECFE13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w:t>
            </w:r>
          </w:p>
        </w:tc>
        <w:tc>
          <w:tcPr>
            <w:tcW w:w="5190" w:type="dxa"/>
          </w:tcPr>
          <w:p w14:paraId="1ECFE1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shkruhet kodi qe del si rrjedhoje e emeritimeve klasifikuese ne rreshtat 4 – 7.</w:t>
            </w:r>
          </w:p>
        </w:tc>
      </w:tr>
      <w:tr w:rsidR="00B143BC" w:rsidRPr="00485B00" w14:paraId="1ECFE140" w14:textId="77777777" w:rsidTr="006152A2">
        <w:trPr>
          <w:jc w:val="center"/>
        </w:trPr>
        <w:tc>
          <w:tcPr>
            <w:tcW w:w="1179" w:type="dxa"/>
          </w:tcPr>
          <w:p w14:paraId="1ECFE1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9. </w:t>
            </w:r>
          </w:p>
        </w:tc>
        <w:tc>
          <w:tcPr>
            <w:tcW w:w="2691" w:type="dxa"/>
          </w:tcPr>
          <w:p w14:paraId="1ECFE13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Emertimi pershkrues i veprimtarise dhe/ose pershkrimi i detajuar i saj</w:t>
            </w:r>
          </w:p>
        </w:tc>
        <w:tc>
          <w:tcPr>
            <w:tcW w:w="5190" w:type="dxa"/>
          </w:tcPr>
          <w:p w14:paraId="1ECFE13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14:paraId="1ECFE13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
          <w:p w14:paraId="1ECFE13E" w14:textId="77777777" w:rsidR="00663FBA" w:rsidRPr="00485B00" w:rsidRDefault="00663FBA" w:rsidP="008C71DC">
            <w:pPr>
              <w:pStyle w:val="Tabele"/>
              <w:widowControl w:val="0"/>
              <w:rPr>
                <w:rFonts w:ascii="Garamond" w:hAnsi="Garamond"/>
                <w:sz w:val="24"/>
                <w:szCs w:val="24"/>
              </w:rPr>
            </w:pPr>
          </w:p>
          <w:p w14:paraId="1ECFE13F" w14:textId="77777777" w:rsidR="00663FBA" w:rsidRPr="00485B00" w:rsidRDefault="00663FBA" w:rsidP="008C71DC">
            <w:pPr>
              <w:pStyle w:val="Tabele"/>
              <w:widowControl w:val="0"/>
              <w:rPr>
                <w:rFonts w:ascii="Garamond" w:hAnsi="Garamond"/>
                <w:sz w:val="24"/>
                <w:szCs w:val="24"/>
              </w:rPr>
            </w:pPr>
          </w:p>
        </w:tc>
      </w:tr>
      <w:tr w:rsidR="00B143BC" w:rsidRPr="00485B00" w14:paraId="1ECFE144" w14:textId="77777777" w:rsidTr="006152A2">
        <w:trPr>
          <w:jc w:val="center"/>
        </w:trPr>
        <w:tc>
          <w:tcPr>
            <w:tcW w:w="1179" w:type="dxa"/>
          </w:tcPr>
          <w:p w14:paraId="1ECFE14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10. </w:t>
            </w:r>
          </w:p>
        </w:tc>
        <w:tc>
          <w:tcPr>
            <w:tcW w:w="2691" w:type="dxa"/>
          </w:tcPr>
          <w:p w14:paraId="1ECFE14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Vendi i kryerjes se veprimtarise / ushtrimit te lejes</w:t>
            </w:r>
          </w:p>
        </w:tc>
        <w:tc>
          <w:tcPr>
            <w:tcW w:w="5190" w:type="dxa"/>
          </w:tcPr>
          <w:p w14:paraId="1ECFE14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adresa ku do te kryhet veprimtaria qe licencohet, e cila mund te jete e njejte ose e ndryshme nga selia e subjektit.</w:t>
            </w:r>
          </w:p>
        </w:tc>
      </w:tr>
      <w:tr w:rsidR="00B143BC" w:rsidRPr="00485B00" w14:paraId="1ECFE149" w14:textId="77777777" w:rsidTr="006152A2">
        <w:trPr>
          <w:jc w:val="center"/>
        </w:trPr>
        <w:tc>
          <w:tcPr>
            <w:tcW w:w="1179" w:type="dxa"/>
          </w:tcPr>
          <w:p w14:paraId="1ECFE14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11. </w:t>
            </w:r>
          </w:p>
        </w:tc>
        <w:tc>
          <w:tcPr>
            <w:tcW w:w="2691" w:type="dxa"/>
          </w:tcPr>
          <w:p w14:paraId="1ECFE1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Ndonje kod tjeter sipas rastit</w:t>
            </w:r>
          </w:p>
        </w:tc>
        <w:tc>
          <w:tcPr>
            <w:tcW w:w="5190" w:type="dxa"/>
          </w:tcPr>
          <w:p w14:paraId="1ECFE14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vendosen kodet apo numra specifike sipas fushave/sektoreve.</w:t>
            </w:r>
          </w:p>
          <w:p w14:paraId="1ECFE14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Nese vetem nje kod i tille nuk ka mjaftuar dhe ka pasur nevoje per te dhena te tjera, atehe pas kodit mund te dale shenimi: “Per te dhenat e tjera shih dokumentin bashkelidhur NR…….”.</w:t>
            </w:r>
          </w:p>
        </w:tc>
      </w:tr>
      <w:tr w:rsidR="00B143BC" w:rsidRPr="00485B00" w14:paraId="1ECFE14B" w14:textId="77777777" w:rsidTr="006152A2">
        <w:trPr>
          <w:jc w:val="center"/>
        </w:trPr>
        <w:tc>
          <w:tcPr>
            <w:tcW w:w="9060" w:type="dxa"/>
            <w:gridSpan w:val="3"/>
          </w:tcPr>
          <w:p w14:paraId="1ECFE1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FAQA E DYTE</w:t>
            </w:r>
          </w:p>
        </w:tc>
      </w:tr>
      <w:tr w:rsidR="00B143BC" w:rsidRPr="00485B00" w14:paraId="1ECFE150" w14:textId="77777777" w:rsidTr="006152A2">
        <w:trPr>
          <w:trHeight w:val="1370"/>
          <w:jc w:val="center"/>
        </w:trPr>
        <w:tc>
          <w:tcPr>
            <w:tcW w:w="1179" w:type="dxa"/>
          </w:tcPr>
          <w:p w14:paraId="1ECFE1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12. </w:t>
            </w:r>
          </w:p>
        </w:tc>
        <w:tc>
          <w:tcPr>
            <w:tcW w:w="2691" w:type="dxa"/>
          </w:tcPr>
          <w:p w14:paraId="1ECFE1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 provuese te dorezuara</w:t>
            </w:r>
          </w:p>
        </w:tc>
        <w:tc>
          <w:tcPr>
            <w:tcW w:w="5190" w:type="dxa"/>
          </w:tcPr>
          <w:p w14:paraId="1ECFE14E" w14:textId="77777777" w:rsidR="00663FBA" w:rsidRPr="00485B00" w:rsidRDefault="00663FBA" w:rsidP="008C71DC">
            <w:pPr>
              <w:pStyle w:val="Tabele"/>
              <w:widowControl w:val="0"/>
              <w:rPr>
                <w:rFonts w:ascii="Garamond" w:hAnsi="Garamond"/>
                <w:sz w:val="24"/>
                <w:szCs w:val="24"/>
              </w:rPr>
            </w:pPr>
            <w:proofErr w:type="gramStart"/>
            <w:r w:rsidRPr="00485B00">
              <w:rPr>
                <w:rFonts w:ascii="Garamond" w:hAnsi="Garamond"/>
                <w:sz w:val="24"/>
                <w:szCs w:val="24"/>
              </w:rPr>
              <w:t>a)Ketu</w:t>
            </w:r>
            <w:proofErr w:type="gramEnd"/>
            <w:r w:rsidRPr="00485B00">
              <w:rPr>
                <w:rFonts w:ascii="Garamond" w:hAnsi="Garamond"/>
                <w:sz w:val="24"/>
                <w:szCs w:val="24"/>
              </w:rPr>
              <w:t xml:space="preserve"> listohet inventari i te gjitha dokumenteve provuese te dorezuara nga personi qe paraqet kerkesen nepermjet nje emertim i shkurter te seciles bashkelidhje (nese keto shenime nuk zene me shume se 500 karaktere) ose shenohet: “Bashkelidhja 1, Bashkelidhja 2, Bashkelidhja 3….” </w:t>
            </w:r>
          </w:p>
          <w:p w14:paraId="1ECFE1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Nese nuk ka bashkelidhje shenohet shprehja: “Nuk ka bashkelidhje”</w:t>
            </w:r>
          </w:p>
        </w:tc>
      </w:tr>
      <w:tr w:rsidR="00B143BC" w:rsidRPr="00485B00" w14:paraId="1ECFE155" w14:textId="77777777" w:rsidTr="006152A2">
        <w:trPr>
          <w:trHeight w:val="910"/>
          <w:jc w:val="center"/>
        </w:trPr>
        <w:tc>
          <w:tcPr>
            <w:tcW w:w="1179" w:type="dxa"/>
          </w:tcPr>
          <w:p w14:paraId="1ECFE15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13. </w:t>
            </w:r>
          </w:p>
        </w:tc>
        <w:tc>
          <w:tcPr>
            <w:tcW w:w="2691" w:type="dxa"/>
          </w:tcPr>
          <w:p w14:paraId="1ECFE15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Dokumentet e tjera shoqeruese</w:t>
            </w:r>
          </w:p>
        </w:tc>
        <w:tc>
          <w:tcPr>
            <w:tcW w:w="5190" w:type="dxa"/>
          </w:tcPr>
          <w:p w14:paraId="1ECFE15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Bashkelidhja 3….” </w:t>
            </w:r>
          </w:p>
          <w:p w14:paraId="1ECFE15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Nese nuk ka bashkelidhje shenohet shprehja: “Nuk ka bashkelidhje”</w:t>
            </w:r>
          </w:p>
        </w:tc>
      </w:tr>
      <w:tr w:rsidR="00B143BC" w:rsidRPr="00485B00" w14:paraId="1ECFE15A" w14:textId="77777777" w:rsidTr="006152A2">
        <w:trPr>
          <w:jc w:val="center"/>
        </w:trPr>
        <w:tc>
          <w:tcPr>
            <w:tcW w:w="1179" w:type="dxa"/>
          </w:tcPr>
          <w:p w14:paraId="1ECFE15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14. </w:t>
            </w:r>
          </w:p>
        </w:tc>
        <w:tc>
          <w:tcPr>
            <w:tcW w:w="7881" w:type="dxa"/>
            <w:gridSpan w:val="2"/>
          </w:tcPr>
          <w:p w14:paraId="1ECFE15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Deklarata e pergjithshme ne emer te kerkuesit te licences</w:t>
            </w:r>
          </w:p>
          <w:p w14:paraId="1ECFE15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Deklaroj nen pergjegjesine time dhe te subjektit qe perfaqesoj se:</w:t>
            </w:r>
          </w:p>
          <w:p w14:paraId="1ECFE15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Te dhenat e deklaruara dhe dokumentet e dorezuara jane te verteta. Njoh dhe pranoj kriteret e licencimit si dhe kufizimet dhe detyrimet ligjore qe duhet te zbatoj e respektoj pergjate ushtrrimit te kesaj veprimtarie.</w:t>
            </w:r>
          </w:p>
        </w:tc>
      </w:tr>
      <w:tr w:rsidR="00B143BC" w:rsidRPr="00485B00" w14:paraId="1ECFE15E" w14:textId="77777777" w:rsidTr="006152A2">
        <w:trPr>
          <w:jc w:val="center"/>
        </w:trPr>
        <w:tc>
          <w:tcPr>
            <w:tcW w:w="1179" w:type="dxa"/>
          </w:tcPr>
          <w:p w14:paraId="1ECFE15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15. </w:t>
            </w:r>
          </w:p>
        </w:tc>
        <w:tc>
          <w:tcPr>
            <w:tcW w:w="2691" w:type="dxa"/>
          </w:tcPr>
          <w:p w14:paraId="1ECFE15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Emri dhe Nenshkrimi i deklaruesit</w:t>
            </w:r>
          </w:p>
        </w:tc>
        <w:tc>
          <w:tcPr>
            <w:tcW w:w="5190" w:type="dxa"/>
          </w:tcPr>
          <w:p w14:paraId="1ECFE15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Emri dhe firma</w:t>
            </w:r>
          </w:p>
        </w:tc>
      </w:tr>
      <w:tr w:rsidR="006152A2" w:rsidRPr="00485B00" w14:paraId="1ECFE162" w14:textId="77777777" w:rsidTr="006152A2">
        <w:trPr>
          <w:jc w:val="center"/>
        </w:trPr>
        <w:tc>
          <w:tcPr>
            <w:tcW w:w="1179" w:type="dxa"/>
          </w:tcPr>
          <w:p w14:paraId="1ECFE15F" w14:textId="77777777" w:rsidR="006152A2" w:rsidRPr="00485B00" w:rsidRDefault="006152A2" w:rsidP="008C71DC">
            <w:pPr>
              <w:pStyle w:val="Tabele"/>
              <w:widowControl w:val="0"/>
              <w:rPr>
                <w:rFonts w:ascii="Garamond" w:hAnsi="Garamond"/>
                <w:sz w:val="24"/>
                <w:szCs w:val="24"/>
              </w:rPr>
            </w:pPr>
            <w:r w:rsidRPr="00485B00">
              <w:rPr>
                <w:rFonts w:ascii="Garamond" w:hAnsi="Garamond"/>
                <w:sz w:val="24"/>
                <w:szCs w:val="24"/>
              </w:rPr>
              <w:t xml:space="preserve">16. </w:t>
            </w:r>
          </w:p>
        </w:tc>
        <w:tc>
          <w:tcPr>
            <w:tcW w:w="7881" w:type="dxa"/>
            <w:gridSpan w:val="2"/>
          </w:tcPr>
          <w:p w14:paraId="1ECFE161" w14:textId="7C9521FD" w:rsidR="006152A2" w:rsidRPr="00485B00" w:rsidRDefault="006152A2" w:rsidP="008C71DC">
            <w:pPr>
              <w:pStyle w:val="Tabele"/>
              <w:widowControl w:val="0"/>
              <w:rPr>
                <w:rFonts w:ascii="Garamond" w:hAnsi="Garamond"/>
                <w:sz w:val="24"/>
                <w:szCs w:val="24"/>
              </w:rPr>
            </w:pPr>
            <w:r w:rsidRPr="00485B00">
              <w:rPr>
                <w:rFonts w:ascii="Garamond" w:hAnsi="Garamond"/>
                <w:i/>
                <w:sz w:val="24"/>
                <w:szCs w:val="24"/>
              </w:rPr>
              <w:t>Shfuqizuar</w:t>
            </w:r>
          </w:p>
        </w:tc>
      </w:tr>
      <w:tr w:rsidR="00B143BC" w:rsidRPr="00485B00" w14:paraId="1ECFE166" w14:textId="77777777" w:rsidTr="006152A2">
        <w:trPr>
          <w:jc w:val="center"/>
        </w:trPr>
        <w:tc>
          <w:tcPr>
            <w:tcW w:w="1179" w:type="dxa"/>
          </w:tcPr>
          <w:p w14:paraId="1ECFE16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17. </w:t>
            </w:r>
          </w:p>
        </w:tc>
        <w:tc>
          <w:tcPr>
            <w:tcW w:w="2691" w:type="dxa"/>
          </w:tcPr>
          <w:p w14:paraId="1ECFE16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Numri i kerkeses</w:t>
            </w:r>
          </w:p>
        </w:tc>
        <w:tc>
          <w:tcPr>
            <w:tcW w:w="5190" w:type="dxa"/>
          </w:tcPr>
          <w:p w14:paraId="1ECFE16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Nje numer serial, i cili dallon ne menyre unike kerkesen dhe vendoset nga sistemi elektronik.</w:t>
            </w:r>
          </w:p>
        </w:tc>
      </w:tr>
      <w:tr w:rsidR="00663FBA" w:rsidRPr="00485B00" w14:paraId="1ECFE16A" w14:textId="77777777" w:rsidTr="006152A2">
        <w:trPr>
          <w:jc w:val="center"/>
        </w:trPr>
        <w:tc>
          <w:tcPr>
            <w:tcW w:w="1179" w:type="dxa"/>
          </w:tcPr>
          <w:p w14:paraId="1ECFE16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18. </w:t>
            </w:r>
          </w:p>
        </w:tc>
        <w:tc>
          <w:tcPr>
            <w:tcW w:w="2691" w:type="dxa"/>
          </w:tcPr>
          <w:p w14:paraId="1ECFE16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Data e kerkeses</w:t>
            </w:r>
          </w:p>
        </w:tc>
        <w:tc>
          <w:tcPr>
            <w:tcW w:w="5190" w:type="dxa"/>
          </w:tcPr>
          <w:p w14:paraId="1ECFE16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Data kur kerkesa eshte vendosur ne sistemin elektronik.</w:t>
            </w:r>
          </w:p>
        </w:tc>
      </w:tr>
    </w:tbl>
    <w:p w14:paraId="1ECFE16B" w14:textId="77777777" w:rsidR="00663FBA" w:rsidRPr="00485B00" w:rsidRDefault="00663FBA" w:rsidP="00663FBA">
      <w:pPr>
        <w:pStyle w:val="Paragrafi0"/>
        <w:ind w:firstLine="0"/>
        <w:rPr>
          <w:rFonts w:ascii="Garamond" w:hAnsi="Garamond"/>
          <w:sz w:val="24"/>
          <w:szCs w:val="24"/>
        </w:rPr>
      </w:pPr>
    </w:p>
    <w:p w14:paraId="1ECFE16C" w14:textId="6113ED99" w:rsidR="00663FBA" w:rsidRPr="00485B00" w:rsidRDefault="00663FBA" w:rsidP="00663FBA">
      <w:pPr>
        <w:pStyle w:val="Paragrafi0"/>
        <w:ind w:firstLine="0"/>
        <w:rPr>
          <w:rFonts w:ascii="Garamond" w:hAnsi="Garamond"/>
          <w:sz w:val="24"/>
          <w:szCs w:val="24"/>
        </w:rPr>
      </w:pPr>
      <w:r w:rsidRPr="00485B00">
        <w:rPr>
          <w:rFonts w:ascii="Garamond" w:hAnsi="Garamond"/>
          <w:sz w:val="24"/>
          <w:szCs w:val="24"/>
        </w:rPr>
        <w:t>Shenim: Ky informacion (pa bashkëlidhjet) duhet të sistemohet grafikisht në dy faqe të vetme format A4.</w:t>
      </w:r>
    </w:p>
    <w:p w14:paraId="548EE4EA" w14:textId="08F0D926" w:rsidR="002077DB" w:rsidRPr="00485B00" w:rsidRDefault="002077DB" w:rsidP="00663FBA">
      <w:pPr>
        <w:pStyle w:val="Paragrafi0"/>
        <w:ind w:firstLine="0"/>
        <w:rPr>
          <w:rFonts w:ascii="Garamond" w:hAnsi="Garamond"/>
          <w:sz w:val="24"/>
          <w:szCs w:val="24"/>
        </w:rPr>
      </w:pPr>
    </w:p>
    <w:p w14:paraId="5BAF71CD" w14:textId="77777777" w:rsidR="005E3948" w:rsidRPr="00485B00" w:rsidRDefault="005E3948" w:rsidP="005E3948">
      <w:pPr>
        <w:spacing w:line="259" w:lineRule="auto"/>
        <w:rPr>
          <w:rFonts w:ascii="Garamond" w:eastAsiaTheme="minorHAnsi" w:hAnsi="Garamond" w:cstheme="minorBidi"/>
          <w:lang w:val="sq-AL"/>
        </w:rPr>
      </w:pPr>
      <w:r w:rsidRPr="00485B00">
        <w:rPr>
          <w:rFonts w:ascii="Garamond" w:eastAsiaTheme="minorHAnsi" w:hAnsi="Garamond" w:cstheme="minorBidi"/>
          <w:lang w:val="sq-AL"/>
        </w:rPr>
        <w:t>ANEKS 3</w:t>
      </w:r>
    </w:p>
    <w:p w14:paraId="1AC74F1D" w14:textId="7D5D8060" w:rsidR="002077DB" w:rsidRPr="00485B00" w:rsidRDefault="002077DB" w:rsidP="00663FBA">
      <w:pPr>
        <w:pStyle w:val="Paragrafi0"/>
        <w:ind w:firstLine="0"/>
        <w:rPr>
          <w:rFonts w:ascii="Garamond" w:hAnsi="Garamond"/>
          <w:i/>
          <w:sz w:val="24"/>
          <w:szCs w:val="24"/>
        </w:rPr>
      </w:pPr>
      <w:r w:rsidRPr="00485B00">
        <w:rPr>
          <w:rFonts w:ascii="Garamond" w:hAnsi="Garamond"/>
          <w:i/>
          <w:sz w:val="24"/>
          <w:szCs w:val="24"/>
        </w:rPr>
        <w:t xml:space="preserve">(Shtuar Aneks 3 me vendimin nr. </w:t>
      </w:r>
      <w:r w:rsidR="005E3948" w:rsidRPr="00485B00">
        <w:rPr>
          <w:rFonts w:ascii="Garamond" w:hAnsi="Garamond"/>
          <w:i/>
          <w:sz w:val="24"/>
          <w:szCs w:val="24"/>
        </w:rPr>
        <w:t>724, datë 20.11.2024)</w:t>
      </w:r>
    </w:p>
    <w:p w14:paraId="520CB0FD" w14:textId="77777777" w:rsidR="005E3948" w:rsidRPr="00485B00" w:rsidRDefault="005E3948" w:rsidP="005E3948">
      <w:pPr>
        <w:spacing w:line="259" w:lineRule="auto"/>
        <w:jc w:val="right"/>
        <w:rPr>
          <w:rFonts w:ascii="Garamond" w:eastAsiaTheme="minorHAnsi" w:hAnsi="Garamond" w:cstheme="minorBidi"/>
          <w:color w:val="000000" w:themeColor="text1"/>
          <w:lang w:val="sq-AL"/>
        </w:rPr>
      </w:pPr>
      <w:r w:rsidRPr="00485B00">
        <w:rPr>
          <w:rFonts w:ascii="Garamond" w:eastAsiaTheme="minorHAnsi" w:hAnsi="Garamond" w:cstheme="minorBidi"/>
          <w:color w:val="000000" w:themeColor="text1"/>
          <w:lang w:val="sq-AL"/>
        </w:rPr>
        <w:t>Tabela nr. 1</w:t>
      </w:r>
    </w:p>
    <w:tbl>
      <w:tblPr>
        <w:tblStyle w:val="TableGrid2"/>
        <w:tblW w:w="5000" w:type="pct"/>
        <w:tblLook w:val="04A0" w:firstRow="1" w:lastRow="0" w:firstColumn="1" w:lastColumn="0" w:noHBand="0" w:noVBand="1"/>
      </w:tblPr>
      <w:tblGrid>
        <w:gridCol w:w="518"/>
        <w:gridCol w:w="2093"/>
        <w:gridCol w:w="6449"/>
      </w:tblGrid>
      <w:tr w:rsidR="005E3948" w:rsidRPr="00485B00" w14:paraId="34FA22C6" w14:textId="77777777" w:rsidTr="006152A2">
        <w:trPr>
          <w:trHeight w:val="45"/>
        </w:trPr>
        <w:tc>
          <w:tcPr>
            <w:tcW w:w="286" w:type="pct"/>
          </w:tcPr>
          <w:p w14:paraId="4BEEA98F" w14:textId="77777777" w:rsidR="005E3948" w:rsidRPr="00485B00" w:rsidRDefault="005E3948" w:rsidP="005E3948">
            <w:pPr>
              <w:jc w:val="both"/>
              <w:rPr>
                <w:rFonts w:ascii="Garamond" w:eastAsia="Segoe UI Symbol" w:hAnsi="Garamond"/>
                <w:b/>
                <w:sz w:val="20"/>
                <w:lang w:val="sq-AL" w:eastAsia="ja-JP"/>
              </w:rPr>
            </w:pPr>
            <w:r w:rsidRPr="00485B00">
              <w:rPr>
                <w:rFonts w:ascii="Garamond" w:eastAsia="Segoe UI Symbol" w:hAnsi="Garamond"/>
                <w:b/>
                <w:sz w:val="20"/>
                <w:lang w:val="sq-AL" w:eastAsia="ja-JP"/>
              </w:rPr>
              <w:t>Nr.</w:t>
            </w:r>
          </w:p>
        </w:tc>
        <w:tc>
          <w:tcPr>
            <w:tcW w:w="1155" w:type="pct"/>
          </w:tcPr>
          <w:p w14:paraId="1DEBB003" w14:textId="77777777" w:rsidR="005E3948" w:rsidRPr="00485B00" w:rsidRDefault="005E3948" w:rsidP="005E3948">
            <w:pPr>
              <w:rPr>
                <w:rFonts w:ascii="Garamond" w:eastAsia="Segoe UI Symbol" w:hAnsi="Garamond"/>
                <w:b/>
                <w:sz w:val="20"/>
                <w:lang w:val="sq-AL" w:eastAsia="ja-JP"/>
              </w:rPr>
            </w:pPr>
            <w:r w:rsidRPr="00485B00">
              <w:rPr>
                <w:rFonts w:ascii="Garamond" w:eastAsia="Segoe UI Symbol" w:hAnsi="Garamond"/>
                <w:b/>
                <w:sz w:val="20"/>
                <w:lang w:val="sq-AL" w:eastAsia="ja-JP"/>
              </w:rPr>
              <w:t>Kategoria e licencës</w:t>
            </w:r>
          </w:p>
        </w:tc>
        <w:tc>
          <w:tcPr>
            <w:tcW w:w="3559" w:type="pct"/>
          </w:tcPr>
          <w:p w14:paraId="75CC2D7E" w14:textId="77777777" w:rsidR="005E3948" w:rsidRPr="00485B00" w:rsidRDefault="005E3948" w:rsidP="005E3948">
            <w:pPr>
              <w:rPr>
                <w:rFonts w:ascii="Garamond" w:eastAsia="Segoe UI Symbol" w:hAnsi="Garamond"/>
                <w:b/>
                <w:sz w:val="20"/>
                <w:lang w:val="sq-AL" w:eastAsia="ja-JP"/>
              </w:rPr>
            </w:pPr>
            <w:r w:rsidRPr="00485B00">
              <w:rPr>
                <w:rFonts w:ascii="Garamond" w:eastAsia="Segoe UI Symbol" w:hAnsi="Garamond"/>
                <w:b/>
                <w:sz w:val="20"/>
                <w:lang w:val="sq-AL" w:eastAsia="ja-JP"/>
              </w:rPr>
              <w:t>Baza ligjore e ndryshuar</w:t>
            </w:r>
          </w:p>
        </w:tc>
      </w:tr>
      <w:tr w:rsidR="005E3948" w:rsidRPr="00485B00" w14:paraId="3FC96F52" w14:textId="77777777" w:rsidTr="006152A2">
        <w:tc>
          <w:tcPr>
            <w:tcW w:w="286" w:type="pct"/>
          </w:tcPr>
          <w:p w14:paraId="7B14E443"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w:t>
            </w:r>
          </w:p>
        </w:tc>
        <w:tc>
          <w:tcPr>
            <w:tcW w:w="1155" w:type="pct"/>
          </w:tcPr>
          <w:p w14:paraId="6B85D27A"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 xml:space="preserve">Aneksi 1, kategoria I.2 </w:t>
            </w:r>
          </w:p>
        </w:tc>
        <w:tc>
          <w:tcPr>
            <w:tcW w:w="3559" w:type="pct"/>
          </w:tcPr>
          <w:p w14:paraId="07E8812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45/2019, “Për mbrojtjen civile”</w:t>
            </w:r>
          </w:p>
          <w:p w14:paraId="7DAF0E6D"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152/2015, “Për shërbimin e mbrojtjes nga zjarri dhe shpëtimin”</w:t>
            </w:r>
          </w:p>
        </w:tc>
      </w:tr>
      <w:tr w:rsidR="005E3948" w:rsidRPr="00485B00" w14:paraId="1531EC57" w14:textId="77777777" w:rsidTr="006152A2">
        <w:tc>
          <w:tcPr>
            <w:tcW w:w="286" w:type="pct"/>
          </w:tcPr>
          <w:p w14:paraId="2DC08338"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lastRenderedPageBreak/>
              <w:t>2</w:t>
            </w:r>
          </w:p>
        </w:tc>
        <w:tc>
          <w:tcPr>
            <w:tcW w:w="1155" w:type="pct"/>
          </w:tcPr>
          <w:p w14:paraId="4D76BA6F"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I.3</w:t>
            </w:r>
          </w:p>
        </w:tc>
        <w:tc>
          <w:tcPr>
            <w:tcW w:w="3559" w:type="pct"/>
          </w:tcPr>
          <w:p w14:paraId="5EDB0BEA"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45/2019, “Për mbrojtjen civile”</w:t>
            </w:r>
          </w:p>
          <w:p w14:paraId="1464F6D0"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75/2014 “Për shërbimin privat të sigurisë fizike”</w:t>
            </w:r>
          </w:p>
          <w:p w14:paraId="005D4522"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74/2014 “Për armët”</w:t>
            </w:r>
          </w:p>
        </w:tc>
      </w:tr>
      <w:tr w:rsidR="005E3948" w:rsidRPr="00485B00" w14:paraId="57AF91A9" w14:textId="77777777" w:rsidTr="006152A2">
        <w:tc>
          <w:tcPr>
            <w:tcW w:w="286" w:type="pct"/>
          </w:tcPr>
          <w:p w14:paraId="374487E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3</w:t>
            </w:r>
          </w:p>
        </w:tc>
        <w:tc>
          <w:tcPr>
            <w:tcW w:w="1155" w:type="pct"/>
          </w:tcPr>
          <w:p w14:paraId="5B1F210F"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II.2</w:t>
            </w:r>
          </w:p>
        </w:tc>
        <w:tc>
          <w:tcPr>
            <w:tcW w:w="3559" w:type="pct"/>
          </w:tcPr>
          <w:p w14:paraId="544434E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7C6FD43E" w14:textId="77777777" w:rsidTr="006152A2">
        <w:tc>
          <w:tcPr>
            <w:tcW w:w="286" w:type="pct"/>
          </w:tcPr>
          <w:p w14:paraId="0573DC43"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4</w:t>
            </w:r>
          </w:p>
        </w:tc>
        <w:tc>
          <w:tcPr>
            <w:tcW w:w="1155" w:type="pct"/>
          </w:tcPr>
          <w:p w14:paraId="48D59DFA"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II.3</w:t>
            </w:r>
          </w:p>
        </w:tc>
        <w:tc>
          <w:tcPr>
            <w:tcW w:w="3559" w:type="pct"/>
          </w:tcPr>
          <w:p w14:paraId="461A5D08"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6047DA8C" w14:textId="77777777" w:rsidTr="006152A2">
        <w:tc>
          <w:tcPr>
            <w:tcW w:w="286" w:type="pct"/>
          </w:tcPr>
          <w:p w14:paraId="692E54A5"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5</w:t>
            </w:r>
          </w:p>
        </w:tc>
        <w:tc>
          <w:tcPr>
            <w:tcW w:w="1155" w:type="pct"/>
          </w:tcPr>
          <w:p w14:paraId="31721D2D"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II.5</w:t>
            </w:r>
          </w:p>
        </w:tc>
        <w:tc>
          <w:tcPr>
            <w:tcW w:w="3559" w:type="pct"/>
          </w:tcPr>
          <w:p w14:paraId="01D61C0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105/2016, “Për mbrojtjen e bimëve”, i ndryshuar</w:t>
            </w:r>
          </w:p>
          <w:p w14:paraId="0DFDA909"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17/2020, “Për produktet plehëruese”</w:t>
            </w:r>
          </w:p>
          <w:p w14:paraId="574A811B"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9636, datë 6.11.2006, “Për mbrojtjen e shëndetit nga produktet e duhanit”, i ndryshuar.</w:t>
            </w:r>
          </w:p>
        </w:tc>
      </w:tr>
      <w:tr w:rsidR="005E3948" w:rsidRPr="00485B00" w14:paraId="5CFE6FD6" w14:textId="77777777" w:rsidTr="006152A2">
        <w:tc>
          <w:tcPr>
            <w:tcW w:w="286" w:type="pct"/>
          </w:tcPr>
          <w:p w14:paraId="3F9822B9"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6</w:t>
            </w:r>
          </w:p>
        </w:tc>
        <w:tc>
          <w:tcPr>
            <w:tcW w:w="1155" w:type="pct"/>
          </w:tcPr>
          <w:p w14:paraId="4A78E255"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II.6</w:t>
            </w:r>
          </w:p>
        </w:tc>
        <w:tc>
          <w:tcPr>
            <w:tcW w:w="3559" w:type="pct"/>
          </w:tcPr>
          <w:p w14:paraId="1A8FA98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55/2022, “Për shërbimin spitalor në Republikën e Shqipërisë”</w:t>
            </w:r>
          </w:p>
          <w:p w14:paraId="146760E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10454, datë 21.7.2011, “Për transplantimin e indeve, të qelizave dhe të organeve në Republikën e Shqipërisë”, i ndryshuar</w:t>
            </w:r>
          </w:p>
        </w:tc>
      </w:tr>
      <w:tr w:rsidR="005E3948" w:rsidRPr="00485B00" w14:paraId="0D619BE3" w14:textId="77777777" w:rsidTr="006152A2">
        <w:tc>
          <w:tcPr>
            <w:tcW w:w="286" w:type="pct"/>
          </w:tcPr>
          <w:p w14:paraId="28155BB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7</w:t>
            </w:r>
          </w:p>
        </w:tc>
        <w:tc>
          <w:tcPr>
            <w:tcW w:w="1155" w:type="pct"/>
          </w:tcPr>
          <w:p w14:paraId="566CD97E"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II.7</w:t>
            </w:r>
          </w:p>
        </w:tc>
        <w:tc>
          <w:tcPr>
            <w:tcW w:w="3559" w:type="pct"/>
          </w:tcPr>
          <w:p w14:paraId="28E0985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105/2014, “Për barnat dhe shërbimin farmaceutik”, i ndryshuar</w:t>
            </w:r>
          </w:p>
          <w:p w14:paraId="4B40BB63"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3AD844BF" w14:textId="77777777" w:rsidTr="006152A2">
        <w:tc>
          <w:tcPr>
            <w:tcW w:w="286" w:type="pct"/>
          </w:tcPr>
          <w:p w14:paraId="74A5FB8C"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8</w:t>
            </w:r>
          </w:p>
        </w:tc>
        <w:tc>
          <w:tcPr>
            <w:tcW w:w="1155" w:type="pct"/>
          </w:tcPr>
          <w:p w14:paraId="1EB030E2"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III.3</w:t>
            </w:r>
          </w:p>
        </w:tc>
        <w:tc>
          <w:tcPr>
            <w:tcW w:w="3559" w:type="pct"/>
          </w:tcPr>
          <w:p w14:paraId="68500DDD"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Vendimi nr. 10/2019 “Për miratimin e rregullave për prodhimin, importin, eksportin, hedhjen në treg dhe përdorimin e substancave ozonholluese, si dhe për importin, eksportin, hedhjen në treg dhe përdorimin e produkteve e të pajisjeve që përmbajnë këto substanca”</w:t>
            </w:r>
          </w:p>
          <w:p w14:paraId="6230C73A"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Urdhri nr. 166/2019, “Për procedurat dhe dokumentacionin për pajisjen me licencën e “importit të substancave ozonholluese”</w:t>
            </w:r>
          </w:p>
          <w:p w14:paraId="0457E426"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2/2023, “Për gazet serrë të fluoruara”</w:t>
            </w:r>
          </w:p>
        </w:tc>
      </w:tr>
      <w:tr w:rsidR="005E3948" w:rsidRPr="00485B00" w14:paraId="2D07C1F0" w14:textId="77777777" w:rsidTr="006152A2">
        <w:tc>
          <w:tcPr>
            <w:tcW w:w="286" w:type="pct"/>
          </w:tcPr>
          <w:p w14:paraId="15D21D0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9</w:t>
            </w:r>
          </w:p>
        </w:tc>
        <w:tc>
          <w:tcPr>
            <w:tcW w:w="1155" w:type="pct"/>
          </w:tcPr>
          <w:p w14:paraId="38B0F7AD"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III.4</w:t>
            </w:r>
          </w:p>
        </w:tc>
        <w:tc>
          <w:tcPr>
            <w:tcW w:w="3559" w:type="pct"/>
          </w:tcPr>
          <w:p w14:paraId="781A890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10081/2009, “Për licencat, autorizimet dhe lejet në Republikën e Shqipërisë”, i ndryshuar</w:t>
            </w:r>
          </w:p>
        </w:tc>
      </w:tr>
      <w:tr w:rsidR="005E3948" w:rsidRPr="00485B00" w14:paraId="2622534F" w14:textId="77777777" w:rsidTr="006152A2">
        <w:tc>
          <w:tcPr>
            <w:tcW w:w="286" w:type="pct"/>
          </w:tcPr>
          <w:p w14:paraId="1DA7D959"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10</w:t>
            </w:r>
          </w:p>
        </w:tc>
        <w:tc>
          <w:tcPr>
            <w:tcW w:w="1155" w:type="pct"/>
          </w:tcPr>
          <w:p w14:paraId="4B49F7E9"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III.5</w:t>
            </w:r>
          </w:p>
        </w:tc>
        <w:tc>
          <w:tcPr>
            <w:tcW w:w="3559" w:type="pct"/>
          </w:tcPr>
          <w:p w14:paraId="6FB8718B"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64, datë 31.5.2012, “Për peshkimin”, i ndryshuar</w:t>
            </w:r>
          </w:p>
          <w:p w14:paraId="11E8E1C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10253, datë 11.3.2010, “Për gjuetinë”, i ndryshuar, dhe ligji nr. 10006, datë 23.10.2008, “Për mbrojtjen dhe konservimin e faunës së egër”</w:t>
            </w:r>
          </w:p>
          <w:p w14:paraId="2E2A4192"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10081/2009, “Për licencat, autorizimet dhe lejet në Republikën e Shqipërisë”, i ndryshuar</w:t>
            </w:r>
          </w:p>
        </w:tc>
      </w:tr>
      <w:tr w:rsidR="005E3948" w:rsidRPr="00485B00" w14:paraId="040642E2" w14:textId="77777777" w:rsidTr="006152A2">
        <w:tc>
          <w:tcPr>
            <w:tcW w:w="286" w:type="pct"/>
          </w:tcPr>
          <w:p w14:paraId="0DE2CC4D"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11</w:t>
            </w:r>
          </w:p>
        </w:tc>
        <w:tc>
          <w:tcPr>
            <w:tcW w:w="1155" w:type="pct"/>
          </w:tcPr>
          <w:p w14:paraId="50C46E34"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III.7</w:t>
            </w:r>
          </w:p>
        </w:tc>
        <w:tc>
          <w:tcPr>
            <w:tcW w:w="3559" w:type="pct"/>
          </w:tcPr>
          <w:p w14:paraId="1AC49EA1"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29/2024, “Për burimet ujore”</w:t>
            </w:r>
          </w:p>
        </w:tc>
      </w:tr>
      <w:tr w:rsidR="005E3948" w:rsidRPr="00485B00" w14:paraId="61E01F55" w14:textId="77777777" w:rsidTr="006152A2">
        <w:tc>
          <w:tcPr>
            <w:tcW w:w="286" w:type="pct"/>
          </w:tcPr>
          <w:p w14:paraId="7F409B02"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12</w:t>
            </w:r>
          </w:p>
        </w:tc>
        <w:tc>
          <w:tcPr>
            <w:tcW w:w="1155" w:type="pct"/>
          </w:tcPr>
          <w:p w14:paraId="6C87A3CB"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IV.4</w:t>
            </w:r>
          </w:p>
        </w:tc>
        <w:tc>
          <w:tcPr>
            <w:tcW w:w="3559" w:type="pct"/>
          </w:tcPr>
          <w:p w14:paraId="2AA39D8E"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10304/2010, “Për sektorin minerar në Republikën e Shqipërisë”, i ndryshuar</w:t>
            </w:r>
          </w:p>
        </w:tc>
      </w:tr>
      <w:tr w:rsidR="005E3948" w:rsidRPr="00485B00" w14:paraId="2F4903A7" w14:textId="77777777" w:rsidTr="006152A2">
        <w:tc>
          <w:tcPr>
            <w:tcW w:w="286" w:type="pct"/>
          </w:tcPr>
          <w:p w14:paraId="6E1EFC68"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13</w:t>
            </w:r>
          </w:p>
        </w:tc>
        <w:tc>
          <w:tcPr>
            <w:tcW w:w="1155" w:type="pct"/>
          </w:tcPr>
          <w:p w14:paraId="35C61DA3"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VII.6</w:t>
            </w:r>
          </w:p>
        </w:tc>
        <w:tc>
          <w:tcPr>
            <w:tcW w:w="3559" w:type="pct"/>
          </w:tcPr>
          <w:p w14:paraId="0C6BD9CC"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142/2016, “Kodi Hekurudhor i Republikës së Shqipërisë”</w:t>
            </w:r>
          </w:p>
          <w:p w14:paraId="208F29F3"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Vendimi nr. 657, datë 31.10.2018 “Për përcaktimin e Autoritetit Licencues Hekurudhor”</w:t>
            </w:r>
          </w:p>
        </w:tc>
      </w:tr>
      <w:tr w:rsidR="005E3948" w:rsidRPr="00485B00" w14:paraId="3B354DB1" w14:textId="77777777" w:rsidTr="006152A2">
        <w:tc>
          <w:tcPr>
            <w:tcW w:w="286" w:type="pct"/>
          </w:tcPr>
          <w:p w14:paraId="1F1DF63C"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14</w:t>
            </w:r>
          </w:p>
        </w:tc>
        <w:tc>
          <w:tcPr>
            <w:tcW w:w="1155" w:type="pct"/>
          </w:tcPr>
          <w:p w14:paraId="5B7C2A18"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VII.7</w:t>
            </w:r>
          </w:p>
        </w:tc>
        <w:tc>
          <w:tcPr>
            <w:tcW w:w="3559" w:type="pct"/>
          </w:tcPr>
          <w:p w14:paraId="4567D3CE"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96/2020, “Kodi Ajror i Republikës së Shqipërisë”</w:t>
            </w:r>
          </w:p>
        </w:tc>
      </w:tr>
      <w:tr w:rsidR="005E3948" w:rsidRPr="00485B00" w14:paraId="3DBC1D61" w14:textId="77777777" w:rsidTr="006152A2">
        <w:tc>
          <w:tcPr>
            <w:tcW w:w="286" w:type="pct"/>
          </w:tcPr>
          <w:p w14:paraId="06F26090"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15</w:t>
            </w:r>
          </w:p>
        </w:tc>
        <w:tc>
          <w:tcPr>
            <w:tcW w:w="1155" w:type="pct"/>
          </w:tcPr>
          <w:p w14:paraId="1B6F1EF3"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Fusha VIII</w:t>
            </w:r>
          </w:p>
        </w:tc>
        <w:tc>
          <w:tcPr>
            <w:tcW w:w="3559" w:type="pct"/>
          </w:tcPr>
          <w:p w14:paraId="11031151"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27/2016, “Për menaxhimin e kimikateve”</w:t>
            </w:r>
          </w:p>
        </w:tc>
      </w:tr>
      <w:tr w:rsidR="005E3948" w:rsidRPr="00485B00" w14:paraId="126658B2" w14:textId="77777777" w:rsidTr="006152A2">
        <w:tc>
          <w:tcPr>
            <w:tcW w:w="286" w:type="pct"/>
          </w:tcPr>
          <w:p w14:paraId="74BFDA9E"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16</w:t>
            </w:r>
          </w:p>
        </w:tc>
        <w:tc>
          <w:tcPr>
            <w:tcW w:w="1155" w:type="pct"/>
          </w:tcPr>
          <w:p w14:paraId="7F32CB11"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Fusha IX</w:t>
            </w:r>
          </w:p>
        </w:tc>
        <w:tc>
          <w:tcPr>
            <w:tcW w:w="3559" w:type="pct"/>
          </w:tcPr>
          <w:p w14:paraId="5AA54C20"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15/2017, “Për arsimin dhe formimin profesional në Republikën e Shqipërisë”</w:t>
            </w:r>
          </w:p>
        </w:tc>
      </w:tr>
      <w:tr w:rsidR="005E3948" w:rsidRPr="00485B00" w14:paraId="4E1A42EE" w14:textId="77777777" w:rsidTr="006152A2">
        <w:tc>
          <w:tcPr>
            <w:tcW w:w="286" w:type="pct"/>
          </w:tcPr>
          <w:p w14:paraId="7B655BCF"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17</w:t>
            </w:r>
          </w:p>
        </w:tc>
        <w:tc>
          <w:tcPr>
            <w:tcW w:w="1155" w:type="pct"/>
          </w:tcPr>
          <w:p w14:paraId="7A800869"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X.2</w:t>
            </w:r>
          </w:p>
        </w:tc>
        <w:tc>
          <w:tcPr>
            <w:tcW w:w="3559" w:type="pct"/>
          </w:tcPr>
          <w:p w14:paraId="1CCF99DC"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15/2019, “Për nxitjen e punësimit”</w:t>
            </w:r>
          </w:p>
          <w:p w14:paraId="634E4E2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 xml:space="preserve">Ligji nr. 15/2017, “Për arsimin dhe formimin profesional në Republikën e Shqipërisë” </w:t>
            </w:r>
          </w:p>
        </w:tc>
      </w:tr>
    </w:tbl>
    <w:p w14:paraId="608686D7" w14:textId="77777777" w:rsidR="005E3948" w:rsidRPr="00485B00" w:rsidRDefault="005E3948" w:rsidP="005E3948">
      <w:pPr>
        <w:ind w:firstLine="284"/>
        <w:rPr>
          <w:rFonts w:ascii="Garamond" w:eastAsiaTheme="minorHAnsi" w:hAnsi="Garamond" w:cstheme="minorBidi"/>
          <w:lang w:val="sq-AL"/>
        </w:rPr>
      </w:pPr>
    </w:p>
    <w:p w14:paraId="1ECFE177" w14:textId="77777777" w:rsidR="00F20D83" w:rsidRPr="00485B00" w:rsidRDefault="00F20D83" w:rsidP="00583925">
      <w:pPr>
        <w:pStyle w:val="TitulliTitull"/>
        <w:rPr>
          <w:rFonts w:ascii="Garamond" w:hAnsi="Garamond"/>
          <w:i/>
          <w:sz w:val="24"/>
          <w:szCs w:val="24"/>
        </w:rPr>
      </w:pPr>
    </w:p>
    <w:p w14:paraId="1ECFE178"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Aneksi 4</w:t>
      </w:r>
    </w:p>
    <w:p w14:paraId="1ECFE179"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Për licencimin në sektorin e energjisë elektrike</w:t>
      </w:r>
    </w:p>
    <w:p w14:paraId="1ECFE17A"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w:t>
      </w:r>
      <w:r w:rsidRPr="00485B00">
        <w:rPr>
          <w:rFonts w:ascii="Garamond" w:hAnsi="Garamond"/>
          <w:i/>
          <w:caps w:val="0"/>
          <w:sz w:val="24"/>
          <w:szCs w:val="24"/>
        </w:rPr>
        <w:t>Shtuar me VKM nr.385, dat</w:t>
      </w:r>
      <w:r w:rsidR="009322D2" w:rsidRPr="00485B00">
        <w:rPr>
          <w:rFonts w:ascii="Garamond" w:hAnsi="Garamond"/>
          <w:i/>
          <w:caps w:val="0"/>
          <w:sz w:val="24"/>
          <w:szCs w:val="24"/>
        </w:rPr>
        <w:t>ë</w:t>
      </w:r>
      <w:r w:rsidRPr="00485B00">
        <w:rPr>
          <w:rFonts w:ascii="Garamond" w:hAnsi="Garamond"/>
          <w:i/>
          <w:caps w:val="0"/>
          <w:sz w:val="24"/>
          <w:szCs w:val="24"/>
        </w:rPr>
        <w:t xml:space="preserve"> 19.5.2010</w:t>
      </w:r>
      <w:r w:rsidR="00F20D83" w:rsidRPr="00485B00">
        <w:rPr>
          <w:rFonts w:ascii="Garamond" w:hAnsi="Garamond"/>
          <w:i/>
          <w:caps w:val="0"/>
          <w:sz w:val="24"/>
          <w:szCs w:val="24"/>
        </w:rPr>
        <w:t>; ndryshuar me VKM nr.956, dat</w:t>
      </w:r>
      <w:r w:rsidR="009322D2" w:rsidRPr="00485B00">
        <w:rPr>
          <w:rFonts w:ascii="Garamond" w:hAnsi="Garamond"/>
          <w:i/>
          <w:caps w:val="0"/>
          <w:sz w:val="24"/>
          <w:szCs w:val="24"/>
        </w:rPr>
        <w:t>ë</w:t>
      </w:r>
      <w:r w:rsidR="00F20D83" w:rsidRPr="00485B00">
        <w:rPr>
          <w:rFonts w:ascii="Garamond" w:hAnsi="Garamond"/>
          <w:i/>
          <w:caps w:val="0"/>
          <w:sz w:val="24"/>
          <w:szCs w:val="24"/>
        </w:rPr>
        <w:t xml:space="preserve"> 9.5.2012</w:t>
      </w:r>
      <w:r w:rsidR="00F20D83" w:rsidRPr="00485B00">
        <w:rPr>
          <w:rStyle w:val="FootnoteReference"/>
          <w:rFonts w:ascii="Garamond" w:hAnsi="Garamond"/>
          <w:i/>
          <w:caps w:val="0"/>
          <w:sz w:val="24"/>
          <w:szCs w:val="24"/>
        </w:rPr>
        <w:footnoteReference w:id="25"/>
      </w:r>
      <w:r w:rsidRPr="00485B00">
        <w:rPr>
          <w:rFonts w:ascii="Garamond" w:hAnsi="Garamond"/>
          <w:i/>
          <w:caps w:val="0"/>
          <w:sz w:val="24"/>
          <w:szCs w:val="24"/>
        </w:rPr>
        <w:t>)</w:t>
      </w:r>
    </w:p>
    <w:p w14:paraId="1ECFE17B" w14:textId="77777777" w:rsidR="00583925" w:rsidRPr="00485B00" w:rsidRDefault="00583925" w:rsidP="00583925">
      <w:pPr>
        <w:pStyle w:val="Paragrafi0"/>
        <w:rPr>
          <w:rFonts w:ascii="Garamond" w:hAnsi="Garamond"/>
          <w:i/>
          <w:sz w:val="24"/>
          <w:szCs w:val="24"/>
        </w:rPr>
      </w:pPr>
    </w:p>
    <w:p w14:paraId="1ECFE17C" w14:textId="77777777" w:rsidR="00583925"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1" wp14:editId="1ECFE1A2">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14:paraId="1ECFE17D" w14:textId="77777777" w:rsidR="00F20D83" w:rsidRPr="00485B00" w:rsidRDefault="00F20D83" w:rsidP="00663FBA">
      <w:pPr>
        <w:pStyle w:val="Paragrafi0"/>
        <w:ind w:firstLine="0"/>
        <w:rPr>
          <w:rFonts w:ascii="Garamond" w:hAnsi="Garamond"/>
          <w:noProof/>
          <w:sz w:val="24"/>
          <w:szCs w:val="24"/>
        </w:rPr>
      </w:pPr>
    </w:p>
    <w:p w14:paraId="1ECFE17E" w14:textId="77777777" w:rsidR="00F20D83" w:rsidRPr="00485B00" w:rsidRDefault="00F20D83" w:rsidP="00663FBA">
      <w:pPr>
        <w:pStyle w:val="Paragrafi0"/>
        <w:ind w:firstLine="0"/>
        <w:rPr>
          <w:rFonts w:ascii="Garamond" w:hAnsi="Garamond"/>
          <w:noProof/>
          <w:sz w:val="24"/>
          <w:szCs w:val="24"/>
        </w:rPr>
      </w:pPr>
    </w:p>
    <w:p w14:paraId="1ECFE17F" w14:textId="77777777" w:rsidR="00F20D83"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3" wp14:editId="1ECFE1A4">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14:paraId="1ECFE180" w14:textId="77777777" w:rsidR="00F20D83" w:rsidRPr="00485B00" w:rsidRDefault="00F20D83" w:rsidP="00663FBA">
      <w:pPr>
        <w:pStyle w:val="Paragrafi0"/>
        <w:ind w:firstLine="0"/>
        <w:rPr>
          <w:rFonts w:ascii="Garamond" w:hAnsi="Garamond"/>
          <w:i/>
          <w:sz w:val="24"/>
          <w:szCs w:val="24"/>
        </w:rPr>
      </w:pPr>
    </w:p>
    <w:p w14:paraId="1ECFE181" w14:textId="77777777" w:rsidR="00F20D83" w:rsidRPr="00485B00" w:rsidRDefault="00F20D83" w:rsidP="00663FBA">
      <w:pPr>
        <w:pStyle w:val="Paragrafi0"/>
        <w:ind w:firstLine="0"/>
        <w:rPr>
          <w:rFonts w:ascii="Garamond" w:hAnsi="Garamond"/>
          <w:i/>
          <w:sz w:val="24"/>
          <w:szCs w:val="24"/>
        </w:rPr>
      </w:pPr>
    </w:p>
    <w:p w14:paraId="1ECFE182" w14:textId="77777777" w:rsidR="00F20D83"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5" wp14:editId="1ECFE1A6">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14:paraId="1ECFE183" w14:textId="77777777" w:rsidR="00F20D83" w:rsidRPr="00485B00" w:rsidRDefault="00F20D83" w:rsidP="00663FBA">
      <w:pPr>
        <w:pStyle w:val="Paragrafi0"/>
        <w:ind w:firstLine="0"/>
        <w:rPr>
          <w:rFonts w:ascii="Garamond" w:hAnsi="Garamond"/>
          <w:noProof/>
          <w:sz w:val="24"/>
          <w:szCs w:val="24"/>
        </w:rPr>
      </w:pPr>
    </w:p>
    <w:p w14:paraId="1ECFE184" w14:textId="77777777" w:rsidR="00F20D83" w:rsidRPr="00485B00" w:rsidRDefault="00E27538" w:rsidP="00663FBA">
      <w:pPr>
        <w:pStyle w:val="Paragrafi0"/>
        <w:ind w:firstLine="0"/>
        <w:rPr>
          <w:rFonts w:ascii="Garamond" w:hAnsi="Garamond"/>
          <w:i/>
          <w:sz w:val="24"/>
          <w:szCs w:val="24"/>
        </w:rPr>
      </w:pPr>
      <w:r w:rsidRPr="00485B00">
        <w:rPr>
          <w:rFonts w:ascii="Garamond" w:hAnsi="Garamond"/>
          <w:noProof/>
          <w:sz w:val="24"/>
          <w:szCs w:val="24"/>
        </w:rPr>
        <w:lastRenderedPageBreak/>
        <w:drawing>
          <wp:inline distT="0" distB="0" distL="0" distR="0" wp14:anchorId="1ECFE1A7" wp14:editId="1ECFE1A8">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14:paraId="1ECFE185" w14:textId="77777777" w:rsidR="00F20D83" w:rsidRPr="00485B00" w:rsidRDefault="00F20D83" w:rsidP="00F20D83">
      <w:pPr>
        <w:rPr>
          <w:rFonts w:ascii="Garamond" w:hAnsi="Garamond"/>
        </w:rPr>
      </w:pPr>
    </w:p>
    <w:p w14:paraId="1ECFE186" w14:textId="77777777" w:rsidR="00F20D83" w:rsidRPr="00485B00" w:rsidRDefault="00F20D83" w:rsidP="00F20D83">
      <w:pPr>
        <w:rPr>
          <w:rFonts w:ascii="Garamond" w:hAnsi="Garamond"/>
        </w:rPr>
      </w:pPr>
    </w:p>
    <w:p w14:paraId="1ECFE187" w14:textId="77777777" w:rsidR="00F20D83" w:rsidRPr="00485B00" w:rsidRDefault="00E27538" w:rsidP="00F20D83">
      <w:pPr>
        <w:rPr>
          <w:rFonts w:ascii="Garamond" w:hAnsi="Garamond"/>
        </w:rPr>
      </w:pPr>
      <w:r w:rsidRPr="00485B00">
        <w:rPr>
          <w:rFonts w:ascii="Garamond" w:hAnsi="Garamond"/>
          <w:noProof/>
        </w:rPr>
        <w:lastRenderedPageBreak/>
        <w:drawing>
          <wp:inline distT="0" distB="0" distL="0" distR="0" wp14:anchorId="1ECFE1A9" wp14:editId="1ECFE1AA">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14:paraId="1ECFE188" w14:textId="77777777" w:rsidR="00F20D83" w:rsidRPr="00485B00" w:rsidRDefault="00E27538" w:rsidP="00F20D83">
      <w:pPr>
        <w:tabs>
          <w:tab w:val="left" w:pos="5786"/>
        </w:tabs>
        <w:rPr>
          <w:rFonts w:ascii="Garamond" w:hAnsi="Garamond"/>
        </w:rPr>
      </w:pPr>
      <w:r w:rsidRPr="00485B00">
        <w:rPr>
          <w:rFonts w:ascii="Garamond" w:hAnsi="Garamond"/>
          <w:noProof/>
        </w:rPr>
        <w:lastRenderedPageBreak/>
        <w:drawing>
          <wp:inline distT="0" distB="0" distL="0" distR="0" wp14:anchorId="1ECFE1AB" wp14:editId="1ECFE1AC">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485B00">
        <w:rPr>
          <w:rFonts w:ascii="Garamond" w:hAnsi="Garamond"/>
        </w:rPr>
        <w:tab/>
      </w:r>
    </w:p>
    <w:p w14:paraId="1ECFE189" w14:textId="77777777" w:rsidR="00F20D83" w:rsidRPr="00485B00" w:rsidRDefault="00E27538" w:rsidP="00F20D83">
      <w:pPr>
        <w:tabs>
          <w:tab w:val="left" w:pos="5786"/>
        </w:tabs>
        <w:rPr>
          <w:rFonts w:ascii="Garamond" w:hAnsi="Garamond"/>
        </w:rPr>
      </w:pPr>
      <w:r w:rsidRPr="00485B00">
        <w:rPr>
          <w:rFonts w:ascii="Garamond" w:hAnsi="Garamond"/>
          <w:noProof/>
        </w:rPr>
        <w:lastRenderedPageBreak/>
        <w:drawing>
          <wp:inline distT="0" distB="0" distL="0" distR="0" wp14:anchorId="1ECFE1AD" wp14:editId="1ECFE1AE">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14:paraId="1ECFE18A" w14:textId="77777777" w:rsidR="00F20D83" w:rsidRPr="00485B00" w:rsidRDefault="00F20D83" w:rsidP="00F20D83">
      <w:pPr>
        <w:rPr>
          <w:rFonts w:ascii="Garamond" w:hAnsi="Garamond"/>
        </w:rPr>
      </w:pPr>
    </w:p>
    <w:p w14:paraId="1ECFE18B" w14:textId="77777777" w:rsidR="00F20D83" w:rsidRPr="00485B00" w:rsidRDefault="00F20D83" w:rsidP="00F20D83">
      <w:pPr>
        <w:rPr>
          <w:rFonts w:ascii="Garamond" w:hAnsi="Garamond"/>
        </w:rPr>
      </w:pPr>
    </w:p>
    <w:p w14:paraId="1ECFE18C" w14:textId="77777777" w:rsidR="00F20D83" w:rsidRPr="00485B00" w:rsidRDefault="00F20D83" w:rsidP="00F20D83">
      <w:pPr>
        <w:tabs>
          <w:tab w:val="left" w:pos="7759"/>
        </w:tabs>
        <w:rPr>
          <w:rFonts w:ascii="Garamond" w:hAnsi="Garamond"/>
        </w:rPr>
      </w:pPr>
      <w:r w:rsidRPr="00485B00">
        <w:rPr>
          <w:rFonts w:ascii="Garamond" w:hAnsi="Garamond"/>
        </w:rPr>
        <w:tab/>
      </w:r>
    </w:p>
    <w:p w14:paraId="1ECFE18D" w14:textId="77777777" w:rsidR="00F20D83" w:rsidRPr="00485B00" w:rsidRDefault="00E27538" w:rsidP="00F20D83">
      <w:pPr>
        <w:tabs>
          <w:tab w:val="left" w:pos="7759"/>
        </w:tabs>
        <w:rPr>
          <w:rFonts w:ascii="Garamond" w:hAnsi="Garamond"/>
        </w:rPr>
      </w:pPr>
      <w:r w:rsidRPr="00485B00">
        <w:rPr>
          <w:rFonts w:ascii="Garamond" w:hAnsi="Garamond"/>
          <w:noProof/>
        </w:rPr>
        <w:lastRenderedPageBreak/>
        <w:drawing>
          <wp:inline distT="0" distB="0" distL="0" distR="0" wp14:anchorId="1ECFE1AF" wp14:editId="1ECFE1B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14:paraId="1ECFE18E" w14:textId="77777777" w:rsidR="00F20D83" w:rsidRPr="00485B00" w:rsidRDefault="00F20D83" w:rsidP="00F20D83">
      <w:pPr>
        <w:rPr>
          <w:rFonts w:ascii="Garamond" w:hAnsi="Garamond"/>
        </w:rPr>
      </w:pPr>
    </w:p>
    <w:p w14:paraId="1ECFE18F" w14:textId="77777777" w:rsidR="00F20D83" w:rsidRPr="00485B00" w:rsidRDefault="00F20D83" w:rsidP="00F20D83">
      <w:pPr>
        <w:rPr>
          <w:rFonts w:ascii="Garamond" w:hAnsi="Garamond"/>
        </w:rPr>
      </w:pPr>
    </w:p>
    <w:p w14:paraId="1ECFE190"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1" wp14:editId="1ECFE1B2">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14:paraId="1ECFE191" w14:textId="77777777" w:rsidR="00F20D83" w:rsidRPr="00485B00" w:rsidRDefault="00F20D83" w:rsidP="00F20D83">
      <w:pPr>
        <w:jc w:val="right"/>
        <w:rPr>
          <w:rFonts w:ascii="Garamond" w:hAnsi="Garamond"/>
          <w:noProof/>
        </w:rPr>
      </w:pPr>
    </w:p>
    <w:p w14:paraId="1ECFE192"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3" wp14:editId="1ECFE1B4">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14:paraId="1ECFE193"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5" wp14:editId="1ECFE1B6">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14:paraId="1ECFE194" w14:textId="77777777" w:rsidR="00F20D83" w:rsidRPr="00485B00" w:rsidRDefault="00F20D83" w:rsidP="00F20D83">
      <w:pPr>
        <w:jc w:val="right"/>
        <w:rPr>
          <w:rFonts w:ascii="Garamond" w:hAnsi="Garamond"/>
        </w:rPr>
      </w:pPr>
    </w:p>
    <w:p w14:paraId="1ECFE195" w14:textId="77777777" w:rsidR="00F20D83" w:rsidRPr="00485B00" w:rsidRDefault="00E27538" w:rsidP="00F20D83">
      <w:pPr>
        <w:jc w:val="right"/>
        <w:rPr>
          <w:rFonts w:ascii="Garamond" w:hAnsi="Garamond"/>
        </w:rPr>
      </w:pPr>
      <w:r w:rsidRPr="00485B00">
        <w:rPr>
          <w:rFonts w:ascii="Garamond" w:hAnsi="Garamond"/>
          <w:noProof/>
        </w:rPr>
        <w:lastRenderedPageBreak/>
        <w:drawing>
          <wp:inline distT="0" distB="0" distL="0" distR="0" wp14:anchorId="1ECFE1B7" wp14:editId="1ECFE1B8">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14:paraId="1ECFE196" w14:textId="77777777" w:rsidR="00F20D83" w:rsidRPr="00485B00" w:rsidRDefault="00F20D83" w:rsidP="00F20D83">
      <w:pPr>
        <w:rPr>
          <w:rFonts w:ascii="Garamond" w:hAnsi="Garamond"/>
        </w:rPr>
      </w:pPr>
    </w:p>
    <w:p w14:paraId="1ECFE197" w14:textId="77777777" w:rsidR="00F20D83" w:rsidRPr="00485B00" w:rsidRDefault="00F20D83" w:rsidP="00F20D83">
      <w:pPr>
        <w:rPr>
          <w:rFonts w:ascii="Garamond" w:hAnsi="Garamond"/>
        </w:rPr>
      </w:pPr>
    </w:p>
    <w:p w14:paraId="1ECFE198" w14:textId="77777777" w:rsidR="00F20D83" w:rsidRPr="00485B00" w:rsidRDefault="00F20D83" w:rsidP="00F20D83">
      <w:pPr>
        <w:jc w:val="right"/>
        <w:rPr>
          <w:rFonts w:ascii="Garamond" w:hAnsi="Garamond"/>
        </w:rPr>
      </w:pPr>
    </w:p>
    <w:p w14:paraId="1ECFE199"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9" wp14:editId="1ECFE1BA">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14:paraId="1ECFE19A" w14:textId="77777777" w:rsidR="00F20D83" w:rsidRPr="00485B00" w:rsidRDefault="00F20D83" w:rsidP="00F20D83">
      <w:pPr>
        <w:jc w:val="right"/>
        <w:rPr>
          <w:rFonts w:ascii="Garamond" w:hAnsi="Garamond"/>
          <w:noProof/>
        </w:rPr>
      </w:pPr>
    </w:p>
    <w:p w14:paraId="1ECFE19B" w14:textId="77777777" w:rsidR="00F20D83" w:rsidRPr="00485B00" w:rsidRDefault="00E27538" w:rsidP="00F20D83">
      <w:pPr>
        <w:jc w:val="right"/>
        <w:rPr>
          <w:rFonts w:ascii="Garamond" w:hAnsi="Garamond"/>
        </w:rPr>
      </w:pPr>
      <w:r w:rsidRPr="00485B00">
        <w:rPr>
          <w:rFonts w:ascii="Garamond" w:hAnsi="Garamond"/>
          <w:noProof/>
        </w:rPr>
        <w:lastRenderedPageBreak/>
        <w:drawing>
          <wp:inline distT="0" distB="0" distL="0" distR="0" wp14:anchorId="1ECFE1BB" wp14:editId="1ECFE1BC">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14:paraId="1ECFE19C" w14:textId="77777777" w:rsidR="00F20D83" w:rsidRPr="00485B00" w:rsidRDefault="00F20D83" w:rsidP="00F20D83">
      <w:pPr>
        <w:rPr>
          <w:rFonts w:ascii="Garamond" w:hAnsi="Garamond"/>
        </w:rPr>
      </w:pPr>
    </w:p>
    <w:p w14:paraId="1ECFE19D" w14:textId="77777777" w:rsidR="00F20D83" w:rsidRPr="00485B00" w:rsidRDefault="00F20D83" w:rsidP="00F20D83">
      <w:pPr>
        <w:tabs>
          <w:tab w:val="left" w:pos="7156"/>
        </w:tabs>
        <w:rPr>
          <w:rFonts w:ascii="Garamond" w:hAnsi="Garamond"/>
        </w:rPr>
      </w:pPr>
      <w:r w:rsidRPr="00485B00">
        <w:rPr>
          <w:rFonts w:ascii="Garamond" w:hAnsi="Garamond"/>
        </w:rPr>
        <w:tab/>
      </w:r>
    </w:p>
    <w:p w14:paraId="1ECFE19E" w14:textId="77777777" w:rsidR="00F20D83" w:rsidRPr="00485B00" w:rsidRDefault="00E27538" w:rsidP="00F20D83">
      <w:pPr>
        <w:tabs>
          <w:tab w:val="left" w:pos="7156"/>
        </w:tabs>
        <w:rPr>
          <w:rFonts w:ascii="Garamond" w:hAnsi="Garamond"/>
          <w:noProof/>
        </w:rPr>
      </w:pPr>
      <w:r w:rsidRPr="00485B00">
        <w:rPr>
          <w:rFonts w:ascii="Garamond" w:hAnsi="Garamond"/>
          <w:noProof/>
        </w:rPr>
        <w:lastRenderedPageBreak/>
        <w:drawing>
          <wp:inline distT="0" distB="0" distL="0" distR="0" wp14:anchorId="1ECFE1BD" wp14:editId="1ECFE1BE">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14:paraId="1ECFE19F" w14:textId="77777777" w:rsidR="00F20D83" w:rsidRPr="00485B00" w:rsidRDefault="00F20D83" w:rsidP="00F20D83">
      <w:pPr>
        <w:tabs>
          <w:tab w:val="left" w:pos="7156"/>
        </w:tabs>
        <w:rPr>
          <w:rFonts w:ascii="Garamond" w:hAnsi="Garamond"/>
        </w:rPr>
      </w:pPr>
    </w:p>
    <w:p w14:paraId="1ECFE1A0" w14:textId="77777777" w:rsidR="00F20D83" w:rsidRPr="00B143BC" w:rsidRDefault="00E27538" w:rsidP="00F20D83">
      <w:pPr>
        <w:tabs>
          <w:tab w:val="left" w:pos="7156"/>
        </w:tabs>
        <w:rPr>
          <w:rFonts w:ascii="Garamond" w:hAnsi="Garamond"/>
        </w:rPr>
      </w:pPr>
      <w:r w:rsidRPr="00485B00">
        <w:rPr>
          <w:rFonts w:ascii="Garamond" w:hAnsi="Garamond"/>
          <w:noProof/>
        </w:rPr>
        <w:lastRenderedPageBreak/>
        <w:drawing>
          <wp:inline distT="0" distB="0" distL="0" distR="0" wp14:anchorId="1ECFE1BF" wp14:editId="1ECFE1C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B143BC" w:rsidSect="008C71DC">
      <w:footerReference w:type="even" r:id="rId27"/>
      <w:footerReference w:type="default" r:id="rId28"/>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22C4A" w14:textId="77777777" w:rsidR="0031091F" w:rsidRDefault="0031091F">
      <w:r>
        <w:separator/>
      </w:r>
    </w:p>
  </w:endnote>
  <w:endnote w:type="continuationSeparator" w:id="0">
    <w:p w14:paraId="25AF917C" w14:textId="77777777" w:rsidR="0031091F" w:rsidRDefault="0031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FE1C5" w14:textId="77777777" w:rsidR="0048378E" w:rsidRDefault="0048378E"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ECFE1C6" w14:textId="77777777" w:rsidR="0048378E" w:rsidRDefault="0048378E" w:rsidP="008C71D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FE1C8" w14:textId="77777777" w:rsidR="0048378E" w:rsidRDefault="0048378E" w:rsidP="008C71D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D5BBD" w14:textId="77777777" w:rsidR="0031091F" w:rsidRDefault="0031091F">
      <w:r>
        <w:separator/>
      </w:r>
    </w:p>
  </w:footnote>
  <w:footnote w:type="continuationSeparator" w:id="0">
    <w:p w14:paraId="4C9D67D1" w14:textId="77777777" w:rsidR="0031091F" w:rsidRDefault="0031091F">
      <w:r>
        <w:continuationSeparator/>
      </w:r>
    </w:p>
  </w:footnote>
  <w:footnote w:id="1">
    <w:p w14:paraId="491E85AE" w14:textId="6504DF73" w:rsidR="0048378E" w:rsidRPr="007F0A33" w:rsidRDefault="0048378E" w:rsidP="007F0A33">
      <w:pPr>
        <w:autoSpaceDE w:val="0"/>
        <w:autoSpaceDN w:val="0"/>
        <w:adjustRightInd w:val="0"/>
        <w:ind w:firstLine="284"/>
        <w:jc w:val="both"/>
        <w:rPr>
          <w:rFonts w:ascii="Garamond" w:hAnsi="Garamond"/>
          <w:i/>
        </w:rPr>
      </w:pPr>
      <w:r w:rsidRPr="007F0A33">
        <w:rPr>
          <w:rStyle w:val="FootnoteReference"/>
          <w:rFonts w:ascii="Garamond" w:hAnsi="Garamond"/>
          <w:sz w:val="20"/>
          <w:szCs w:val="20"/>
        </w:rPr>
        <w:footnoteRef/>
      </w:r>
      <w:r w:rsidRPr="007F0A33">
        <w:rPr>
          <w:rFonts w:ascii="Garamond" w:hAnsi="Garamond"/>
          <w:sz w:val="20"/>
          <w:szCs w:val="20"/>
        </w:rPr>
        <w:t xml:space="preserve"> </w:t>
      </w:r>
      <w:r w:rsidRPr="007F0A33">
        <w:rPr>
          <w:rFonts w:ascii="Garamond" w:hAnsi="Garamond"/>
          <w:i/>
          <w:sz w:val="20"/>
          <w:szCs w:val="20"/>
        </w:rPr>
        <w:t>Vendimi nr. 724, datë 20.11.2024 botuar n</w:t>
      </w:r>
      <w:r>
        <w:rPr>
          <w:rFonts w:ascii="Garamond" w:hAnsi="Garamond"/>
          <w:i/>
          <w:sz w:val="20"/>
          <w:szCs w:val="20"/>
        </w:rPr>
        <w:t>ë</w:t>
      </w:r>
      <w:r w:rsidRPr="007F0A33">
        <w:rPr>
          <w:rFonts w:ascii="Garamond" w:hAnsi="Garamond"/>
          <w:i/>
          <w:sz w:val="20"/>
          <w:szCs w:val="20"/>
        </w:rPr>
        <w:t xml:space="preserve"> F.Z nr. 199, datë 26.11.2024 n</w:t>
      </w:r>
      <w:r>
        <w:rPr>
          <w:rFonts w:ascii="Garamond" w:hAnsi="Garamond"/>
          <w:i/>
          <w:sz w:val="20"/>
          <w:szCs w:val="20"/>
        </w:rPr>
        <w:t>ë</w:t>
      </w:r>
      <w:r w:rsidRPr="007F0A33">
        <w:rPr>
          <w:rFonts w:ascii="Garamond" w:hAnsi="Garamond"/>
          <w:i/>
          <w:sz w:val="20"/>
          <w:szCs w:val="20"/>
        </w:rPr>
        <w:t xml:space="preserve"> shkronj</w:t>
      </w:r>
      <w:r>
        <w:rPr>
          <w:rFonts w:ascii="Garamond" w:hAnsi="Garamond"/>
          <w:i/>
          <w:sz w:val="20"/>
          <w:szCs w:val="20"/>
        </w:rPr>
        <w:t>ë</w:t>
      </w:r>
      <w:r w:rsidRPr="007F0A33">
        <w:rPr>
          <w:rFonts w:ascii="Garamond" w:hAnsi="Garamond"/>
          <w:i/>
          <w:sz w:val="20"/>
          <w:szCs w:val="20"/>
        </w:rPr>
        <w:t>n “ll” t</w:t>
      </w:r>
      <w:r>
        <w:rPr>
          <w:rFonts w:ascii="Garamond" w:hAnsi="Garamond"/>
          <w:i/>
          <w:sz w:val="20"/>
          <w:szCs w:val="20"/>
        </w:rPr>
        <w:t>ë</w:t>
      </w:r>
      <w:r w:rsidRPr="007F0A33">
        <w:rPr>
          <w:rFonts w:ascii="Garamond" w:hAnsi="Garamond"/>
          <w:i/>
          <w:sz w:val="20"/>
          <w:szCs w:val="20"/>
        </w:rPr>
        <w:t xml:space="preserve"> tij shprehet: “</w:t>
      </w:r>
      <w:r w:rsidRPr="007F0A33">
        <w:rPr>
          <w:rFonts w:ascii="Garamond" w:eastAsiaTheme="minorHAnsi" w:hAnsi="Garamond"/>
          <w:i/>
          <w:color w:val="000000"/>
          <w:sz w:val="20"/>
          <w:szCs w:val="20"/>
          <w:lang w:val="sq-AL"/>
        </w:rPr>
        <w:t>ll) Emërtimet e ligjeve të referuara si baza ligjore për kategoritë e licencave ndryshohen përkatësisht për secilën prej tyre, sipas tabelës nr. 1, në aneksin 3, që i bashkëlidhet këtij vendimi</w:t>
      </w:r>
      <w:r w:rsidRPr="007F0A33">
        <w:rPr>
          <w:rFonts w:ascii="Garamond" w:eastAsiaTheme="minorHAnsi" w:hAnsi="Garamond"/>
          <w:color w:val="000000"/>
          <w:sz w:val="20"/>
          <w:szCs w:val="20"/>
          <w:lang w:val="sq-AL"/>
        </w:rPr>
        <w:t>.”</w:t>
      </w:r>
    </w:p>
  </w:footnote>
  <w:footnote w:id="2">
    <w:p w14:paraId="1ECFE1D8" w14:textId="77777777" w:rsidR="0048378E" w:rsidRPr="006F1147" w:rsidRDefault="0048378E" w:rsidP="00663FBA">
      <w:pPr>
        <w:pStyle w:val="FootnoteText"/>
        <w:rPr>
          <w:rFonts w:ascii="Garamond" w:hAnsi="Garamond"/>
          <w:i/>
        </w:rPr>
      </w:pPr>
      <w:r w:rsidRPr="004E0C10">
        <w:rPr>
          <w:rStyle w:val="FootnoteReference"/>
          <w:sz w:val="16"/>
          <w:szCs w:val="16"/>
        </w:rPr>
        <w:footnoteRef/>
      </w:r>
      <w:r w:rsidRPr="004E0C10">
        <w:rPr>
          <w:sz w:val="16"/>
          <w:szCs w:val="16"/>
        </w:rPr>
        <w:t xml:space="preserve"> </w:t>
      </w:r>
      <w:r w:rsidRPr="006F1147">
        <w:rPr>
          <w:rFonts w:ascii="Garamond" w:hAnsi="Garamond"/>
          <w:i/>
        </w:rPr>
        <w:t xml:space="preserve">Propozuar nga: Ministri i Brendshëm me aktin nr.3514 </w:t>
      </w:r>
      <w:proofErr w:type="gramStart"/>
      <w:r w:rsidRPr="006F1147">
        <w:rPr>
          <w:rFonts w:ascii="Garamond" w:hAnsi="Garamond"/>
          <w:i/>
        </w:rPr>
        <w:t>prot,.</w:t>
      </w:r>
      <w:proofErr w:type="gramEnd"/>
      <w:r w:rsidRPr="006F1147">
        <w:rPr>
          <w:rFonts w:ascii="Garamond" w:hAnsi="Garamond"/>
          <w:i/>
        </w:rPr>
        <w:t xml:space="preserve"> datë 8.5.2009 dhe dërguar Ministrit të Ekonomisë, Tregtisë dhe Energjetikës. Baza ligjore e posaçme sektoriale.</w:t>
      </w:r>
    </w:p>
    <w:p w14:paraId="1ECFE1D9" w14:textId="77777777" w:rsidR="0048378E" w:rsidRPr="006F1147" w:rsidRDefault="0048378E" w:rsidP="00663FBA">
      <w:pPr>
        <w:pStyle w:val="Paragrafi0"/>
        <w:ind w:firstLine="0"/>
        <w:rPr>
          <w:rFonts w:ascii="Garamond" w:hAnsi="Garamond"/>
          <w:i/>
          <w:sz w:val="20"/>
          <w:lang w:val="sq-AL"/>
        </w:rPr>
      </w:pPr>
      <w:r w:rsidRPr="006F1147">
        <w:rPr>
          <w:rFonts w:ascii="Garamond" w:hAnsi="Garamond"/>
          <w:i/>
          <w:sz w:val="20"/>
        </w:rPr>
        <w:t>a)</w:t>
      </w:r>
      <w:r w:rsidRPr="006F1147">
        <w:rPr>
          <w:rFonts w:ascii="Garamond" w:hAnsi="Garamond"/>
          <w:i/>
          <w:sz w:val="20"/>
          <w:lang w:val="sq-AL"/>
        </w:rPr>
        <w:t xml:space="preserve"> Ligji nr.8756, datë 26.3.2001, nr.8770, datë 19.4.2001 “Për shërbimin e ruajtjes dhe të sigurisë fizike”, i ndryshuar </w:t>
      </w:r>
    </w:p>
    <w:p w14:paraId="1ECFE1DA" w14:textId="77777777" w:rsidR="0048378E" w:rsidRPr="006F1147" w:rsidRDefault="0048378E" w:rsidP="00663FBA">
      <w:pPr>
        <w:pStyle w:val="Paragrafi0"/>
        <w:ind w:firstLine="0"/>
        <w:rPr>
          <w:rFonts w:ascii="Garamond" w:hAnsi="Garamond"/>
          <w:i/>
          <w:sz w:val="20"/>
          <w:lang w:val="sq-AL"/>
        </w:rPr>
      </w:pPr>
      <w:r w:rsidRPr="006F1147">
        <w:rPr>
          <w:rFonts w:ascii="Garamond" w:hAnsi="Garamond"/>
          <w:i/>
          <w:sz w:val="20"/>
          <w:lang w:val="sq-AL"/>
        </w:rPr>
        <w:t xml:space="preserve">b) Ligji nr.7566, datë 25.5.1992 “Për armët”, i ndryshuar. </w:t>
      </w:r>
    </w:p>
  </w:footnote>
  <w:footnote w:id="3">
    <w:p w14:paraId="1ECFE1DB" w14:textId="3AA748D8" w:rsidR="0048378E" w:rsidRPr="006F1147" w:rsidRDefault="0048378E"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Propozuar nga Ministri i Bujqësisë, Ushqimit dhe Mbrojtjes së Konsumatorit me aktin nr.1771, prot. datë 8.5.2009 dërguar Ministrit të Ekonomisë, Tregtisë dhe Energjetikës. Baza ligjore e posaçme sektoriale:</w:t>
      </w:r>
    </w:p>
    <w:p w14:paraId="1ECFE1DC"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nr.9863, datë 28.1.2008 “Për ushqimin” i ndryshuar</w:t>
      </w:r>
    </w:p>
    <w:p w14:paraId="1ECFE1DD" w14:textId="77777777" w:rsidR="0048378E" w:rsidRPr="006F1147" w:rsidRDefault="0048378E" w:rsidP="00663FBA">
      <w:pPr>
        <w:pStyle w:val="Paragrafi0"/>
        <w:rPr>
          <w:rFonts w:ascii="Garamond" w:hAnsi="Garamond"/>
          <w:i/>
          <w:sz w:val="20"/>
        </w:rPr>
      </w:pPr>
    </w:p>
  </w:footnote>
  <w:footnote w:id="4">
    <w:p w14:paraId="1ECFE1DE" w14:textId="77777777" w:rsidR="0048378E" w:rsidRPr="006F1147" w:rsidRDefault="0048378E"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Propozuar nga Ministri i Bujqësisë, Ushqimit dhe Mbrojtjtes së Konsumatorit në aktin nr.1771, prot, datë 8.5.2009, dërguar Ministrit të Ekonomisë Tregtisë dhe Energjetikës. </w:t>
      </w:r>
    </w:p>
    <w:p w14:paraId="1ECFE1D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E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9308, datë 4.11.2004 “Për Shërbimin dhe Inspektoratin Veterinar”, i ndryshuar.</w:t>
      </w:r>
    </w:p>
    <w:p w14:paraId="1ECFE1E2" w14:textId="77777777" w:rsidR="0048378E" w:rsidRDefault="0048378E" w:rsidP="00663FBA">
      <w:pPr>
        <w:pStyle w:val="FootnoteText"/>
      </w:pPr>
    </w:p>
  </w:footnote>
  <w:footnote w:id="5">
    <w:p w14:paraId="1ECFE1E3"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Bujqësisë, Ushqimit dhe Mbrojtjes së Konsumatorit, me aktin nr.</w:t>
      </w:r>
      <w:proofErr w:type="gramStart"/>
      <w:r w:rsidRPr="006F1147">
        <w:rPr>
          <w:rFonts w:ascii="Garamond" w:hAnsi="Garamond"/>
          <w:i/>
          <w:sz w:val="20"/>
        </w:rPr>
        <w:t>1771.Prot.</w:t>
      </w:r>
      <w:proofErr w:type="gramEnd"/>
      <w:r w:rsidRPr="006F1147">
        <w:rPr>
          <w:rFonts w:ascii="Garamond" w:hAnsi="Garamond"/>
          <w:i/>
          <w:sz w:val="20"/>
        </w:rPr>
        <w:t xml:space="preserve"> datë 8.5.2009, dërguar Ministrit të Ekonomisë Tregtisë dhe Energjetikës.</w:t>
      </w:r>
    </w:p>
    <w:p w14:paraId="1ECFE1E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E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9308, datë 4.11.2004 “Për Shërbimin dhe Inspektoratin Veterinar”.</w:t>
      </w:r>
    </w:p>
    <w:p w14:paraId="1ECFE1E7" w14:textId="77777777" w:rsidR="0048378E" w:rsidRPr="006F1147" w:rsidRDefault="0048378E" w:rsidP="00663FBA">
      <w:pPr>
        <w:pStyle w:val="FootnoteText"/>
        <w:rPr>
          <w:rFonts w:ascii="Garamond" w:hAnsi="Garamond"/>
          <w:i/>
        </w:rPr>
      </w:pPr>
    </w:p>
  </w:footnote>
  <w:footnote w:id="6">
    <w:p w14:paraId="1ECFE1EB" w14:textId="77777777" w:rsidR="0048378E" w:rsidRPr="006F1147" w:rsidRDefault="0048378E" w:rsidP="00663FBA">
      <w:pPr>
        <w:pStyle w:val="Paragrafi0"/>
        <w:ind w:firstLine="0"/>
        <w:rPr>
          <w:rFonts w:ascii="Garamond" w:hAnsi="Garamond"/>
          <w:i/>
          <w:sz w:val="20"/>
        </w:rPr>
      </w:pPr>
      <w:r w:rsidRPr="000F5D12">
        <w:rPr>
          <w:rStyle w:val="FootnoteReference"/>
          <w:sz w:val="16"/>
          <w:szCs w:val="16"/>
        </w:rPr>
        <w:footnoteRef/>
      </w:r>
      <w:r w:rsidRPr="000F5D12">
        <w:rPr>
          <w:sz w:val="16"/>
          <w:szCs w:val="16"/>
        </w:rPr>
        <w:t xml:space="preserve"> </w:t>
      </w:r>
      <w:r w:rsidRPr="006F1147">
        <w:rPr>
          <w:rFonts w:ascii="Garamond" w:hAnsi="Garamond"/>
          <w:i/>
          <w:sz w:val="20"/>
        </w:rPr>
        <w:t xml:space="preserve">Propozuar nga Ministri i Bujqësisë, Ushqimit dhe Mbrojtjes së </w:t>
      </w:r>
      <w:proofErr w:type="gramStart"/>
      <w:r w:rsidRPr="006F1147">
        <w:rPr>
          <w:rFonts w:ascii="Garamond" w:hAnsi="Garamond"/>
          <w:i/>
          <w:sz w:val="20"/>
        </w:rPr>
        <w:t>Konsumatorit,me</w:t>
      </w:r>
      <w:proofErr w:type="gramEnd"/>
      <w:r w:rsidRPr="006F1147">
        <w:rPr>
          <w:rFonts w:ascii="Garamond" w:hAnsi="Garamond"/>
          <w:i/>
          <w:sz w:val="20"/>
        </w:rPr>
        <w:t xml:space="preserve"> aktin nr.1771.prot. datë 8.5.2009, dërguar Ministrit të Ekonomisë Tregtisë dhe Energjetikës.</w:t>
      </w:r>
    </w:p>
    <w:p w14:paraId="1ECFE1EC"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ED"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nr.9361, datë 24.3.2005 “Për shërbimin e mbrojtjes së bimëve”, i ndryshuar,</w:t>
      </w:r>
    </w:p>
    <w:p w14:paraId="1ECFE1EE"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nr.8531, datë 23.9.1999 “Për shërbimin e kontrollit të plehrave kimike”</w:t>
      </w:r>
    </w:p>
    <w:p w14:paraId="1ECFE1E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nr.16.11.2000 “Për prodhimin dhe  tregtimin e duhanit dhe cigareve”, i ndryshuar</w:t>
      </w:r>
    </w:p>
  </w:footnote>
  <w:footnote w:id="7">
    <w:p w14:paraId="1ECFE1F0" w14:textId="77777777" w:rsidR="0048378E" w:rsidRPr="006F1147" w:rsidRDefault="0048378E" w:rsidP="00663FBA">
      <w:pPr>
        <w:pStyle w:val="Paragrafi0"/>
        <w:ind w:firstLine="0"/>
        <w:rPr>
          <w:rFonts w:ascii="Garamond" w:hAnsi="Garamond"/>
          <w:i/>
          <w:sz w:val="20"/>
        </w:rPr>
      </w:pPr>
      <w:r w:rsidRPr="0047489E">
        <w:rPr>
          <w:rStyle w:val="FootnoteReference"/>
          <w:sz w:val="16"/>
          <w:szCs w:val="16"/>
        </w:rPr>
        <w:footnoteRef/>
      </w:r>
      <w:r>
        <w:rPr>
          <w:sz w:val="16"/>
          <w:szCs w:val="16"/>
        </w:rPr>
        <w:t xml:space="preserve"> </w:t>
      </w:r>
      <w:r w:rsidRPr="006F1147">
        <w:rPr>
          <w:rFonts w:ascii="Garamond" w:hAnsi="Garamond"/>
          <w:i/>
          <w:sz w:val="20"/>
        </w:rPr>
        <w:t xml:space="preserve">Propozuar nga Ministri i Shëndetësisë me aktin </w:t>
      </w:r>
      <w:proofErr w:type="gramStart"/>
      <w:r w:rsidRPr="006F1147">
        <w:rPr>
          <w:rFonts w:ascii="Garamond" w:hAnsi="Garamond"/>
          <w:i/>
          <w:sz w:val="20"/>
        </w:rPr>
        <w:t>nr.1915.prot</w:t>
      </w:r>
      <w:proofErr w:type="gramEnd"/>
      <w:r w:rsidRPr="006F1147">
        <w:rPr>
          <w:rFonts w:ascii="Garamond" w:hAnsi="Garamond"/>
          <w:i/>
          <w:sz w:val="20"/>
        </w:rPr>
        <w:t>., datë 8.5.2009 dërguar Ministrit të Ekonomisë Tregtisë dhe Energjetikës.</w:t>
      </w:r>
    </w:p>
    <w:p w14:paraId="1ECFE1F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F2"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 9106, datë 17.7.2003 “Për shërbimin spitalor në Republikën e Shqipërisë”, i ndryshuar;</w:t>
      </w:r>
    </w:p>
    <w:p w14:paraId="1ECFE1F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9928, date 9.6.2008 “Për shërbimin shëndetësor stomatologjik”, i ndryshuar;</w:t>
      </w:r>
    </w:p>
    <w:p w14:paraId="1ECFE1F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 8876, datë 4.4.2002 “Për shëndetin riprodhues”, i ndryshuar.</w:t>
      </w:r>
    </w:p>
    <w:p w14:paraId="1ECFE1F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d) Ligji Nr. 9739, datë 21.5.2007 “Për shërbimin e transfuzionit të gjakut në Republikën e Shqipërisë”, i ndryshuar</w:t>
      </w:r>
    </w:p>
    <w:p w14:paraId="1ECFE1F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e) Ligji nr. 8193, datë 6.2.1997 “Për transplantimin e organeve”, i ndryshuar</w:t>
      </w:r>
    </w:p>
    <w:p w14:paraId="1ECFE1F7" w14:textId="77777777" w:rsidR="0048378E" w:rsidRPr="0047489E" w:rsidRDefault="0048378E" w:rsidP="00663FBA">
      <w:pPr>
        <w:pStyle w:val="FootnoteText"/>
        <w:rPr>
          <w:sz w:val="16"/>
          <w:szCs w:val="16"/>
        </w:rPr>
      </w:pPr>
    </w:p>
  </w:footnote>
  <w:footnote w:id="8">
    <w:p w14:paraId="1ECFE1F8"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Shëndetësisë me aktin </w:t>
      </w:r>
      <w:proofErr w:type="gramStart"/>
      <w:r w:rsidRPr="006F1147">
        <w:rPr>
          <w:rFonts w:ascii="Garamond" w:hAnsi="Garamond"/>
          <w:i/>
          <w:sz w:val="20"/>
        </w:rPr>
        <w:t>nr.1914.prot</w:t>
      </w:r>
      <w:proofErr w:type="gramEnd"/>
      <w:r w:rsidRPr="006F1147">
        <w:rPr>
          <w:rFonts w:ascii="Garamond" w:hAnsi="Garamond"/>
          <w:i/>
          <w:sz w:val="20"/>
        </w:rPr>
        <w:t>, datë 8.5.2009 dhe Ministrit të Bujqësisë, Ushqimit dhe Mbrojtjes së Konsumatorit me aktin nr.1771.prot, datë 8.5.2009, dërguar Ministrit të Ekonomisë Tregtisë dhe Energjetikës.</w:t>
      </w:r>
    </w:p>
    <w:p w14:paraId="1ECFE1F9"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FA" w14:textId="77777777" w:rsidR="0048378E" w:rsidRPr="006F1147" w:rsidRDefault="0048378E" w:rsidP="00663FBA">
      <w:pPr>
        <w:pStyle w:val="Paragrafi0"/>
        <w:ind w:firstLine="0"/>
        <w:rPr>
          <w:i/>
          <w:sz w:val="18"/>
          <w:szCs w:val="18"/>
        </w:rPr>
      </w:pPr>
      <w:r w:rsidRPr="006F1147">
        <w:rPr>
          <w:i/>
          <w:sz w:val="18"/>
          <w:szCs w:val="18"/>
        </w:rPr>
        <w:t>a) Ligji nr.9323, datë 25.11.2004 “Për barnat dhe shërbimin farmaceutik”, i ndryshuar,</w:t>
      </w:r>
    </w:p>
    <w:p w14:paraId="1ECFE1FB" w14:textId="77777777" w:rsidR="0048378E" w:rsidRPr="006F1147" w:rsidRDefault="0048378E" w:rsidP="00663FBA">
      <w:pPr>
        <w:pStyle w:val="Paragrafi0"/>
        <w:ind w:firstLine="0"/>
        <w:rPr>
          <w:i/>
          <w:sz w:val="18"/>
          <w:szCs w:val="18"/>
        </w:rPr>
      </w:pPr>
      <w:r w:rsidRPr="006F1147">
        <w:rPr>
          <w:i/>
          <w:sz w:val="18"/>
          <w:szCs w:val="18"/>
        </w:rPr>
        <w:t>b) Ligji nr.7975, datë 26.7.1995 “Për barnat narkotike dhe lëndët psikotrope”, i ndryshuar</w:t>
      </w:r>
    </w:p>
    <w:p w14:paraId="1ECFE1FC" w14:textId="77777777" w:rsidR="0048378E" w:rsidRPr="006F1147" w:rsidRDefault="0048378E" w:rsidP="00663FBA">
      <w:pPr>
        <w:pStyle w:val="Paragrafi0"/>
        <w:ind w:firstLine="0"/>
        <w:rPr>
          <w:i/>
          <w:sz w:val="18"/>
          <w:szCs w:val="18"/>
        </w:rPr>
      </w:pPr>
      <w:r w:rsidRPr="006F1147">
        <w:rPr>
          <w:i/>
          <w:sz w:val="18"/>
          <w:szCs w:val="18"/>
        </w:rPr>
        <w:t>c) Ligji nr. 9308, datë 4.11.2004 “Shërbimin dhe inspektoratin veterinar”, i ndryshuar</w:t>
      </w:r>
    </w:p>
    <w:p w14:paraId="1ECFE1FD" w14:textId="77777777" w:rsidR="0048378E" w:rsidRPr="006F1147" w:rsidRDefault="0048378E" w:rsidP="00663FBA">
      <w:pPr>
        <w:pStyle w:val="FootnoteText"/>
        <w:rPr>
          <w:i/>
        </w:rPr>
      </w:pPr>
    </w:p>
  </w:footnote>
  <w:footnote w:id="9">
    <w:p w14:paraId="1ECFE1FE"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Shëndetësisë me aktin nr.1916, prot. datë 8.5.2009, dërguar Ministrit të Ekonomisë Tregtisë dhe Energjetikës.</w:t>
      </w:r>
    </w:p>
    <w:p w14:paraId="1ECFE1F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nr.7643, datë 2.12.1992 “Për Inspektoratin Sanitar Shtetëror”, i ndryshuar, si dhe legjislacioni tjetër në fuqi lidhur me shëndetin publik,</w:t>
      </w:r>
    </w:p>
    <w:p w14:paraId="1ECFE201" w14:textId="77777777" w:rsidR="0048378E" w:rsidRDefault="0048378E" w:rsidP="00663FBA">
      <w:pPr>
        <w:pStyle w:val="FootnoteText"/>
      </w:pPr>
    </w:p>
  </w:footnote>
  <w:footnote w:id="10">
    <w:p w14:paraId="1ECFE202"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Mjedisit, Pyjeve dhe Administrimit të Ujërave me aktin nr.099. prot. datë 8.5.2009, dërguar Ministrit të Ekonomisë Tregtisë dhe Energjetikës.</w:t>
      </w:r>
    </w:p>
    <w:p w14:paraId="1ECFE20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footnote>
  <w:footnote w:id="11">
    <w:p w14:paraId="1ECFE205"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të Mjedisit, Pyjeve dhe Administrimit të Ujërave me aktin nr.104. prot. datë 8.5.2009, dërguar Ministrit të Ekonomisë Tregtisë dhe Energjetikës.</w:t>
      </w:r>
    </w:p>
    <w:p w14:paraId="1ECFE20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7"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p w14:paraId="1ECFE208"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nr.9010, datë 13.2.2003 “Për administrimin mjedisor të mbetjeve të ngurta”, i ndryshuar</w:t>
      </w:r>
    </w:p>
    <w:p w14:paraId="1ECFE209" w14:textId="77777777" w:rsidR="0048378E" w:rsidRPr="006F1147" w:rsidRDefault="0048378E" w:rsidP="00663FBA">
      <w:pPr>
        <w:pStyle w:val="FootnoteText"/>
        <w:rPr>
          <w:rFonts w:ascii="Garamond" w:hAnsi="Garamond"/>
          <w:i/>
        </w:rPr>
      </w:pPr>
    </w:p>
  </w:footnote>
  <w:footnote w:id="12">
    <w:p w14:paraId="68A6AFF2" w14:textId="77777777" w:rsidR="0048378E" w:rsidRPr="00B13133" w:rsidRDefault="0048378E" w:rsidP="007D2BDC">
      <w:pPr>
        <w:pStyle w:val="FootnoteText"/>
        <w:rPr>
          <w:rFonts w:ascii="Garamond" w:hAnsi="Garamond"/>
          <w:lang w:val="sq-AL"/>
        </w:rPr>
      </w:pPr>
      <w:r w:rsidRPr="00B13133">
        <w:rPr>
          <w:rStyle w:val="FootnoteReference"/>
          <w:rFonts w:ascii="Garamond" w:hAnsi="Garamond"/>
          <w:lang w:val="sq-AL"/>
        </w:rPr>
        <w:footnoteRef/>
      </w:r>
      <w:r w:rsidRPr="00B13133">
        <w:rPr>
          <w:rFonts w:ascii="Garamond" w:hAnsi="Garamond"/>
          <w:lang w:val="sq-AL"/>
        </w:rPr>
        <w:t xml:space="preserve"> Drejtuesi teknik kryen funksionet e operatorit sipas ligjit nr. 2/2023, “Për gazet serrë të fluoruara”.</w:t>
      </w:r>
    </w:p>
  </w:footnote>
  <w:footnote w:id="13">
    <w:p w14:paraId="1ECFE20D" w14:textId="77777777" w:rsidR="0048378E" w:rsidRPr="006F1147" w:rsidRDefault="0048378E" w:rsidP="00663FBA">
      <w:pPr>
        <w:pStyle w:val="Paragrafi0"/>
        <w:ind w:firstLine="0"/>
        <w:rPr>
          <w:rFonts w:ascii="Garamond" w:hAnsi="Garamond"/>
          <w:i/>
          <w:sz w:val="20"/>
        </w:rPr>
      </w:pPr>
      <w:r w:rsidRPr="00C85513">
        <w:rPr>
          <w:rStyle w:val="FootnoteReference"/>
          <w:sz w:val="16"/>
          <w:szCs w:val="16"/>
        </w:rPr>
        <w:footnoteRef/>
      </w:r>
      <w:r>
        <w:rPr>
          <w:sz w:val="16"/>
          <w:szCs w:val="16"/>
        </w:rPr>
        <w:t xml:space="preserve"> </w:t>
      </w:r>
      <w:r w:rsidRPr="006F1147">
        <w:rPr>
          <w:rFonts w:ascii="Garamond" w:hAnsi="Garamond"/>
          <w:i/>
          <w:sz w:val="20"/>
        </w:rPr>
        <w:t>Propozuar nga Ministri i Mjedisit, Pyjeve dhe Administrimit të Ujërave me aktin nr.100. Prot. datë 8.5.2009, dërguar Ministrit të Ekonomisë Tregtisë dhe Energjetikës.</w:t>
      </w:r>
    </w:p>
    <w:p w14:paraId="1ECFE20E"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 8934, datë 5.9.2002  “Për mbrojtjen e mjedisit”, i ndryshuar</w:t>
      </w:r>
    </w:p>
    <w:p w14:paraId="1ECFE21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9385, datë 4.5.2005 “Për pyjet dhe shërbimin pyjor”, i ndryshuar</w:t>
      </w:r>
    </w:p>
    <w:p w14:paraId="1ECFE21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 9693, datë 19.3.2007 “Për fondin kullosor”, i ndryshuar,</w:t>
      </w:r>
    </w:p>
    <w:p w14:paraId="1ECFE212"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d) Ligji nr. 9693, datë 19.3.2007 “Për fondin kullosor”, i ndryshuar,</w:t>
      </w:r>
    </w:p>
    <w:p w14:paraId="1ECFE21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e) Ligji nr.10120, datë 23.4.2009 “Për mbrojtjen e fondit të bimëve mjekësore, eterovajore e tanifere natyrore”, i ndryshuar</w:t>
      </w:r>
    </w:p>
  </w:footnote>
  <w:footnote w:id="14">
    <w:p w14:paraId="1ECFE214"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Mjedisit, Pyjeve dhe Administrimit të Ujërave me aktin nr.102, prot. datë 8.5.2009, dërguar Ministrit të Ekonomisë Tregtisë dhe Energjetikës.</w:t>
      </w:r>
    </w:p>
    <w:p w14:paraId="1ECFE21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1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nr.7908, datë 5.4.1995 “Për peshkimin dhe akuakulturën”, të ndryshuar,</w:t>
      </w:r>
    </w:p>
    <w:p w14:paraId="1ECFE217"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nr.10 006, datë 23.10.2008 “Për mbrojtjen e faunës se egër”, i ndryshuar</w:t>
      </w:r>
    </w:p>
    <w:p w14:paraId="1ECFE218"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nr.7875, datë 23.11.1994 “Për mbrojtjen e faunës se egër dhe gjuetinë”, i ndryshuar</w:t>
      </w:r>
    </w:p>
    <w:p w14:paraId="1ECFE219" w14:textId="77777777" w:rsidR="0048378E" w:rsidRDefault="0048378E" w:rsidP="00663FBA">
      <w:pPr>
        <w:pStyle w:val="FootnoteText"/>
      </w:pPr>
    </w:p>
  </w:footnote>
  <w:footnote w:id="15">
    <w:p w14:paraId="1ECFE21A"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inistrimit të Ujërave me aktin nr.101, p</w:t>
      </w:r>
      <w:r w:rsidRPr="00F73EA3">
        <w:rPr>
          <w:sz w:val="18"/>
          <w:szCs w:val="18"/>
        </w:rPr>
        <w:t>rot. datë 8.5.2009, dërguar Ministrit të Ekonomisë Tregtisë dhe Energjetikës.</w:t>
      </w:r>
    </w:p>
    <w:p w14:paraId="1ECFE21B"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1C" w14:textId="77777777" w:rsidR="0048378E" w:rsidRPr="00F73EA3" w:rsidRDefault="0048378E"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14:paraId="1ECFE21D" w14:textId="77777777" w:rsidR="0048378E" w:rsidRPr="00F73EA3" w:rsidRDefault="0048378E"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14:paraId="1ECFE21E" w14:textId="77777777" w:rsidR="0048378E" w:rsidRPr="00F73EA3" w:rsidRDefault="0048378E"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14:paraId="1ECFE21F" w14:textId="77777777" w:rsidR="0048378E" w:rsidRDefault="0048378E" w:rsidP="00663FBA">
      <w:pPr>
        <w:pStyle w:val="FootnoteText"/>
      </w:pPr>
    </w:p>
  </w:footnote>
  <w:footnote w:id="16">
    <w:p w14:paraId="1ECFE220"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ky vendim. </w:t>
      </w:r>
    </w:p>
    <w:p w14:paraId="1ECFE221"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22" w14:textId="77777777" w:rsidR="0048378E" w:rsidRPr="00F73EA3" w:rsidRDefault="0048378E"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14:paraId="1ECFE223" w14:textId="77777777" w:rsidR="0048378E" w:rsidRPr="00F73EA3" w:rsidRDefault="0048378E" w:rsidP="00663FBA">
      <w:pPr>
        <w:pStyle w:val="Paragrafi0"/>
        <w:ind w:firstLine="0"/>
        <w:rPr>
          <w:sz w:val="18"/>
          <w:szCs w:val="18"/>
        </w:rPr>
      </w:pPr>
      <w:r w:rsidRPr="00F73EA3">
        <w:rPr>
          <w:sz w:val="18"/>
          <w:szCs w:val="18"/>
        </w:rPr>
        <w:t>b) Ligji Nr. 7746 datë 28.07.1993, “Për hidrokarburet (kërkimi dhe prodhimi)”, i ndryshuar</w:t>
      </w:r>
    </w:p>
  </w:footnote>
  <w:footnote w:id="17">
    <w:p w14:paraId="1ECFE224"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ky vendim. </w:t>
      </w:r>
    </w:p>
    <w:p w14:paraId="1ECFE225"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26" w14:textId="77777777" w:rsidR="0048378E" w:rsidRPr="00F73EA3" w:rsidRDefault="0048378E"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14:paraId="1ECFE227" w14:textId="77777777" w:rsidR="0048378E" w:rsidRPr="00F73EA3" w:rsidRDefault="0048378E"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14:paraId="1ECFE228" w14:textId="77777777" w:rsidR="0048378E" w:rsidRDefault="0048378E"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8">
    <w:p w14:paraId="1ECFE229" w14:textId="77777777" w:rsidR="0048378E" w:rsidRPr="00E71700" w:rsidRDefault="0048378E" w:rsidP="00663FBA">
      <w:pPr>
        <w:pStyle w:val="Paragrafi0"/>
        <w:ind w:firstLine="0"/>
        <w:rPr>
          <w:sz w:val="18"/>
          <w:szCs w:val="18"/>
        </w:rPr>
      </w:pPr>
      <w:r w:rsidRPr="00E71700">
        <w:rPr>
          <w:rStyle w:val="FootnoteReference"/>
          <w:sz w:val="18"/>
          <w:szCs w:val="18"/>
        </w:rPr>
        <w:footnoteRef/>
      </w:r>
      <w:r>
        <w:rPr>
          <w:sz w:val="18"/>
          <w:szCs w:val="18"/>
        </w:rPr>
        <w:t xml:space="preserve"> 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 xml:space="preserve">3196. </w:t>
      </w:r>
      <w:r>
        <w:rPr>
          <w:sz w:val="18"/>
          <w:szCs w:val="18"/>
        </w:rPr>
        <w:t>p</w:t>
      </w:r>
      <w:r w:rsidRPr="00E71700">
        <w:rPr>
          <w:sz w:val="18"/>
          <w:szCs w:val="18"/>
        </w:rPr>
        <w:t>rot. datë 12.5.2009, dërguar Ministrit të Ekonomisë Tregtisë dhe Energjetikës.</w:t>
      </w:r>
    </w:p>
    <w:p w14:paraId="1ECFE22A" w14:textId="77777777" w:rsidR="0048378E" w:rsidRPr="00E71700" w:rsidRDefault="0048378E" w:rsidP="00663FBA">
      <w:pPr>
        <w:pStyle w:val="Paragrafi0"/>
        <w:ind w:firstLine="0"/>
        <w:rPr>
          <w:sz w:val="18"/>
          <w:szCs w:val="18"/>
        </w:rPr>
      </w:pPr>
      <w:r w:rsidRPr="00E71700">
        <w:rPr>
          <w:sz w:val="18"/>
          <w:szCs w:val="18"/>
        </w:rPr>
        <w:t>Baza ligjore e posaçme sektoriale:</w:t>
      </w:r>
    </w:p>
    <w:p w14:paraId="1ECFE22B" w14:textId="77777777" w:rsidR="0048378E" w:rsidRPr="00E71700" w:rsidRDefault="0048378E"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19">
    <w:p w14:paraId="1ECFE22C" w14:textId="77777777" w:rsidR="0048378E" w:rsidRPr="008F3FA9" w:rsidRDefault="0048378E" w:rsidP="00663FBA">
      <w:pPr>
        <w:pStyle w:val="Paragrafi0"/>
        <w:ind w:firstLine="0"/>
        <w:rPr>
          <w:sz w:val="18"/>
          <w:szCs w:val="18"/>
        </w:rPr>
      </w:pPr>
      <w:r w:rsidRPr="008F3FA9">
        <w:rPr>
          <w:rStyle w:val="FootnoteReference"/>
          <w:sz w:val="18"/>
          <w:szCs w:val="18"/>
        </w:rPr>
        <w:footnoteRef/>
      </w:r>
      <w:r>
        <w:rPr>
          <w:sz w:val="18"/>
          <w:szCs w:val="18"/>
        </w:rPr>
        <w:t xml:space="preserve"> Propozuar nga Ministri i</w:t>
      </w:r>
      <w:r w:rsidRPr="008F3FA9">
        <w:rPr>
          <w:sz w:val="18"/>
          <w:szCs w:val="18"/>
        </w:rPr>
        <w:t xml:space="preserve"> Punëve Publike, Transportit e Telekomunikacionit me </w:t>
      </w:r>
      <w:r>
        <w:rPr>
          <w:sz w:val="18"/>
          <w:szCs w:val="18"/>
        </w:rPr>
        <w:t>aktin nr.3197. prot. Datë</w:t>
      </w:r>
      <w:r w:rsidRPr="008F3FA9">
        <w:rPr>
          <w:sz w:val="18"/>
          <w:szCs w:val="18"/>
        </w:rPr>
        <w:t xml:space="preserve"> 12.5.2009, dërg</w:t>
      </w:r>
      <w:r>
        <w:rPr>
          <w:sz w:val="18"/>
          <w:szCs w:val="18"/>
        </w:rPr>
        <w:t>uar Ministrit të Ekonomisë Treg</w:t>
      </w:r>
      <w:r w:rsidRPr="008F3FA9">
        <w:rPr>
          <w:sz w:val="18"/>
          <w:szCs w:val="18"/>
        </w:rPr>
        <w:t>tisë dhe Energjetikës.</w:t>
      </w:r>
    </w:p>
    <w:p w14:paraId="1ECFE22D" w14:textId="77777777" w:rsidR="0048378E" w:rsidRPr="008F3FA9" w:rsidRDefault="0048378E" w:rsidP="00663FBA">
      <w:pPr>
        <w:pStyle w:val="Paragrafi0"/>
        <w:ind w:firstLine="0"/>
        <w:rPr>
          <w:sz w:val="18"/>
          <w:szCs w:val="18"/>
        </w:rPr>
      </w:pPr>
      <w:r w:rsidRPr="008F3FA9">
        <w:rPr>
          <w:sz w:val="18"/>
          <w:szCs w:val="18"/>
        </w:rPr>
        <w:t>Baza ligjore e posaçme sektoriale:</w:t>
      </w:r>
    </w:p>
    <w:p w14:paraId="1ECFE22E" w14:textId="77777777" w:rsidR="0048378E" w:rsidRPr="008F3FA9" w:rsidRDefault="0048378E"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14:paraId="1ECFE22F" w14:textId="77777777" w:rsidR="0048378E" w:rsidRPr="008F3FA9" w:rsidRDefault="0048378E" w:rsidP="00663FBA">
      <w:pPr>
        <w:pStyle w:val="FootnoteText"/>
        <w:rPr>
          <w:sz w:val="18"/>
          <w:szCs w:val="18"/>
        </w:rPr>
      </w:pPr>
    </w:p>
  </w:footnote>
  <w:footnote w:id="20">
    <w:p w14:paraId="1ECFE230" w14:textId="77777777" w:rsidR="0048378E" w:rsidRPr="00F44B2A" w:rsidRDefault="0048378E"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ky vendim. </w:t>
      </w:r>
    </w:p>
    <w:p w14:paraId="1ECFE231" w14:textId="77777777" w:rsidR="0048378E" w:rsidRPr="00F44B2A" w:rsidRDefault="0048378E" w:rsidP="00663FBA">
      <w:pPr>
        <w:pStyle w:val="Paragrafi0"/>
        <w:ind w:firstLine="0"/>
        <w:rPr>
          <w:sz w:val="18"/>
          <w:szCs w:val="18"/>
        </w:rPr>
      </w:pPr>
      <w:r w:rsidRPr="00F44B2A">
        <w:rPr>
          <w:sz w:val="18"/>
          <w:szCs w:val="18"/>
        </w:rPr>
        <w:t>Baza ligjore e posaçme sektoriale:</w:t>
      </w:r>
    </w:p>
    <w:p w14:paraId="1ECFE232" w14:textId="77777777" w:rsidR="0048378E" w:rsidRPr="00F44B2A" w:rsidRDefault="0048378E"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14:paraId="1ECFE233" w14:textId="77777777" w:rsidR="0048378E" w:rsidRPr="00F44B2A" w:rsidRDefault="0048378E"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14:paraId="1ECFE234" w14:textId="77777777" w:rsidR="0048378E" w:rsidRPr="00F44B2A" w:rsidRDefault="0048378E"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14:paraId="1ECFE235" w14:textId="77777777" w:rsidR="0048378E" w:rsidRPr="00F44B2A" w:rsidRDefault="0048378E"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14:paraId="1ECFE236" w14:textId="77777777" w:rsidR="0048378E" w:rsidRDefault="0048378E" w:rsidP="00663FBA">
      <w:pPr>
        <w:pStyle w:val="FootnoteText"/>
      </w:pPr>
    </w:p>
  </w:footnote>
  <w:footnote w:id="21">
    <w:p w14:paraId="1ECFE237" w14:textId="77777777" w:rsidR="0048378E" w:rsidRPr="00D46592" w:rsidRDefault="0048378E"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14:paraId="1ECFE238" w14:textId="77777777" w:rsidR="0048378E" w:rsidRPr="00D46592" w:rsidRDefault="0048378E" w:rsidP="00663FBA">
      <w:pPr>
        <w:pStyle w:val="Paragrafi0"/>
        <w:ind w:firstLine="0"/>
        <w:rPr>
          <w:sz w:val="18"/>
          <w:szCs w:val="18"/>
        </w:rPr>
      </w:pPr>
      <w:r>
        <w:rPr>
          <w:sz w:val="18"/>
          <w:szCs w:val="18"/>
        </w:rPr>
        <w:t>Baza l</w:t>
      </w:r>
      <w:r w:rsidRPr="00D46592">
        <w:rPr>
          <w:sz w:val="18"/>
          <w:szCs w:val="18"/>
        </w:rPr>
        <w:t xml:space="preserve">igjore e posaçme sektoriale: </w:t>
      </w:r>
    </w:p>
    <w:p w14:paraId="1ECFE239" w14:textId="77777777" w:rsidR="0048378E" w:rsidRPr="00D46592" w:rsidRDefault="0048378E"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14:paraId="1ECFE23A" w14:textId="77777777" w:rsidR="0048378E" w:rsidRPr="00D46592" w:rsidRDefault="0048378E"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14:paraId="1ECFE23B" w14:textId="77777777" w:rsidR="0048378E" w:rsidRPr="00D46592" w:rsidRDefault="0048378E" w:rsidP="00663FBA">
      <w:pPr>
        <w:pStyle w:val="FootnoteText"/>
        <w:rPr>
          <w:sz w:val="18"/>
          <w:szCs w:val="18"/>
        </w:rPr>
      </w:pPr>
    </w:p>
  </w:footnote>
  <w:footnote w:id="22">
    <w:p w14:paraId="1ECFE23C" w14:textId="77777777" w:rsidR="0048378E" w:rsidRPr="001F71E4" w:rsidRDefault="0048378E"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3">
    <w:p w14:paraId="1ECFE23D" w14:textId="77777777" w:rsidR="0048378E" w:rsidRPr="00D46592" w:rsidRDefault="0048378E"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14:paraId="1ECFE23E" w14:textId="77777777" w:rsidR="0048378E" w:rsidRPr="00C40A42" w:rsidRDefault="0048378E"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14:paraId="1ECFE23F" w14:textId="77777777" w:rsidR="0048378E" w:rsidRPr="00157D71" w:rsidRDefault="0048378E" w:rsidP="00663FBA">
      <w:pPr>
        <w:pStyle w:val="Paragrafi0"/>
        <w:ind w:firstLine="0"/>
        <w:rPr>
          <w:rFonts w:ascii="Garamond" w:hAnsi="Garamond"/>
          <w:i/>
          <w:sz w:val="20"/>
        </w:rPr>
      </w:pPr>
      <w:r w:rsidRPr="00B2414F">
        <w:rPr>
          <w:rStyle w:val="FootnoteReference"/>
          <w:sz w:val="18"/>
          <w:szCs w:val="18"/>
        </w:rPr>
        <w:footnoteRef/>
      </w:r>
      <w:r w:rsidRPr="00B2414F">
        <w:rPr>
          <w:sz w:val="18"/>
          <w:szCs w:val="18"/>
        </w:rPr>
        <w:t xml:space="preserve"> </w:t>
      </w:r>
      <w:r w:rsidRPr="00157D71">
        <w:rPr>
          <w:rFonts w:ascii="Garamond" w:hAnsi="Garamond"/>
          <w:i/>
          <w:sz w:val="20"/>
        </w:rPr>
        <w:t>Propozuar nga: Ministri i Punës, Çështjeve Sociale dhe Shanseve të Barabarta me aktin nr.945 datë 11.5.2009, dërguar Ministrit të Ekonomisë, Tregtisë dhe Energjetikës.</w:t>
      </w:r>
    </w:p>
    <w:p w14:paraId="1ECFE240"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 xml:space="preserve"> Baza ligjore e posaçme sektoriale: </w:t>
      </w:r>
    </w:p>
    <w:p w14:paraId="1ECFE241"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a) Ligji nr.7961, datë 12.7.1995, “Kodi i Punës i Republikës së Shqipërisë”, i ndryshuar</w:t>
      </w:r>
    </w:p>
    <w:p w14:paraId="1ECFE242"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b) Ligji nr.7995, datë 20.9.1995 “Për nxitjen e punësimit”, i ndryshuar</w:t>
      </w:r>
    </w:p>
    <w:p w14:paraId="1ECFE243"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c) Ligji nr.8872, datë 29.03.2002 “Për Arsimin dhe formimin profesional në Republikën e Shqipërisë”, i ndryshuar</w:t>
      </w:r>
    </w:p>
    <w:p w14:paraId="2F513601" w14:textId="77777777" w:rsidR="0048378E" w:rsidRPr="00B2414F" w:rsidRDefault="0048378E" w:rsidP="00663FBA">
      <w:pPr>
        <w:pStyle w:val="Paragrafi0"/>
        <w:ind w:firstLine="0"/>
        <w:rPr>
          <w:sz w:val="18"/>
          <w:szCs w:val="18"/>
        </w:rPr>
      </w:pPr>
    </w:p>
    <w:p w14:paraId="1ECFE244" w14:textId="77777777" w:rsidR="0048378E" w:rsidRPr="00FB1AD0" w:rsidRDefault="0048378E" w:rsidP="00663FBA">
      <w:pPr>
        <w:pStyle w:val="Paragrafi0"/>
      </w:pPr>
      <w:r w:rsidRPr="00FB1AD0">
        <w:t xml:space="preserve"> </w:t>
      </w:r>
    </w:p>
    <w:p w14:paraId="1ECFE245" w14:textId="77777777" w:rsidR="0048378E" w:rsidRDefault="0048378E" w:rsidP="00663FBA">
      <w:pPr>
        <w:pStyle w:val="FootnoteText"/>
      </w:pPr>
    </w:p>
  </w:footnote>
  <w:footnote w:id="25">
    <w:p w14:paraId="1ECFE249" w14:textId="77777777" w:rsidR="0048378E" w:rsidRPr="007C4D5F" w:rsidRDefault="0048378E" w:rsidP="00F20D83">
      <w:pPr>
        <w:pStyle w:val="Paragrafi0"/>
        <w:rPr>
          <w:i/>
          <w:sz w:val="16"/>
          <w:szCs w:val="16"/>
          <w:lang w:val="sq-AL"/>
        </w:rPr>
      </w:pPr>
      <w:r w:rsidRPr="007C4D5F">
        <w:rPr>
          <w:rStyle w:val="FootnoteReference"/>
        </w:rPr>
        <w:footnoteRef/>
      </w:r>
      <w:r w:rsidRPr="007C4D5F">
        <w:t xml:space="preserve"> </w:t>
      </w:r>
      <w:r w:rsidRPr="007C4D5F">
        <w:rPr>
          <w:i/>
          <w:sz w:val="16"/>
          <w:szCs w:val="16"/>
        </w:rPr>
        <w:t xml:space="preserve">Shënim: </w:t>
      </w:r>
      <w:r w:rsidRPr="007C4D5F">
        <w:rPr>
          <w:i/>
          <w:sz w:val="16"/>
          <w:szCs w:val="16"/>
          <w:lang w:val="sq-AL"/>
        </w:rPr>
        <w:t>2. Kërkesat për licenca, leje, autorizime, certifikata dhe për çdo akt tjetër administrativ, që lidhet me veprimtaritë e përcaktuara në ligjin nr. 9072, datë 22.5.2003 “Për sektorin e energjisë elektrike”, të ndryshuar, trajtohen sipas përcaktimeve të aneksit 4, bashkëlidhur këtij vendimi.</w:t>
      </w:r>
    </w:p>
    <w:p w14:paraId="1ECFE24A" w14:textId="67E331B1" w:rsidR="0048378E" w:rsidRPr="00104D0C" w:rsidRDefault="0048378E" w:rsidP="00F20D83">
      <w:pPr>
        <w:pStyle w:val="Paragrafi0"/>
        <w:rPr>
          <w:i/>
          <w:sz w:val="16"/>
          <w:szCs w:val="16"/>
          <w:lang w:val="sq-AL"/>
        </w:rPr>
      </w:pPr>
      <w:r w:rsidRPr="007C4D5F">
        <w:rPr>
          <w:i/>
          <w:sz w:val="16"/>
          <w:szCs w:val="16"/>
          <w:lang w:val="sq-AL"/>
        </w:rPr>
        <w:t xml:space="preserve">3. Zbatimi i kësaj procedure bëhet pa ndryshime në strukturën organizative dhe buxhetin </w:t>
      </w:r>
      <w:r w:rsidRPr="00104D0C">
        <w:rPr>
          <w:i/>
          <w:sz w:val="16"/>
          <w:szCs w:val="16"/>
          <w:lang w:val="sq-AL"/>
        </w:rPr>
        <w:t>e  Qendrës Kombëtare të Biznesit.</w:t>
      </w:r>
    </w:p>
    <w:p w14:paraId="1ECFE24B" w14:textId="77777777" w:rsidR="0048378E" w:rsidRPr="007C4D5F" w:rsidRDefault="0048378E" w:rsidP="00F20D83">
      <w:pPr>
        <w:pStyle w:val="Paragrafi0"/>
        <w:rPr>
          <w:i/>
          <w:sz w:val="16"/>
          <w:szCs w:val="16"/>
          <w:lang w:val="sq-AL"/>
        </w:rPr>
      </w:pPr>
      <w:r w:rsidRPr="00104D0C">
        <w:rPr>
          <w:i/>
          <w:sz w:val="16"/>
          <w:szCs w:val="16"/>
          <w:lang w:val="sq-AL"/>
        </w:rPr>
        <w:t>4. Subjektet zhvilluese të veprimtarive në sektorin e energjisë elektrike, që kanë bërë kërkesa për licenca, leje, autorizime, certifikime</w:t>
      </w:r>
      <w:r w:rsidRPr="007C4D5F">
        <w:rPr>
          <w:i/>
          <w:sz w:val="16"/>
          <w:szCs w:val="16"/>
          <w:lang w:val="sq-AL"/>
        </w:rPr>
        <w:t xml:space="preserve"> apo akte të tjera administrative konkrete para hyrjes në fuqi të këtij vendimi, vendosin vetë nëse do të vazhdojnë procedurën e nisur apo do të rinisin procedurën sipas këtij vendimi për një apo disa nga kërkesat. </w:t>
      </w:r>
    </w:p>
    <w:p w14:paraId="1ECFE24C" w14:textId="59729832" w:rsidR="0048378E" w:rsidRPr="007C4D5F" w:rsidRDefault="0048378E" w:rsidP="00F20D83">
      <w:pPr>
        <w:pStyle w:val="Paragrafi0"/>
        <w:rPr>
          <w:i/>
          <w:sz w:val="16"/>
          <w:szCs w:val="16"/>
          <w:lang w:val="sq-AL"/>
        </w:rPr>
      </w:pPr>
      <w:r w:rsidRPr="007C4D5F">
        <w:rPr>
          <w:i/>
          <w:sz w:val="16"/>
          <w:szCs w:val="16"/>
          <w:lang w:val="sq-AL"/>
        </w:rPr>
        <w:t>5. Ministria e Ekonomisë, Tregtisë dhe Energjetikës</w:t>
      </w:r>
      <w:r w:rsidRPr="00485B00">
        <w:rPr>
          <w:i/>
          <w:sz w:val="16"/>
          <w:szCs w:val="16"/>
          <w:lang w:val="sq-AL"/>
        </w:rPr>
        <w:t>, Qendra Kombëtare e Biznesit dhe</w:t>
      </w:r>
      <w:r w:rsidRPr="007C4D5F">
        <w:rPr>
          <w:i/>
          <w:sz w:val="16"/>
          <w:szCs w:val="16"/>
          <w:lang w:val="sq-AL"/>
        </w:rPr>
        <w:t xml:space="preserve"> Agjencia Shqiptare e Zhvillimit të Investimeve (AIDA) marrin të gjitha masat për nisjen e procesit të licencimit sipas procedurës së përcaktuar në këtë vendim. </w:t>
      </w:r>
    </w:p>
    <w:p w14:paraId="1ECFE24D" w14:textId="77777777" w:rsidR="0048378E" w:rsidRPr="00F20D83" w:rsidRDefault="0048378E">
      <w:pPr>
        <w:pStyle w:val="FootnoteText"/>
        <w:rPr>
          <w:i/>
          <w:color w:val="FF0000"/>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8D9"/>
    <w:multiLevelType w:val="hybridMultilevel"/>
    <w:tmpl w:val="95123AAA"/>
    <w:lvl w:ilvl="0" w:tplc="83888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02D16"/>
    <w:multiLevelType w:val="hybridMultilevel"/>
    <w:tmpl w:val="960AA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D3429"/>
    <w:multiLevelType w:val="hybridMultilevel"/>
    <w:tmpl w:val="B3FE8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1082D"/>
    <w:multiLevelType w:val="hybridMultilevel"/>
    <w:tmpl w:val="1C12303A"/>
    <w:lvl w:ilvl="0" w:tplc="EE20C864">
      <w:start w:val="1"/>
      <w:numFmt w:val="decimal"/>
      <w:lvlText w:val="%1."/>
      <w:lvlJc w:val="left"/>
      <w:pPr>
        <w:ind w:left="463" w:hanging="360"/>
      </w:pPr>
      <w:rPr>
        <w:rFonts w:hint="default"/>
      </w:rPr>
    </w:lvl>
    <w:lvl w:ilvl="1" w:tplc="041C0019" w:tentative="1">
      <w:start w:val="1"/>
      <w:numFmt w:val="lowerLetter"/>
      <w:lvlText w:val="%2."/>
      <w:lvlJc w:val="left"/>
      <w:pPr>
        <w:ind w:left="1183" w:hanging="360"/>
      </w:pPr>
    </w:lvl>
    <w:lvl w:ilvl="2" w:tplc="041C001B" w:tentative="1">
      <w:start w:val="1"/>
      <w:numFmt w:val="lowerRoman"/>
      <w:lvlText w:val="%3."/>
      <w:lvlJc w:val="right"/>
      <w:pPr>
        <w:ind w:left="1903" w:hanging="180"/>
      </w:pPr>
    </w:lvl>
    <w:lvl w:ilvl="3" w:tplc="041C000F" w:tentative="1">
      <w:start w:val="1"/>
      <w:numFmt w:val="decimal"/>
      <w:lvlText w:val="%4."/>
      <w:lvlJc w:val="left"/>
      <w:pPr>
        <w:ind w:left="2623" w:hanging="360"/>
      </w:pPr>
    </w:lvl>
    <w:lvl w:ilvl="4" w:tplc="041C0019" w:tentative="1">
      <w:start w:val="1"/>
      <w:numFmt w:val="lowerLetter"/>
      <w:lvlText w:val="%5."/>
      <w:lvlJc w:val="left"/>
      <w:pPr>
        <w:ind w:left="3343" w:hanging="360"/>
      </w:pPr>
    </w:lvl>
    <w:lvl w:ilvl="5" w:tplc="041C001B" w:tentative="1">
      <w:start w:val="1"/>
      <w:numFmt w:val="lowerRoman"/>
      <w:lvlText w:val="%6."/>
      <w:lvlJc w:val="right"/>
      <w:pPr>
        <w:ind w:left="4063" w:hanging="180"/>
      </w:pPr>
    </w:lvl>
    <w:lvl w:ilvl="6" w:tplc="041C000F" w:tentative="1">
      <w:start w:val="1"/>
      <w:numFmt w:val="decimal"/>
      <w:lvlText w:val="%7."/>
      <w:lvlJc w:val="left"/>
      <w:pPr>
        <w:ind w:left="4783" w:hanging="360"/>
      </w:pPr>
    </w:lvl>
    <w:lvl w:ilvl="7" w:tplc="041C0019" w:tentative="1">
      <w:start w:val="1"/>
      <w:numFmt w:val="lowerLetter"/>
      <w:lvlText w:val="%8."/>
      <w:lvlJc w:val="left"/>
      <w:pPr>
        <w:ind w:left="5503" w:hanging="360"/>
      </w:pPr>
    </w:lvl>
    <w:lvl w:ilvl="8" w:tplc="041C001B" w:tentative="1">
      <w:start w:val="1"/>
      <w:numFmt w:val="lowerRoman"/>
      <w:lvlText w:val="%9."/>
      <w:lvlJc w:val="right"/>
      <w:pPr>
        <w:ind w:left="6223" w:hanging="180"/>
      </w:pPr>
    </w:lvl>
  </w:abstractNum>
  <w:abstractNum w:abstractNumId="4" w15:restartNumberingAfterBreak="0">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3B81CAC"/>
    <w:multiLevelType w:val="hybridMultilevel"/>
    <w:tmpl w:val="AF7E048A"/>
    <w:lvl w:ilvl="0" w:tplc="9C96C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6FE0C4D"/>
    <w:multiLevelType w:val="hybridMultilevel"/>
    <w:tmpl w:val="5404B2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04B6054"/>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3" w15:restartNumberingAfterBreak="0">
    <w:nsid w:val="30B37998"/>
    <w:multiLevelType w:val="hybridMultilevel"/>
    <w:tmpl w:val="3A4E100C"/>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3354698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5" w15:restartNumberingAfterBreak="0">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C572678"/>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15:restartNumberingAfterBreak="0">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59E86505"/>
    <w:multiLevelType w:val="hybridMultilevel"/>
    <w:tmpl w:val="81B436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BA31C7"/>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4" w15:restartNumberingAfterBreak="0">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8ED194A"/>
    <w:multiLevelType w:val="hybridMultilevel"/>
    <w:tmpl w:val="9FBA29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F56F7"/>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28" w15:restartNumberingAfterBreak="0">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1B62D5D"/>
    <w:multiLevelType w:val="hybridMultilevel"/>
    <w:tmpl w:val="5F745DF2"/>
    <w:lvl w:ilvl="0" w:tplc="07826F62">
      <w:numFmt w:val="bullet"/>
      <w:lvlText w:val="-"/>
      <w:lvlJc w:val="left"/>
      <w:pPr>
        <w:ind w:left="540" w:hanging="360"/>
      </w:pPr>
      <w:rPr>
        <w:rFonts w:ascii="Times New Roman" w:eastAsia="Segoe UI Symbol"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74106C0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31" w15:restartNumberingAfterBreak="0">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6"/>
  </w:num>
  <w:num w:numId="3">
    <w:abstractNumId w:val="4"/>
  </w:num>
  <w:num w:numId="4">
    <w:abstractNumId w:val="19"/>
  </w:num>
  <w:num w:numId="5">
    <w:abstractNumId w:val="31"/>
  </w:num>
  <w:num w:numId="6">
    <w:abstractNumId w:val="32"/>
  </w:num>
  <w:num w:numId="7">
    <w:abstractNumId w:val="21"/>
  </w:num>
  <w:num w:numId="8">
    <w:abstractNumId w:val="15"/>
  </w:num>
  <w:num w:numId="9">
    <w:abstractNumId w:val="28"/>
  </w:num>
  <w:num w:numId="10">
    <w:abstractNumId w:val="34"/>
  </w:num>
  <w:num w:numId="11">
    <w:abstractNumId w:val="33"/>
  </w:num>
  <w:num w:numId="12">
    <w:abstractNumId w:val="5"/>
  </w:num>
  <w:num w:numId="13">
    <w:abstractNumId w:val="25"/>
  </w:num>
  <w:num w:numId="14">
    <w:abstractNumId w:val="9"/>
  </w:num>
  <w:num w:numId="15">
    <w:abstractNumId w:val="11"/>
  </w:num>
  <w:num w:numId="16">
    <w:abstractNumId w:val="6"/>
  </w:num>
  <w:num w:numId="17">
    <w:abstractNumId w:val="17"/>
  </w:num>
  <w:num w:numId="18">
    <w:abstractNumId w:val="20"/>
  </w:num>
  <w:num w:numId="19">
    <w:abstractNumId w:val="24"/>
  </w:num>
  <w:num w:numId="20">
    <w:abstractNumId w:val="23"/>
  </w:num>
  <w:num w:numId="21">
    <w:abstractNumId w:val="18"/>
  </w:num>
  <w:num w:numId="22">
    <w:abstractNumId w:val="13"/>
  </w:num>
  <w:num w:numId="23">
    <w:abstractNumId w:val="3"/>
  </w:num>
  <w:num w:numId="24">
    <w:abstractNumId w:val="30"/>
  </w:num>
  <w:num w:numId="25">
    <w:abstractNumId w:val="14"/>
  </w:num>
  <w:num w:numId="26">
    <w:abstractNumId w:val="12"/>
  </w:num>
  <w:num w:numId="27">
    <w:abstractNumId w:val="27"/>
  </w:num>
  <w:num w:numId="28">
    <w:abstractNumId w:val="0"/>
  </w:num>
  <w:num w:numId="29">
    <w:abstractNumId w:val="7"/>
  </w:num>
  <w:num w:numId="30">
    <w:abstractNumId w:val="2"/>
  </w:num>
  <w:num w:numId="31">
    <w:abstractNumId w:val="10"/>
  </w:num>
  <w:num w:numId="32">
    <w:abstractNumId w:val="1"/>
  </w:num>
  <w:num w:numId="33">
    <w:abstractNumId w:val="22"/>
  </w:num>
  <w:num w:numId="34">
    <w:abstractNumId w:val="2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0328"/>
    <w:rsid w:val="00053FD5"/>
    <w:rsid w:val="00054914"/>
    <w:rsid w:val="00055B92"/>
    <w:rsid w:val="0005641C"/>
    <w:rsid w:val="00056BD8"/>
    <w:rsid w:val="00056CF5"/>
    <w:rsid w:val="00056FDA"/>
    <w:rsid w:val="00057B3F"/>
    <w:rsid w:val="0006279A"/>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5519"/>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176"/>
    <w:rsid w:val="00103440"/>
    <w:rsid w:val="00104D0C"/>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89D"/>
    <w:rsid w:val="0014092F"/>
    <w:rsid w:val="001441DD"/>
    <w:rsid w:val="001445FD"/>
    <w:rsid w:val="00144D75"/>
    <w:rsid w:val="00145912"/>
    <w:rsid w:val="0014598C"/>
    <w:rsid w:val="0015074C"/>
    <w:rsid w:val="0015202D"/>
    <w:rsid w:val="00152456"/>
    <w:rsid w:val="001529FB"/>
    <w:rsid w:val="001532F4"/>
    <w:rsid w:val="00154D78"/>
    <w:rsid w:val="00155B8F"/>
    <w:rsid w:val="001576CD"/>
    <w:rsid w:val="00157D71"/>
    <w:rsid w:val="00160724"/>
    <w:rsid w:val="001623F8"/>
    <w:rsid w:val="00162C4F"/>
    <w:rsid w:val="00163B8A"/>
    <w:rsid w:val="001664E1"/>
    <w:rsid w:val="0016718F"/>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2BA"/>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077DB"/>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4C8D"/>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34FA"/>
    <w:rsid w:val="002C663A"/>
    <w:rsid w:val="002D3A64"/>
    <w:rsid w:val="002D3AB2"/>
    <w:rsid w:val="002D631D"/>
    <w:rsid w:val="002D6667"/>
    <w:rsid w:val="002E39B7"/>
    <w:rsid w:val="002E5548"/>
    <w:rsid w:val="002E5E4A"/>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467F"/>
    <w:rsid w:val="00306262"/>
    <w:rsid w:val="00310549"/>
    <w:rsid w:val="003107C7"/>
    <w:rsid w:val="0031091F"/>
    <w:rsid w:val="00310CBB"/>
    <w:rsid w:val="003110EF"/>
    <w:rsid w:val="00311464"/>
    <w:rsid w:val="0031550B"/>
    <w:rsid w:val="003228C5"/>
    <w:rsid w:val="00322CEB"/>
    <w:rsid w:val="00323062"/>
    <w:rsid w:val="00324299"/>
    <w:rsid w:val="00324C47"/>
    <w:rsid w:val="00325329"/>
    <w:rsid w:val="0032584A"/>
    <w:rsid w:val="00327C0E"/>
    <w:rsid w:val="00327E43"/>
    <w:rsid w:val="0033005D"/>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6602C"/>
    <w:rsid w:val="00370819"/>
    <w:rsid w:val="003714DD"/>
    <w:rsid w:val="00371546"/>
    <w:rsid w:val="00373FD0"/>
    <w:rsid w:val="0037658A"/>
    <w:rsid w:val="00380620"/>
    <w:rsid w:val="00380843"/>
    <w:rsid w:val="0038158F"/>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696E"/>
    <w:rsid w:val="003B7283"/>
    <w:rsid w:val="003C34AC"/>
    <w:rsid w:val="003C39AE"/>
    <w:rsid w:val="003C3E7E"/>
    <w:rsid w:val="003C3FA9"/>
    <w:rsid w:val="003C4833"/>
    <w:rsid w:val="003C5597"/>
    <w:rsid w:val="003C6CF3"/>
    <w:rsid w:val="003C7854"/>
    <w:rsid w:val="003D046C"/>
    <w:rsid w:val="003D172B"/>
    <w:rsid w:val="003D1BDF"/>
    <w:rsid w:val="003D3C9E"/>
    <w:rsid w:val="003D3DA9"/>
    <w:rsid w:val="003D549F"/>
    <w:rsid w:val="003D5F38"/>
    <w:rsid w:val="003E1D76"/>
    <w:rsid w:val="003E2373"/>
    <w:rsid w:val="003E29AB"/>
    <w:rsid w:val="003E48D2"/>
    <w:rsid w:val="003E586C"/>
    <w:rsid w:val="003E5A3C"/>
    <w:rsid w:val="003E5CE5"/>
    <w:rsid w:val="003F0191"/>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17B0B"/>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5CB"/>
    <w:rsid w:val="00465837"/>
    <w:rsid w:val="004676E2"/>
    <w:rsid w:val="00471BC0"/>
    <w:rsid w:val="00474045"/>
    <w:rsid w:val="004766A6"/>
    <w:rsid w:val="00476E38"/>
    <w:rsid w:val="0047736D"/>
    <w:rsid w:val="004811FB"/>
    <w:rsid w:val="00481895"/>
    <w:rsid w:val="00481BB0"/>
    <w:rsid w:val="004833A8"/>
    <w:rsid w:val="0048378E"/>
    <w:rsid w:val="00483AD8"/>
    <w:rsid w:val="00485B00"/>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2648"/>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47DF4"/>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948"/>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2A2"/>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36D"/>
    <w:rsid w:val="006A5EAF"/>
    <w:rsid w:val="006A6831"/>
    <w:rsid w:val="006A74B6"/>
    <w:rsid w:val="006B0DDC"/>
    <w:rsid w:val="006B2EF9"/>
    <w:rsid w:val="006B33EE"/>
    <w:rsid w:val="006B68E1"/>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1147"/>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6B89"/>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1AA"/>
    <w:rsid w:val="00760AA6"/>
    <w:rsid w:val="00761FEB"/>
    <w:rsid w:val="0076487C"/>
    <w:rsid w:val="00766B78"/>
    <w:rsid w:val="007708DE"/>
    <w:rsid w:val="00772B5C"/>
    <w:rsid w:val="00772E4F"/>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598"/>
    <w:rsid w:val="00797ED8"/>
    <w:rsid w:val="007A11CE"/>
    <w:rsid w:val="007A278B"/>
    <w:rsid w:val="007A2CB0"/>
    <w:rsid w:val="007A2F8A"/>
    <w:rsid w:val="007A4824"/>
    <w:rsid w:val="007B1ED0"/>
    <w:rsid w:val="007B5384"/>
    <w:rsid w:val="007B55A8"/>
    <w:rsid w:val="007B6335"/>
    <w:rsid w:val="007C36BB"/>
    <w:rsid w:val="007C4D5F"/>
    <w:rsid w:val="007C561F"/>
    <w:rsid w:val="007C68D3"/>
    <w:rsid w:val="007D0FDE"/>
    <w:rsid w:val="007D12D3"/>
    <w:rsid w:val="007D15CF"/>
    <w:rsid w:val="007D169D"/>
    <w:rsid w:val="007D178B"/>
    <w:rsid w:val="007D2BDC"/>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0A33"/>
    <w:rsid w:val="007F2A12"/>
    <w:rsid w:val="007F4A22"/>
    <w:rsid w:val="007F60D2"/>
    <w:rsid w:val="007F663F"/>
    <w:rsid w:val="007F7EEA"/>
    <w:rsid w:val="008014A9"/>
    <w:rsid w:val="0080191A"/>
    <w:rsid w:val="00802579"/>
    <w:rsid w:val="008034BC"/>
    <w:rsid w:val="00804026"/>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66F8B"/>
    <w:rsid w:val="00870D62"/>
    <w:rsid w:val="00870E4B"/>
    <w:rsid w:val="0087260C"/>
    <w:rsid w:val="00876E17"/>
    <w:rsid w:val="0088053B"/>
    <w:rsid w:val="008812CF"/>
    <w:rsid w:val="00881FB0"/>
    <w:rsid w:val="00881FC9"/>
    <w:rsid w:val="00882FA8"/>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4FE0"/>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0200"/>
    <w:rsid w:val="008E294F"/>
    <w:rsid w:val="008E4829"/>
    <w:rsid w:val="008E65BC"/>
    <w:rsid w:val="008E7307"/>
    <w:rsid w:val="008F0846"/>
    <w:rsid w:val="008F1BE3"/>
    <w:rsid w:val="008F3931"/>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54B0"/>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B785A"/>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4D9"/>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0F6C"/>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23D4"/>
    <w:rsid w:val="00AB4005"/>
    <w:rsid w:val="00AB45F9"/>
    <w:rsid w:val="00AB46D3"/>
    <w:rsid w:val="00AB6598"/>
    <w:rsid w:val="00AB6ED0"/>
    <w:rsid w:val="00AB7572"/>
    <w:rsid w:val="00AC113B"/>
    <w:rsid w:val="00AC1A6A"/>
    <w:rsid w:val="00AC2106"/>
    <w:rsid w:val="00AC3266"/>
    <w:rsid w:val="00AC4ECC"/>
    <w:rsid w:val="00AD2585"/>
    <w:rsid w:val="00AD2645"/>
    <w:rsid w:val="00AD3A6B"/>
    <w:rsid w:val="00AD49C1"/>
    <w:rsid w:val="00AD76A8"/>
    <w:rsid w:val="00AD793D"/>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43BC"/>
    <w:rsid w:val="00B152CC"/>
    <w:rsid w:val="00B15CCB"/>
    <w:rsid w:val="00B16A99"/>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40CC"/>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489"/>
    <w:rsid w:val="00BB085C"/>
    <w:rsid w:val="00BB1845"/>
    <w:rsid w:val="00BB3463"/>
    <w:rsid w:val="00BB4564"/>
    <w:rsid w:val="00BC24AC"/>
    <w:rsid w:val="00BC26E1"/>
    <w:rsid w:val="00BC2A47"/>
    <w:rsid w:val="00BC3E0F"/>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4B7"/>
    <w:rsid w:val="00C54DB1"/>
    <w:rsid w:val="00C54DEC"/>
    <w:rsid w:val="00C558EB"/>
    <w:rsid w:val="00C57901"/>
    <w:rsid w:val="00C61AA2"/>
    <w:rsid w:val="00C622F4"/>
    <w:rsid w:val="00C63338"/>
    <w:rsid w:val="00C63800"/>
    <w:rsid w:val="00C65B4F"/>
    <w:rsid w:val="00C66591"/>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0F9"/>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194D"/>
    <w:rsid w:val="00E02436"/>
    <w:rsid w:val="00E02A89"/>
    <w:rsid w:val="00E02E71"/>
    <w:rsid w:val="00E03C4C"/>
    <w:rsid w:val="00E04ECB"/>
    <w:rsid w:val="00E10CA3"/>
    <w:rsid w:val="00E12A78"/>
    <w:rsid w:val="00E146F6"/>
    <w:rsid w:val="00E16045"/>
    <w:rsid w:val="00E168E1"/>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0040"/>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5764"/>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24A6"/>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2EBF"/>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D88F"/>
  <w15:docId w15:val="{7287427F-E0DE-4115-A122-4B630888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2FA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1"/>
    <w:qFormat/>
    <w:rsid w:val="00C544B7"/>
    <w:pPr>
      <w:ind w:left="720"/>
      <w:contextualSpacing/>
    </w:pPr>
    <w:rPr>
      <w:rFonts w:eastAsia="Times New Roman"/>
      <w:sz w:val="20"/>
      <w:szCs w:val="20"/>
      <w:lang w:val="sq-AL"/>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AB23D4"/>
    <w:rPr>
      <w:lang w:val="sq-AL"/>
    </w:rPr>
  </w:style>
  <w:style w:type="table" w:customStyle="1" w:styleId="TableGrid1">
    <w:name w:val="Table Grid1"/>
    <w:basedOn w:val="TableNormal"/>
    <w:next w:val="TableGrid"/>
    <w:uiPriority w:val="39"/>
    <w:rsid w:val="00C558E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E394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B196DAAAE284D7A97F644593EA32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2020-02-03T10:31:00Z</Data_x0020_e_x0020_Krijimit>
    <Modifikuesi xmlns="0e656187-b300-4fb0-8bf4-3a50f872073c">Eliona.Lloja</Modifikuesi>
    <Data_x0020_e_x0020_Modifikimit xmlns="0e656187-b300-4fb0-8bf4-3a50f872073c">2020-02-03T10:31:00Z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3F03D-6BED-4AE9-82B2-9E8958BF0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FAFC7C-0ABC-4747-BCEB-AD7020F1635D}">
  <ds:schemaRefs>
    <ds:schemaRef ds:uri="http://schemas.microsoft.com/sharepoint/v3/contenttype/forms"/>
  </ds:schemaRefs>
</ds:datastoreItem>
</file>

<file path=customXml/itemProps3.xml><?xml version="1.0" encoding="utf-8"?>
<ds:datastoreItem xmlns:ds="http://schemas.openxmlformats.org/officeDocument/2006/customXml" ds:itemID="{C2838B65-8D91-481D-8B29-833AE3272FF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8FAFF2B-AD68-4BA0-88F6-C08195923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68</Pages>
  <Words>21877</Words>
  <Characters>124699</Characters>
  <Application>Microsoft Office Word</Application>
  <DocSecurity>0</DocSecurity>
  <Lines>1039</Lines>
  <Paragraphs>292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Rovena Lipe</cp:lastModifiedBy>
  <cp:revision>33</cp:revision>
  <cp:lastPrinted>2018-01-30T08:14:00Z</cp:lastPrinted>
  <dcterms:created xsi:type="dcterms:W3CDTF">2024-12-02T08:48:00Z</dcterms:created>
  <dcterms:modified xsi:type="dcterms:W3CDTF">2024-12-04T13:34:00Z</dcterms:modified>
</cp:coreProperties>
</file>