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C89" w:rsidRPr="00AA3D14" w:rsidRDefault="001D3C89" w:rsidP="001D3C89">
      <w:pPr>
        <w:pStyle w:val="Akti"/>
        <w:keepNext w:val="0"/>
      </w:pPr>
      <w:bookmarkStart w:id="0" w:name="_GoBack"/>
      <w:bookmarkEnd w:id="0"/>
      <w:r w:rsidRPr="00AA3D14">
        <w:t xml:space="preserve">VENDIM </w:t>
      </w:r>
    </w:p>
    <w:p w:rsidR="001D3C89" w:rsidRPr="00AA3D14" w:rsidRDefault="001D3C89" w:rsidP="001D3C89">
      <w:pPr>
        <w:pStyle w:val="NumriData"/>
        <w:keepNext w:val="0"/>
        <w:rPr>
          <w:szCs w:val="22"/>
        </w:rPr>
      </w:pPr>
      <w:r w:rsidRPr="00AA3D14">
        <w:rPr>
          <w:szCs w:val="22"/>
        </w:rPr>
        <w:t>Nr.564, datë 28.5.2009</w:t>
      </w:r>
    </w:p>
    <w:p w:rsidR="001D3C89" w:rsidRPr="00AA3D14" w:rsidRDefault="001D3C89" w:rsidP="001D3C89">
      <w:pPr>
        <w:pStyle w:val="Paragrafi0"/>
        <w:rPr>
          <w:szCs w:val="22"/>
        </w:rPr>
      </w:pPr>
    </w:p>
    <w:p w:rsidR="001D3C89" w:rsidRPr="00AA3D14" w:rsidRDefault="001D3C89" w:rsidP="001D3C89">
      <w:pPr>
        <w:pStyle w:val="Titulli0"/>
        <w:keepNext w:val="0"/>
      </w:pPr>
      <w:r w:rsidRPr="00AA3D14">
        <w:t>PËR HAPJEN E PROGRAMEVE TË REJA TË  STUDIMIT “MASTER I NIVELIT TË DYTË”, PRANË SHKOLLËS SË LARTË UNIVERSITARE, PRIVATE</w:t>
      </w:r>
      <w:r>
        <w:t xml:space="preserve"> </w:t>
      </w:r>
      <w:r w:rsidRPr="00AA3D14">
        <w:t>“UNIVERSITETI MARIN BARLETI”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Në mbështetje të nenit 100 të Kushtetutës dhe të neneve 4, pika 2, 43, 44  e 45  të ligjit nr.9741, datë 21.5.2007 “Për arsimin e lartë në Republikën e Shqipërisë”, të ndryshuar, me propozimin e Ministrit të Arsimit dhe Shkencës, Këshilli i Ministrave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 </w:t>
      </w:r>
    </w:p>
    <w:p w:rsidR="001D3C89" w:rsidRPr="00AA3D14" w:rsidRDefault="001D3C89" w:rsidP="001D3C89">
      <w:pPr>
        <w:pStyle w:val="VENDOSI0"/>
        <w:keepNext w:val="0"/>
      </w:pPr>
      <w:r w:rsidRPr="00AA3D14">
        <w:t>VENDOSI: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 xml:space="preserve">                                            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1. Lejimin e shkollës së lartë universitare, private “Universiteti Marin Barleti”, Tiranë, për hapjen e programeve të studimit “Master i nivelit të dytë” në: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a)  Shkenca politike, me profile: 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i)</w:t>
      </w:r>
      <w:r w:rsidRPr="00AA3D14">
        <w:rPr>
          <w:szCs w:val="22"/>
        </w:rPr>
        <w:t> Lidership;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ii)</w:t>
      </w:r>
      <w:r w:rsidRPr="00AA3D14">
        <w:rPr>
          <w:szCs w:val="22"/>
        </w:rPr>
        <w:t xml:space="preserve"> Administrim publik.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b)  Komunikim, me profile: 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i)</w:t>
      </w:r>
      <w:r w:rsidRPr="00AA3D14">
        <w:rPr>
          <w:szCs w:val="22"/>
        </w:rPr>
        <w:t> Gazetari ekonomike;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ii)</w:t>
      </w:r>
      <w:r w:rsidRPr="00AA3D14">
        <w:rPr>
          <w:szCs w:val="22"/>
        </w:rPr>
        <w:t> Komunikim publik.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c)   Administrim biznesi, me profile: 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i)</w:t>
      </w:r>
      <w:r w:rsidRPr="00AA3D14">
        <w:rPr>
          <w:szCs w:val="22"/>
        </w:rPr>
        <w:t> Financë-kontabilitet;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ii)</w:t>
      </w:r>
      <w:r w:rsidRPr="00AA3D14">
        <w:rPr>
          <w:szCs w:val="22"/>
        </w:rPr>
        <w:t xml:space="preserve"> Marketing dhe menaxhim operacionesh;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 w:rsidRPr="00AA3D14">
        <w:rPr>
          <w:szCs w:val="22"/>
        </w:rPr>
        <w:t>ii</w:t>
      </w:r>
      <w:r>
        <w:rPr>
          <w:szCs w:val="22"/>
        </w:rPr>
        <w:t>i)</w:t>
      </w:r>
      <w:r w:rsidRPr="00AA3D14">
        <w:rPr>
          <w:szCs w:val="22"/>
        </w:rPr>
        <w:t xml:space="preserve"> Shërbime bankare dhe financiare;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iv)</w:t>
      </w:r>
      <w:r w:rsidRPr="00AA3D14">
        <w:rPr>
          <w:szCs w:val="22"/>
        </w:rPr>
        <w:t xml:space="preserve"> Prona të paluajtshme dhe sigurimi;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 xml:space="preserve">v) </w:t>
      </w:r>
      <w:r w:rsidRPr="00AA3D14">
        <w:rPr>
          <w:szCs w:val="22"/>
        </w:rPr>
        <w:t>Lidership dhe menaxhim burimesh njerëzore.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ç)  Shkenca juridike, me profile: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i)</w:t>
      </w:r>
      <w:r w:rsidRPr="00AA3D14">
        <w:rPr>
          <w:szCs w:val="22"/>
        </w:rPr>
        <w:t> E drejtë publike;</w:t>
      </w:r>
    </w:p>
    <w:p w:rsidR="001D3C89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ii)</w:t>
      </w:r>
      <w:r w:rsidRPr="00AA3D14">
        <w:rPr>
          <w:szCs w:val="22"/>
        </w:rPr>
        <w:t xml:space="preserve"> E drejtë biznesi.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 2.  Programet  e studimit “Master i nivelit të dytë” të jenë programe studimi të ciklit të tretë, në plotësimin e, të paktën, 60 krediteve. Në mbarim të programeve të studimit lëshohet diplomë “</w:t>
      </w:r>
      <w:r>
        <w:rPr>
          <w:szCs w:val="22"/>
        </w:rPr>
        <w:t>Master i nivelit të dytë” (MND)</w:t>
      </w:r>
      <w:r w:rsidRPr="00AA3D14">
        <w:rPr>
          <w:szCs w:val="22"/>
        </w:rPr>
        <w:t xml:space="preserve"> në: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a)  Shkenca politike, me profile: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i)</w:t>
      </w:r>
      <w:r w:rsidRPr="00AA3D14">
        <w:rPr>
          <w:szCs w:val="22"/>
        </w:rPr>
        <w:t xml:space="preserve"> Lidership;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ii)</w:t>
      </w:r>
      <w:r w:rsidRPr="00AA3D14">
        <w:rPr>
          <w:szCs w:val="22"/>
        </w:rPr>
        <w:t> Administrim publik.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b)  Komunikim, me profile: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i)</w:t>
      </w:r>
      <w:r w:rsidRPr="00AA3D14">
        <w:rPr>
          <w:szCs w:val="22"/>
        </w:rPr>
        <w:t xml:space="preserve"> Gazetari ekonomike;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ii)</w:t>
      </w:r>
      <w:r w:rsidRPr="00AA3D14">
        <w:rPr>
          <w:szCs w:val="22"/>
        </w:rPr>
        <w:t> Komunikim publik.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c)   Administrim biznesi, me profile: 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 xml:space="preserve">i) </w:t>
      </w:r>
      <w:r w:rsidRPr="00AA3D14">
        <w:rPr>
          <w:szCs w:val="22"/>
        </w:rPr>
        <w:t>Financë-kontabilitet;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 xml:space="preserve">ii) </w:t>
      </w:r>
      <w:r w:rsidRPr="00AA3D14">
        <w:rPr>
          <w:szCs w:val="22"/>
        </w:rPr>
        <w:t>Marketing dhe menaxhim operacionesh;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iii)</w:t>
      </w:r>
      <w:r w:rsidRPr="00AA3D14">
        <w:rPr>
          <w:szCs w:val="22"/>
        </w:rPr>
        <w:t> Shërbime bankare dhe financiare;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 w:rsidRPr="00AA3D14">
        <w:rPr>
          <w:szCs w:val="22"/>
        </w:rPr>
        <w:t>i</w:t>
      </w:r>
      <w:r>
        <w:rPr>
          <w:szCs w:val="22"/>
        </w:rPr>
        <w:t>v)</w:t>
      </w:r>
      <w:r w:rsidRPr="00AA3D14">
        <w:rPr>
          <w:szCs w:val="22"/>
        </w:rPr>
        <w:t> Prona të paluajtshme dhe sigurimi;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v)</w:t>
      </w:r>
      <w:r w:rsidRPr="00AA3D14">
        <w:rPr>
          <w:szCs w:val="22"/>
        </w:rPr>
        <w:t> Lidership dhe menaxhim burimesh njerëzore.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ç)  Shkenca juridike, me profile: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 xml:space="preserve">i) </w:t>
      </w:r>
      <w:r w:rsidRPr="00AA3D14">
        <w:rPr>
          <w:szCs w:val="22"/>
        </w:rPr>
        <w:t>E drejtë publike;</w:t>
      </w:r>
    </w:p>
    <w:p w:rsidR="001D3C89" w:rsidRPr="00AA3D14" w:rsidRDefault="001D3C89" w:rsidP="001D3C89">
      <w:pPr>
        <w:pStyle w:val="Paragrafi0"/>
        <w:ind w:left="720"/>
        <w:rPr>
          <w:szCs w:val="22"/>
        </w:rPr>
      </w:pPr>
      <w:r>
        <w:rPr>
          <w:szCs w:val="22"/>
        </w:rPr>
        <w:t>ii)</w:t>
      </w:r>
      <w:r w:rsidRPr="00AA3D14">
        <w:rPr>
          <w:szCs w:val="22"/>
        </w:rPr>
        <w:t xml:space="preserve"> E drejtë biznesi.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3.  Shkolla e lartë universitare, private, “Universiteti Marin Barleti” ta fillojë veprimtarinë mësimore për programet e studimit, të përcaktuara në pikën 1 të këtij vendimi, pasi të ketë marrë lejen përkatëse nga Ministri i Arsimit dhe Shkencës, por jo më vonë se dy javë para fillimit të vitit akademik.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Ministri e lëshon lejen pasi vlerëson se institucioni mësimor ka përmbushur angazhimet e deklaruara, në përputhje me udhëzimin e tij për këtë qëllim.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4.  Ndryshimet në vendndodhje, plane, forma studimi dhe programe, si dhe në elemente të tjera, të miratuara</w:t>
      </w:r>
      <w:r>
        <w:rPr>
          <w:szCs w:val="22"/>
        </w:rPr>
        <w:t>,</w:t>
      </w:r>
      <w:r w:rsidRPr="00AA3D14">
        <w:rPr>
          <w:szCs w:val="22"/>
        </w:rPr>
        <w:t xml:space="preserve">  bëhen pas miratimit nga Ministria e Arsimit dhe Shkencës.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5.  Shkolla e lartë universitare, private, “Universiteti Marin Barleti” duhet t’u nënshtrohet procesit të akreditimit institucional dhe këtyre programeve të studimit, brenda afateve të përcaktuara në ligjin në fuqi.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6.  Shkolla e lartë universitare, private, “Universiteti Marin Barleti”, pas marrjes së lejes përkatëse nga Ministri i Arsimit dhe Shkencës, për hapjen e programeve të ciklit të tretë, të strukturohet si universitet.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7.  Ngarkohet Ministria e Arsimit dhe Shkencës për kontrollin periodik të ligjshmërisë në institucion dhe për zbatimin e këtij vendimi. </w:t>
      </w:r>
    </w:p>
    <w:p w:rsidR="001D3C89" w:rsidRPr="00AA3D14" w:rsidRDefault="001D3C89" w:rsidP="001D3C89">
      <w:pPr>
        <w:pStyle w:val="Paragrafi0"/>
        <w:rPr>
          <w:szCs w:val="22"/>
        </w:rPr>
      </w:pPr>
      <w:r w:rsidRPr="00AA3D14">
        <w:rPr>
          <w:szCs w:val="22"/>
        </w:rPr>
        <w:t>Ky vendim hyn në fuqi pas botimit në Fletoren Zyrtare.</w:t>
      </w:r>
    </w:p>
    <w:p w:rsidR="001D3C89" w:rsidRPr="00AA3D14" w:rsidRDefault="001D3C89" w:rsidP="001D3C89">
      <w:pPr>
        <w:pStyle w:val="Paragrafi0"/>
        <w:rPr>
          <w:szCs w:val="22"/>
        </w:rPr>
      </w:pPr>
    </w:p>
    <w:p w:rsidR="001D3C89" w:rsidRPr="00AA3D14" w:rsidRDefault="001D3C89" w:rsidP="001D3C89">
      <w:pPr>
        <w:pStyle w:val="Autoriteti"/>
        <w:keepNext w:val="0"/>
      </w:pPr>
      <w:r w:rsidRPr="00AA3D14">
        <w:t>KRYEMINISTRI </w:t>
      </w:r>
    </w:p>
    <w:p w:rsidR="001D3C89" w:rsidRPr="00AA3D14" w:rsidRDefault="001D3C89" w:rsidP="001D3C89">
      <w:pPr>
        <w:pStyle w:val="AutoritetiEmer"/>
      </w:pPr>
      <w:r w:rsidRPr="00AA3D14">
        <w:t>Sali  Berisha</w:t>
      </w:r>
    </w:p>
    <w:sectPr w:rsidR="001D3C89" w:rsidRPr="00AA3D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3C89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D6C46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3C89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4CA9CC-09DA-481A-A0E7-629A33DAA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