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7E0" w:rsidRPr="00AA3D14" w:rsidRDefault="00D077E0" w:rsidP="00D077E0">
      <w:pPr>
        <w:pStyle w:val="Akti"/>
        <w:keepNext w:val="0"/>
      </w:pPr>
      <w:bookmarkStart w:id="0" w:name="_GoBack"/>
      <w:bookmarkEnd w:id="0"/>
      <w:r w:rsidRPr="00AA3D14">
        <w:t>VENDIM</w:t>
      </w:r>
    </w:p>
    <w:p w:rsidR="00D077E0" w:rsidRPr="00AA3D14" w:rsidRDefault="00D077E0" w:rsidP="00D077E0">
      <w:pPr>
        <w:pStyle w:val="NumriData"/>
        <w:keepNext w:val="0"/>
        <w:rPr>
          <w:szCs w:val="22"/>
        </w:rPr>
      </w:pPr>
      <w:r w:rsidRPr="00AA3D14">
        <w:rPr>
          <w:szCs w:val="22"/>
        </w:rPr>
        <w:t>Nr.567, datë 28.5.2009</w:t>
      </w:r>
    </w:p>
    <w:p w:rsidR="00D077E0" w:rsidRPr="00AA3D14" w:rsidRDefault="00D077E0" w:rsidP="00D077E0">
      <w:pPr>
        <w:pStyle w:val="Paragrafi0"/>
        <w:rPr>
          <w:szCs w:val="22"/>
        </w:rPr>
      </w:pPr>
    </w:p>
    <w:p w:rsidR="00D077E0" w:rsidRPr="00AA3D14" w:rsidRDefault="00D077E0" w:rsidP="00D077E0">
      <w:pPr>
        <w:pStyle w:val="Titulli0"/>
        <w:keepNext w:val="0"/>
      </w:pPr>
      <w:r w:rsidRPr="00AA3D14">
        <w:t>PËR NJË SHTESË FONDI NË BUXHETIN E VITIT 2009, MIRATUAR PËR MINISTRINË E EKONOMISË, TREGTISË DHE ENERGJETIKËS, PËR QENDRËN KOMBËTARE TË LICENCIMIT</w:t>
      </w:r>
    </w:p>
    <w:p w:rsidR="00D077E0" w:rsidRPr="00AA3D14" w:rsidRDefault="00D077E0" w:rsidP="00D077E0">
      <w:pPr>
        <w:pStyle w:val="Paragrafi0"/>
        <w:rPr>
          <w:szCs w:val="22"/>
        </w:rPr>
      </w:pPr>
      <w:r w:rsidRPr="00AA3D14">
        <w:rPr>
          <w:szCs w:val="22"/>
        </w:rPr>
        <w:t> </w:t>
      </w:r>
    </w:p>
    <w:p w:rsidR="00D077E0" w:rsidRPr="00AA3D14" w:rsidRDefault="00D077E0" w:rsidP="00D077E0">
      <w:pPr>
        <w:pStyle w:val="BazLigjPropozues"/>
        <w:keepNext w:val="0"/>
      </w:pPr>
      <w:r w:rsidRPr="00AA3D14">
        <w:t>Në mbështetje të nenit 100 të Kushtetutës, të nenit 10 të ligjit nr.9000, datë 31.1.2003 “Për organizimin dhe funksionimin e Këshillit të Ministrave”, të nenit 29 të ligjit nr.9936, datë 26.6.2008 “Për menaxhimin e sistemit buxhetor në Republikën e Shqipërisë”, të ligjit nr.10025,  datë 27.11.2008 “Për buxhetin e vitit 2009” dhe të ligjit nr.10081, datë 23.2.2009, “Për licencat dhe autorizimet në Republikën e Shqipërisë”, me propozimin e Ministrit të Ekonomisë, Tregtisë dhe Energjetikës, Këshilli i Ministrave</w:t>
      </w:r>
    </w:p>
    <w:p w:rsidR="00D077E0" w:rsidRPr="00AA3D14" w:rsidRDefault="00D077E0" w:rsidP="00D077E0">
      <w:pPr>
        <w:pStyle w:val="Paragrafi0"/>
        <w:rPr>
          <w:szCs w:val="22"/>
        </w:rPr>
      </w:pPr>
      <w:r w:rsidRPr="00AA3D14">
        <w:rPr>
          <w:szCs w:val="22"/>
        </w:rPr>
        <w:t> </w:t>
      </w:r>
    </w:p>
    <w:p w:rsidR="00D077E0" w:rsidRPr="00AA3D14" w:rsidRDefault="00D077E0" w:rsidP="00D077E0">
      <w:pPr>
        <w:pStyle w:val="VENDOSI0"/>
        <w:keepNext w:val="0"/>
      </w:pPr>
      <w:r w:rsidRPr="00AA3D14">
        <w:t>VENDOSI:</w:t>
      </w:r>
    </w:p>
    <w:p w:rsidR="00D077E0" w:rsidRPr="00AA3D14" w:rsidRDefault="00D077E0" w:rsidP="00D077E0">
      <w:pPr>
        <w:pStyle w:val="Paragrafi0"/>
        <w:rPr>
          <w:szCs w:val="22"/>
        </w:rPr>
      </w:pPr>
    </w:p>
    <w:p w:rsidR="00D077E0" w:rsidRPr="00AA3D14" w:rsidRDefault="00D077E0" w:rsidP="00D077E0">
      <w:pPr>
        <w:pStyle w:val="Paragrafi0"/>
        <w:rPr>
          <w:szCs w:val="22"/>
        </w:rPr>
      </w:pPr>
      <w:r w:rsidRPr="00AA3D14">
        <w:rPr>
          <w:szCs w:val="22"/>
        </w:rPr>
        <w:t>1.  Ministrisë së Ekonomisë, Tregtisë dhe Energjetikës, për Qendrën Kombëtare të Licencimit, në buxhetin e miratuar për vitin 2009, në programin “Mbështetje për zhvillim ekonomik”, t’i shtohet fondi  34 000 000 (tridhjetë e katër milionë) lekë, përkatësisht:</w:t>
      </w:r>
    </w:p>
    <w:p w:rsidR="00D077E0" w:rsidRPr="00AA3D14" w:rsidRDefault="00D077E0" w:rsidP="00D077E0">
      <w:pPr>
        <w:pStyle w:val="Paragrafi0"/>
        <w:rPr>
          <w:szCs w:val="22"/>
        </w:rPr>
      </w:pPr>
      <w:r w:rsidRPr="00AA3D14">
        <w:rPr>
          <w:szCs w:val="22"/>
        </w:rPr>
        <w:t>-  21 000 000 (njëzet e një milionë) lekë, zëri “Shpenzime personeli”;</w:t>
      </w:r>
    </w:p>
    <w:p w:rsidR="00D077E0" w:rsidRPr="00AA3D14" w:rsidRDefault="00D077E0" w:rsidP="00D077E0">
      <w:pPr>
        <w:pStyle w:val="Paragrafi0"/>
        <w:rPr>
          <w:szCs w:val="22"/>
        </w:rPr>
      </w:pPr>
      <w:r w:rsidRPr="00AA3D14">
        <w:rPr>
          <w:szCs w:val="22"/>
        </w:rPr>
        <w:t>-  13 000 000 (trembëdhjetë milionë) lekë, zëri “Shpenzime korente”.</w:t>
      </w:r>
    </w:p>
    <w:p w:rsidR="00D077E0" w:rsidRPr="00AA3D14" w:rsidRDefault="00D077E0" w:rsidP="00D077E0">
      <w:pPr>
        <w:pStyle w:val="Paragrafi0"/>
        <w:rPr>
          <w:szCs w:val="22"/>
        </w:rPr>
      </w:pPr>
      <w:r w:rsidRPr="00AA3D14">
        <w:rPr>
          <w:szCs w:val="22"/>
        </w:rPr>
        <w:t>2. Ky fond të përballohet nga fondi rezervë i buxhetit të vitit 2009.</w:t>
      </w:r>
    </w:p>
    <w:p w:rsidR="00D077E0" w:rsidRPr="00AA3D14" w:rsidRDefault="00D077E0" w:rsidP="00D077E0">
      <w:pPr>
        <w:pStyle w:val="Paragrafi0"/>
        <w:rPr>
          <w:szCs w:val="22"/>
        </w:rPr>
      </w:pPr>
      <w:r w:rsidRPr="00AA3D14">
        <w:rPr>
          <w:szCs w:val="22"/>
        </w:rPr>
        <w:t>3.  Ngarkohen Ministria e Ekonomisë, Tregtisë dhe Energjetikës dhe Ministria e Financave për zbatimin e këtij vendimi.</w:t>
      </w:r>
    </w:p>
    <w:p w:rsidR="00D077E0" w:rsidRPr="00AA3D14" w:rsidRDefault="00D077E0" w:rsidP="00D077E0">
      <w:pPr>
        <w:pStyle w:val="Paragrafi0"/>
        <w:rPr>
          <w:szCs w:val="22"/>
        </w:rPr>
      </w:pPr>
      <w:r w:rsidRPr="00AA3D14">
        <w:rPr>
          <w:szCs w:val="22"/>
        </w:rPr>
        <w:t>Ky vendim hyn në fuqi pas botimit në Fletoren Zyrtare.</w:t>
      </w:r>
    </w:p>
    <w:p w:rsidR="00D077E0" w:rsidRPr="00AA3D14" w:rsidRDefault="00D077E0" w:rsidP="00D077E0">
      <w:pPr>
        <w:pStyle w:val="Autoriteti"/>
        <w:keepNext w:val="0"/>
      </w:pPr>
      <w:r w:rsidRPr="00AA3D14">
        <w:t>Kryeministri</w:t>
      </w:r>
    </w:p>
    <w:p w:rsidR="00D077E0" w:rsidRPr="00AA3D14" w:rsidRDefault="00D077E0" w:rsidP="00D077E0">
      <w:pPr>
        <w:pStyle w:val="AutoritetiEmer"/>
      </w:pPr>
      <w:r w:rsidRPr="00AA3D14">
        <w:t>Sali Berisha</w:t>
      </w:r>
    </w:p>
    <w:sectPr w:rsidR="00D077E0" w:rsidRPr="00AA3D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77E0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85B"/>
    <w:rsid w:val="006E4A7D"/>
    <w:rsid w:val="006E6B7D"/>
    <w:rsid w:val="006E7F6B"/>
    <w:rsid w:val="006F069F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7E0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B0F736-6803-4C06-888E-BBCC52A8B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