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FEC" w:rsidRDefault="00942FEC" w:rsidP="00942FEC">
      <w:pPr>
        <w:pStyle w:val="Akti"/>
        <w:keepNext w:val="0"/>
      </w:pPr>
      <w:bookmarkStart w:id="0" w:name="_GoBack"/>
      <w:bookmarkEnd w:id="0"/>
      <w:r>
        <w:t>Vendim</w:t>
      </w:r>
    </w:p>
    <w:p w:rsidR="00942FEC" w:rsidRDefault="00942FEC" w:rsidP="00942FEC">
      <w:pPr>
        <w:pStyle w:val="NumriData"/>
        <w:keepNext w:val="0"/>
      </w:pPr>
      <w:r>
        <w:t>Nr.572, datë 28.5.2009</w:t>
      </w:r>
    </w:p>
    <w:p w:rsidR="00942FEC" w:rsidRDefault="00942FEC" w:rsidP="00942FEC">
      <w:pPr>
        <w:pStyle w:val="Paragrafi0"/>
      </w:pPr>
    </w:p>
    <w:p w:rsidR="00942FEC" w:rsidRDefault="00942FEC" w:rsidP="00942FEC">
      <w:pPr>
        <w:pStyle w:val="Titulli0"/>
        <w:keepNext w:val="0"/>
      </w:pPr>
      <w:r>
        <w:t>Për miratimin e listës paraprake të pronave të paluajtshme publike, shtetërore, që transferohen në pronësi ose në përdorim të komunës Qendër Vlorë të qarkut të Vlorës</w:t>
      </w:r>
    </w:p>
    <w:p w:rsidR="00942FEC" w:rsidRDefault="00942FEC" w:rsidP="00942FEC">
      <w:pPr>
        <w:pStyle w:val="Paragrafi0"/>
      </w:pPr>
    </w:p>
    <w:p w:rsidR="00942FEC" w:rsidRDefault="00942FEC" w:rsidP="00942FEC">
      <w:pPr>
        <w:pStyle w:val="Paragrafi0"/>
      </w:pPr>
      <w: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942FEC" w:rsidRDefault="00942FEC" w:rsidP="00942FEC">
      <w:pPr>
        <w:pStyle w:val="Paragrafi0"/>
      </w:pPr>
    </w:p>
    <w:p w:rsidR="00942FEC" w:rsidRDefault="00942FEC" w:rsidP="00942FEC">
      <w:pPr>
        <w:pStyle w:val="VENDOSI0"/>
        <w:keepNext w:val="0"/>
      </w:pPr>
      <w:r>
        <w:t>Vendosi:</w:t>
      </w:r>
    </w:p>
    <w:p w:rsidR="00942FEC" w:rsidRDefault="00942FEC" w:rsidP="00942FEC">
      <w:pPr>
        <w:pStyle w:val="Paragrafi0"/>
      </w:pPr>
    </w:p>
    <w:p w:rsidR="00942FEC" w:rsidRDefault="00942FEC" w:rsidP="00942FEC">
      <w:pPr>
        <w:pStyle w:val="Paragrafi0"/>
      </w:pPr>
      <w:r>
        <w:t>1. Miratimin e listës paraprake të pronave të paluajtshme publike, shtetërore, që transferohen në pronësi ose në përdorim të komunës Qendër Vlorë, të qarkut të Vlorës, sipas lidhjes nr.1, që i bashkëlidhet këtij vendimi.</w:t>
      </w:r>
    </w:p>
    <w:p w:rsidR="00942FEC" w:rsidRDefault="00942FEC" w:rsidP="00942FEC">
      <w:pPr>
        <w:pStyle w:val="Paragrafi0"/>
      </w:pPr>
      <w:r>
        <w:t>Lista paraprake, sipas kërkesave të këshillit të kësaj komune, është pjesë e listës së inventarit të pronave të paluajtshme publike, shtetërore, që janë brenda juridiksionit territorial dhe administrativ të komunës Qendër Vlorë të qarkut të Vlorës, miratuar me vendimin nr.1528, datë 19.11.2008 të Këshillit të Ministrave “Për miratimin e listës së inventarit të pronave të paluajtshme shtetërore në komunën Qendër Vlorë të qarkut të Vlorës”.</w:t>
      </w:r>
    </w:p>
    <w:p w:rsidR="00942FEC" w:rsidRDefault="00942FEC" w:rsidP="00942FEC">
      <w:pPr>
        <w:pStyle w:val="Paragrafi0"/>
      </w:pPr>
      <w:r>
        <w:t>2. Ngarkohen Ministria e Brendshme dhe komuna Qendër Vlorë për zbatimin e këtij vendimi.</w:t>
      </w:r>
    </w:p>
    <w:p w:rsidR="00942FEC" w:rsidRDefault="00942FEC" w:rsidP="00942FEC">
      <w:pPr>
        <w:pStyle w:val="Paragrafi0"/>
      </w:pPr>
      <w:r>
        <w:t>Ky vendim hyn në fuqi pas botimit në Fletoren Zyrtare.</w:t>
      </w:r>
    </w:p>
    <w:p w:rsidR="00942FEC" w:rsidRDefault="00942FEC" w:rsidP="00942FEC">
      <w:pPr>
        <w:pStyle w:val="Paragrafi0"/>
      </w:pPr>
    </w:p>
    <w:p w:rsidR="00942FEC" w:rsidRDefault="00942FEC" w:rsidP="00942FEC">
      <w:pPr>
        <w:pStyle w:val="Autoriteti"/>
        <w:keepNext w:val="0"/>
      </w:pPr>
      <w:r>
        <w:t>Kryeministri</w:t>
      </w:r>
    </w:p>
    <w:p w:rsidR="00942FEC" w:rsidRDefault="00942FEC" w:rsidP="00942FEC">
      <w:pPr>
        <w:pStyle w:val="AutoritetiEmer"/>
      </w:pPr>
      <w:r>
        <w:t>Sali Berisha</w:t>
      </w:r>
    </w:p>
    <w:p w:rsidR="00942FEC" w:rsidRDefault="00942FEC" w:rsidP="00942FEC">
      <w:pPr>
        <w:pStyle w:val="Paragrafi0"/>
        <w:ind w:firstLine="0"/>
      </w:pPr>
    </w:p>
    <w:p w:rsidR="00942FEC" w:rsidRDefault="00942FEC" w:rsidP="00942FEC">
      <w:pPr>
        <w:pStyle w:val="Paragrafi0"/>
        <w:ind w:firstLine="0"/>
      </w:pPr>
    </w:p>
    <w:p w:rsidR="00942FEC" w:rsidRDefault="00942FEC" w:rsidP="00942FEC">
      <w:pPr>
        <w:pStyle w:val="Paragrafi0"/>
        <w:ind w:firstLine="0"/>
      </w:pPr>
      <w:r>
        <w:t>Komuna Qendër Vlorë</w:t>
      </w:r>
      <w:r>
        <w:tab/>
      </w:r>
      <w:r>
        <w:tab/>
      </w:r>
      <w:r>
        <w:tab/>
      </w:r>
      <w:r>
        <w:tab/>
      </w:r>
      <w:r>
        <w:tab/>
      </w:r>
      <w:r>
        <w:tab/>
      </w:r>
      <w:r>
        <w:tab/>
      </w:r>
      <w:r>
        <w:tab/>
        <w:t>Lidhja nr.1</w:t>
      </w:r>
    </w:p>
    <w:p w:rsidR="00942FEC" w:rsidRDefault="00942FEC" w:rsidP="00942FEC">
      <w:pPr>
        <w:pStyle w:val="Paragrafi0"/>
      </w:pP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8"/>
        <w:gridCol w:w="3116"/>
        <w:gridCol w:w="1979"/>
      </w:tblGrid>
      <w:tr w:rsidR="00942FEC" w:rsidRPr="0080466A" w:rsidTr="00942FEC">
        <w:trPr>
          <w:jc w:val="center"/>
        </w:trPr>
        <w:tc>
          <w:tcPr>
            <w:tcW w:w="4428" w:type="dxa"/>
          </w:tcPr>
          <w:p w:rsidR="00942FEC" w:rsidRPr="0080466A" w:rsidRDefault="00942FEC" w:rsidP="00942FEC">
            <w:pPr>
              <w:pStyle w:val="Tabele"/>
              <w:widowControl w:val="0"/>
              <w:jc w:val="center"/>
              <w:rPr>
                <w:b/>
              </w:rPr>
            </w:pPr>
            <w:r w:rsidRPr="0080466A">
              <w:rPr>
                <w:b/>
              </w:rPr>
              <w:t>Numrat rendorë të pronave në listën e inventarit</w:t>
            </w:r>
          </w:p>
        </w:tc>
        <w:tc>
          <w:tcPr>
            <w:tcW w:w="3116" w:type="dxa"/>
          </w:tcPr>
          <w:p w:rsidR="00942FEC" w:rsidRPr="0080466A" w:rsidRDefault="00942FEC" w:rsidP="00942FEC">
            <w:pPr>
              <w:pStyle w:val="Tabele"/>
              <w:widowControl w:val="0"/>
              <w:jc w:val="center"/>
              <w:rPr>
                <w:b/>
              </w:rPr>
            </w:pPr>
            <w:r w:rsidRPr="0080466A">
              <w:rPr>
                <w:b/>
              </w:rPr>
              <w:t>Fusha e përdorimit të pronës</w:t>
            </w:r>
          </w:p>
        </w:tc>
        <w:tc>
          <w:tcPr>
            <w:tcW w:w="1979" w:type="dxa"/>
          </w:tcPr>
          <w:p w:rsidR="00942FEC" w:rsidRPr="0080466A" w:rsidRDefault="00942FEC" w:rsidP="00942FEC">
            <w:pPr>
              <w:pStyle w:val="Tabele"/>
              <w:widowControl w:val="0"/>
              <w:jc w:val="center"/>
              <w:rPr>
                <w:b/>
              </w:rPr>
            </w:pPr>
            <w:r w:rsidRPr="0080466A">
              <w:rPr>
                <w:b/>
              </w:rPr>
              <w:t>Lloji i transferimit</w:t>
            </w:r>
          </w:p>
        </w:tc>
      </w:tr>
      <w:tr w:rsidR="00942FEC" w:rsidTr="00942FEC">
        <w:trPr>
          <w:jc w:val="center"/>
        </w:trPr>
        <w:tc>
          <w:tcPr>
            <w:tcW w:w="4428" w:type="dxa"/>
          </w:tcPr>
          <w:p w:rsidR="00942FEC" w:rsidRDefault="00942FEC" w:rsidP="00942FEC">
            <w:pPr>
              <w:pStyle w:val="Tabele"/>
              <w:widowControl w:val="0"/>
            </w:pPr>
            <w:r>
              <w:t>68-87</w:t>
            </w:r>
          </w:p>
        </w:tc>
        <w:tc>
          <w:tcPr>
            <w:tcW w:w="3116" w:type="dxa"/>
          </w:tcPr>
          <w:p w:rsidR="00942FEC" w:rsidRDefault="00942FEC" w:rsidP="00942FEC">
            <w:pPr>
              <w:pStyle w:val="Tabele"/>
              <w:widowControl w:val="0"/>
            </w:pPr>
            <w:r>
              <w:t>Prona që përdoren për realizimin e programeve arsimore. (disa prona ndodhen në një ndërtesë)</w:t>
            </w:r>
          </w:p>
        </w:tc>
        <w:tc>
          <w:tcPr>
            <w:tcW w:w="1979" w:type="dxa"/>
          </w:tcPr>
          <w:p w:rsidR="00942FEC" w:rsidRDefault="00942FEC" w:rsidP="00942FEC">
            <w:pPr>
              <w:pStyle w:val="Tabele"/>
              <w:widowControl w:val="0"/>
            </w:pPr>
            <w:r>
              <w:t>Në pronësi</w:t>
            </w:r>
          </w:p>
        </w:tc>
      </w:tr>
      <w:tr w:rsidR="00942FEC" w:rsidTr="00942FEC">
        <w:trPr>
          <w:jc w:val="center"/>
        </w:trPr>
        <w:tc>
          <w:tcPr>
            <w:tcW w:w="4428" w:type="dxa"/>
          </w:tcPr>
          <w:p w:rsidR="00942FEC" w:rsidRDefault="00942FEC" w:rsidP="00942FEC">
            <w:pPr>
              <w:pStyle w:val="Tabele"/>
              <w:widowControl w:val="0"/>
            </w:pPr>
            <w:r>
              <w:t>88-94,96-100</w:t>
            </w:r>
          </w:p>
        </w:tc>
        <w:tc>
          <w:tcPr>
            <w:tcW w:w="3116" w:type="dxa"/>
          </w:tcPr>
          <w:p w:rsidR="00942FEC" w:rsidRDefault="00942FEC" w:rsidP="00942FEC">
            <w:pPr>
              <w:pStyle w:val="Tabele"/>
              <w:widowControl w:val="0"/>
            </w:pPr>
            <w:r>
              <w:t>Prona që përdoren për realizimin e funksioneve në shëndetin publik.</w:t>
            </w:r>
          </w:p>
        </w:tc>
        <w:tc>
          <w:tcPr>
            <w:tcW w:w="1979" w:type="dxa"/>
          </w:tcPr>
          <w:p w:rsidR="00942FEC" w:rsidRDefault="00942FEC" w:rsidP="00942FEC">
            <w:pPr>
              <w:pStyle w:val="Tabele"/>
              <w:widowControl w:val="0"/>
            </w:pPr>
            <w:r>
              <w:t>Në pronësi</w:t>
            </w:r>
          </w:p>
        </w:tc>
      </w:tr>
      <w:tr w:rsidR="00942FEC" w:rsidTr="00942FEC">
        <w:trPr>
          <w:jc w:val="center"/>
        </w:trPr>
        <w:tc>
          <w:tcPr>
            <w:tcW w:w="4428" w:type="dxa"/>
          </w:tcPr>
          <w:p w:rsidR="00942FEC" w:rsidRDefault="00942FEC" w:rsidP="00942FEC">
            <w:pPr>
              <w:pStyle w:val="Tabele"/>
              <w:widowControl w:val="0"/>
            </w:pPr>
            <w:r>
              <w:t>102-104,107-115</w:t>
            </w:r>
          </w:p>
        </w:tc>
        <w:tc>
          <w:tcPr>
            <w:tcW w:w="3116" w:type="dxa"/>
          </w:tcPr>
          <w:p w:rsidR="00942FEC" w:rsidRDefault="00942FEC" w:rsidP="00942FEC">
            <w:pPr>
              <w:pStyle w:val="Tabele"/>
              <w:widowControl w:val="0"/>
            </w:pPr>
            <w:r>
              <w:t>Prona që përdoren për realizimin e veprimtarive social-kulturore e sportive.</w:t>
            </w:r>
          </w:p>
        </w:tc>
        <w:tc>
          <w:tcPr>
            <w:tcW w:w="1979" w:type="dxa"/>
          </w:tcPr>
          <w:p w:rsidR="00942FEC" w:rsidRDefault="00942FEC" w:rsidP="00942FEC">
            <w:pPr>
              <w:pStyle w:val="Tabele"/>
              <w:widowControl w:val="0"/>
            </w:pPr>
            <w:r>
              <w:t>Në pronësi</w:t>
            </w:r>
          </w:p>
        </w:tc>
      </w:tr>
      <w:tr w:rsidR="00942FEC" w:rsidTr="00942FEC">
        <w:trPr>
          <w:jc w:val="center"/>
        </w:trPr>
        <w:tc>
          <w:tcPr>
            <w:tcW w:w="4428" w:type="dxa"/>
          </w:tcPr>
          <w:p w:rsidR="00942FEC" w:rsidRDefault="00942FEC" w:rsidP="00942FEC">
            <w:pPr>
              <w:pStyle w:val="Tabele"/>
              <w:widowControl w:val="0"/>
            </w:pPr>
            <w:r>
              <w:t>116-126</w:t>
            </w:r>
          </w:p>
        </w:tc>
        <w:tc>
          <w:tcPr>
            <w:tcW w:w="3116" w:type="dxa"/>
          </w:tcPr>
          <w:p w:rsidR="00942FEC" w:rsidRDefault="00942FEC" w:rsidP="00942FEC">
            <w:pPr>
              <w:pStyle w:val="Tabele"/>
              <w:widowControl w:val="0"/>
            </w:pPr>
            <w:r>
              <w:t>Varreza publike</w:t>
            </w:r>
          </w:p>
        </w:tc>
        <w:tc>
          <w:tcPr>
            <w:tcW w:w="1979" w:type="dxa"/>
          </w:tcPr>
          <w:p w:rsidR="00942FEC" w:rsidRDefault="00942FEC" w:rsidP="00942FEC">
            <w:pPr>
              <w:pStyle w:val="Tabele"/>
              <w:widowControl w:val="0"/>
            </w:pPr>
            <w:r>
              <w:t>Në pronësi</w:t>
            </w:r>
          </w:p>
        </w:tc>
      </w:tr>
      <w:tr w:rsidR="00942FEC" w:rsidTr="00942FEC">
        <w:trPr>
          <w:jc w:val="center"/>
        </w:trPr>
        <w:tc>
          <w:tcPr>
            <w:tcW w:w="4428" w:type="dxa"/>
          </w:tcPr>
          <w:p w:rsidR="00942FEC" w:rsidRDefault="00942FEC" w:rsidP="00942FEC">
            <w:pPr>
              <w:pStyle w:val="Tabele"/>
              <w:widowControl w:val="0"/>
            </w:pPr>
            <w:r>
              <w:t>131-180</w:t>
            </w:r>
          </w:p>
        </w:tc>
        <w:tc>
          <w:tcPr>
            <w:tcW w:w="3116" w:type="dxa"/>
          </w:tcPr>
          <w:p w:rsidR="00942FEC" w:rsidRDefault="00942FEC" w:rsidP="00942FEC">
            <w:pPr>
              <w:pStyle w:val="Tabele"/>
              <w:widowControl w:val="0"/>
            </w:pPr>
            <w:r>
              <w:t>Prona që përdoren për ushtrimn e funksioneve në fushën e zhvillimit ekonomik.</w:t>
            </w:r>
          </w:p>
        </w:tc>
        <w:tc>
          <w:tcPr>
            <w:tcW w:w="1979" w:type="dxa"/>
          </w:tcPr>
          <w:p w:rsidR="00942FEC" w:rsidRDefault="00942FEC" w:rsidP="00942FEC">
            <w:pPr>
              <w:pStyle w:val="Tabele"/>
              <w:widowControl w:val="0"/>
            </w:pPr>
            <w:r>
              <w:t>Në pronësi</w:t>
            </w:r>
          </w:p>
        </w:tc>
      </w:tr>
      <w:tr w:rsidR="00942FEC" w:rsidTr="00942FEC">
        <w:trPr>
          <w:jc w:val="center"/>
        </w:trPr>
        <w:tc>
          <w:tcPr>
            <w:tcW w:w="4428" w:type="dxa"/>
          </w:tcPr>
          <w:p w:rsidR="00942FEC" w:rsidRDefault="00942FEC" w:rsidP="00942FEC">
            <w:pPr>
              <w:pStyle w:val="Tabele"/>
              <w:widowControl w:val="0"/>
            </w:pPr>
            <w:r>
              <w:t>181-581,585,587-591.593-603,775,778,781-791,820,831,836,897,898,902,909,910,915,</w:t>
            </w:r>
          </w:p>
          <w:p w:rsidR="00942FEC" w:rsidRDefault="00942FEC" w:rsidP="00942FEC">
            <w:pPr>
              <w:pStyle w:val="Tabele"/>
              <w:widowControl w:val="0"/>
            </w:pPr>
            <w:r>
              <w:t>916</w:t>
            </w:r>
          </w:p>
        </w:tc>
        <w:tc>
          <w:tcPr>
            <w:tcW w:w="3116" w:type="dxa"/>
          </w:tcPr>
          <w:p w:rsidR="00942FEC" w:rsidRDefault="00942FEC" w:rsidP="00942FEC">
            <w:pPr>
              <w:pStyle w:val="Tabele"/>
              <w:widowControl w:val="0"/>
            </w:pPr>
            <w:r>
              <w:t>Infrastrukturë (sheshe, rrugë vendore, lulishte dhe shërbime publike)</w:t>
            </w:r>
          </w:p>
          <w:p w:rsidR="00942FEC" w:rsidRDefault="00942FEC" w:rsidP="00942FEC">
            <w:pPr>
              <w:pStyle w:val="Tabele"/>
              <w:widowControl w:val="0"/>
            </w:pPr>
          </w:p>
          <w:p w:rsidR="00942FEC" w:rsidRDefault="00942FEC" w:rsidP="00942FEC">
            <w:pPr>
              <w:pStyle w:val="Tabele"/>
              <w:widowControl w:val="0"/>
            </w:pPr>
          </w:p>
        </w:tc>
        <w:tc>
          <w:tcPr>
            <w:tcW w:w="1979" w:type="dxa"/>
          </w:tcPr>
          <w:p w:rsidR="00942FEC" w:rsidRDefault="00942FEC" w:rsidP="00942FEC">
            <w:pPr>
              <w:pStyle w:val="Tabele"/>
              <w:widowControl w:val="0"/>
            </w:pPr>
            <w:r>
              <w:t>Në pronësi</w:t>
            </w:r>
          </w:p>
        </w:tc>
      </w:tr>
      <w:tr w:rsidR="00942FEC" w:rsidTr="00942FEC">
        <w:trPr>
          <w:jc w:val="center"/>
        </w:trPr>
        <w:tc>
          <w:tcPr>
            <w:tcW w:w="4428" w:type="dxa"/>
          </w:tcPr>
          <w:p w:rsidR="00942FEC" w:rsidRDefault="00942FEC" w:rsidP="00942FEC">
            <w:pPr>
              <w:pStyle w:val="Tabele"/>
              <w:widowControl w:val="0"/>
            </w:pPr>
            <w:r>
              <w:t>604-774,776-780,792-819,832-835,837-896,899-901,903-908,911-914,917-934</w:t>
            </w:r>
          </w:p>
        </w:tc>
        <w:tc>
          <w:tcPr>
            <w:tcW w:w="3116" w:type="dxa"/>
          </w:tcPr>
          <w:p w:rsidR="00942FEC" w:rsidRDefault="00942FEC" w:rsidP="00942FEC">
            <w:pPr>
              <w:pStyle w:val="Tabele"/>
              <w:widowControl w:val="0"/>
            </w:pPr>
            <w:r>
              <w:t>Troje të lira dhe hapësira publike të pazëna ndërmjet ndërtesave ose objekteve të çdo lloji.</w:t>
            </w:r>
          </w:p>
        </w:tc>
        <w:tc>
          <w:tcPr>
            <w:tcW w:w="1979" w:type="dxa"/>
          </w:tcPr>
          <w:p w:rsidR="00942FEC" w:rsidRDefault="00942FEC" w:rsidP="00942FEC">
            <w:pPr>
              <w:pStyle w:val="Tabele"/>
              <w:widowControl w:val="0"/>
            </w:pPr>
            <w:r>
              <w:t>Në përdorim</w:t>
            </w:r>
          </w:p>
        </w:tc>
      </w:tr>
      <w:tr w:rsidR="00942FEC" w:rsidTr="00942FEC">
        <w:trPr>
          <w:jc w:val="center"/>
        </w:trPr>
        <w:tc>
          <w:tcPr>
            <w:tcW w:w="4428" w:type="dxa"/>
          </w:tcPr>
          <w:p w:rsidR="00942FEC" w:rsidRDefault="00942FEC" w:rsidP="00942FEC">
            <w:pPr>
              <w:pStyle w:val="Tabele"/>
              <w:widowControl w:val="0"/>
            </w:pPr>
            <w:r>
              <w:t>935,936,937,939-948,950,951,952,953,955-958,960,961,962,964-967,969,970,972-974,976-978</w:t>
            </w:r>
          </w:p>
        </w:tc>
        <w:tc>
          <w:tcPr>
            <w:tcW w:w="3116" w:type="dxa"/>
          </w:tcPr>
          <w:p w:rsidR="00942FEC" w:rsidRDefault="00942FEC" w:rsidP="00942FEC">
            <w:pPr>
              <w:pStyle w:val="Tabele"/>
              <w:widowControl w:val="0"/>
            </w:pPr>
            <w:r>
              <w:t>Prona që përdoren për ushtrimin e funksioneve në fushën e bujqësisë dhe të ushqimit (toka produktive).</w:t>
            </w:r>
          </w:p>
        </w:tc>
        <w:tc>
          <w:tcPr>
            <w:tcW w:w="1979" w:type="dxa"/>
          </w:tcPr>
          <w:p w:rsidR="00942FEC" w:rsidRDefault="00942FEC" w:rsidP="00942FEC">
            <w:pPr>
              <w:pStyle w:val="Tabele"/>
              <w:widowControl w:val="0"/>
            </w:pPr>
            <w:r>
              <w:t>Në përdorim</w:t>
            </w:r>
          </w:p>
        </w:tc>
      </w:tr>
      <w:tr w:rsidR="00942FEC" w:rsidTr="00942FEC">
        <w:trPr>
          <w:jc w:val="center"/>
        </w:trPr>
        <w:tc>
          <w:tcPr>
            <w:tcW w:w="4428" w:type="dxa"/>
          </w:tcPr>
          <w:p w:rsidR="00942FEC" w:rsidRDefault="00942FEC" w:rsidP="00942FEC">
            <w:pPr>
              <w:pStyle w:val="Tabele"/>
              <w:widowControl w:val="0"/>
            </w:pPr>
            <w:r>
              <w:t>938,949,954,959,963,968,971,975,979,1005,1025,1026,1027,1028,1069,1070,1071,1072,1076-1084,1099-1118</w:t>
            </w:r>
          </w:p>
        </w:tc>
        <w:tc>
          <w:tcPr>
            <w:tcW w:w="3116" w:type="dxa"/>
          </w:tcPr>
          <w:p w:rsidR="00942FEC" w:rsidRDefault="00942FEC" w:rsidP="00942FEC">
            <w:pPr>
              <w:pStyle w:val="Tabele"/>
              <w:widowControl w:val="0"/>
            </w:pPr>
            <w:r>
              <w:t>Prona që përdoren për ushtrimin e funksioneve në fushën e bujqësisë dhe të ushqimit (kanale të treta dhe toka joproduktive).</w:t>
            </w:r>
          </w:p>
        </w:tc>
        <w:tc>
          <w:tcPr>
            <w:tcW w:w="1979" w:type="dxa"/>
          </w:tcPr>
          <w:p w:rsidR="00942FEC" w:rsidRDefault="00942FEC" w:rsidP="00942FEC">
            <w:pPr>
              <w:pStyle w:val="Tabele"/>
              <w:widowControl w:val="0"/>
            </w:pPr>
            <w:r>
              <w:t>Në pronësi</w:t>
            </w:r>
          </w:p>
        </w:tc>
      </w:tr>
      <w:tr w:rsidR="00942FEC" w:rsidTr="00942FEC">
        <w:trPr>
          <w:jc w:val="center"/>
        </w:trPr>
        <w:tc>
          <w:tcPr>
            <w:tcW w:w="4428" w:type="dxa"/>
          </w:tcPr>
          <w:p w:rsidR="00942FEC" w:rsidRDefault="00942FEC" w:rsidP="00942FEC">
            <w:pPr>
              <w:pStyle w:val="Tabele"/>
              <w:widowControl w:val="0"/>
            </w:pPr>
            <w:r>
              <w:t>1224-1251</w:t>
            </w:r>
          </w:p>
        </w:tc>
        <w:tc>
          <w:tcPr>
            <w:tcW w:w="3116" w:type="dxa"/>
          </w:tcPr>
          <w:p w:rsidR="00942FEC" w:rsidRDefault="00942FEC" w:rsidP="00942FEC">
            <w:pPr>
              <w:pStyle w:val="Tabele"/>
              <w:widowControl w:val="0"/>
            </w:pPr>
            <w:r>
              <w:t>Prona që përdoren për ushtrimin e funksioneve në fushën e ujësjellës-kanalizimeve.</w:t>
            </w:r>
          </w:p>
        </w:tc>
        <w:tc>
          <w:tcPr>
            <w:tcW w:w="1979" w:type="dxa"/>
          </w:tcPr>
          <w:p w:rsidR="00942FEC" w:rsidRDefault="00942FEC" w:rsidP="00942FEC">
            <w:pPr>
              <w:pStyle w:val="Tabele"/>
              <w:widowControl w:val="0"/>
            </w:pPr>
            <w:r>
              <w:t>Në pronësi</w:t>
            </w:r>
          </w:p>
        </w:tc>
      </w:tr>
    </w:tbl>
    <w:p w:rsidR="00016606" w:rsidRDefault="00016606" w:rsidP="00942FEC">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2FEC"/>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00BD"/>
    <w:rsid w:val="001719D2"/>
    <w:rsid w:val="001743DB"/>
    <w:rsid w:val="001763D1"/>
    <w:rsid w:val="00177753"/>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A5DB1"/>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2FEC"/>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0D12"/>
    <w:rsid w:val="00A23238"/>
    <w:rsid w:val="00A26D21"/>
    <w:rsid w:val="00A308F3"/>
    <w:rsid w:val="00A30FB1"/>
    <w:rsid w:val="00A32061"/>
    <w:rsid w:val="00A32DBB"/>
    <w:rsid w:val="00A33AF7"/>
    <w:rsid w:val="00A36F61"/>
    <w:rsid w:val="00A4003A"/>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4D29F7A-90EF-49EA-BA2E-45604BBDD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FEC"/>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link w:val="AutoritetiChar"/>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AutoritetiChar">
    <w:name w:val="Autoriteti Char"/>
    <w:basedOn w:val="DefaultParagraphFont"/>
    <w:link w:val="Autoriteti"/>
    <w:rsid w:val="00942FEC"/>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942FEC"/>
    <w:rPr>
      <w:rFonts w:ascii="CG Times" w:eastAsia="MS Mincho" w:hAnsi="CG Times"/>
      <w:b/>
      <w:caps/>
      <w:sz w:val="22"/>
      <w:szCs w:val="22"/>
      <w:lang w:val="en-GB" w:eastAsia="en-US" w:bidi="ar-SA"/>
    </w:rPr>
  </w:style>
  <w:style w:type="character" w:styleId="PageNumber">
    <w:name w:val="page number"/>
    <w:basedOn w:val="DefaultParagraphFont"/>
    <w:rsid w:val="00942FEC"/>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2019-03-18T13:35:00Z</dcterms:created>
  <dcterms:modified xsi:type="dcterms:W3CDTF">2019-03-18T13:35:00Z</dcterms:modified>
</cp:coreProperties>
</file>