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80A" w:rsidRPr="00884EC0" w:rsidRDefault="0097580A" w:rsidP="0097580A">
      <w:pPr>
        <w:pStyle w:val="Akti"/>
        <w:keepNext w:val="0"/>
      </w:pPr>
      <w:bookmarkStart w:id="0" w:name="_GoBack"/>
      <w:bookmarkEnd w:id="0"/>
      <w:r>
        <w:t>VENDI</w:t>
      </w:r>
      <w:r w:rsidRPr="00884EC0">
        <w:t>M </w:t>
      </w:r>
    </w:p>
    <w:p w:rsidR="0097580A" w:rsidRDefault="0097580A" w:rsidP="0097580A">
      <w:pPr>
        <w:pStyle w:val="NumriData"/>
        <w:keepNext w:val="0"/>
      </w:pPr>
      <w:r>
        <w:t>Nr.577, datë 28.5.2009</w:t>
      </w:r>
    </w:p>
    <w:p w:rsidR="0097580A" w:rsidRPr="009F386B" w:rsidRDefault="0097580A" w:rsidP="0097580A">
      <w:pPr>
        <w:pStyle w:val="Paragrafi0"/>
      </w:pPr>
    </w:p>
    <w:p w:rsidR="0097580A" w:rsidRPr="009F386B" w:rsidRDefault="0097580A" w:rsidP="0097580A">
      <w:pPr>
        <w:pStyle w:val="Titulli0"/>
        <w:keepNext w:val="0"/>
      </w:pPr>
      <w:r w:rsidRPr="009F386B">
        <w:t xml:space="preserve">PËR MIRATIMIN E LISTËS PËRFUNDIMTARE TË PRONAVE TË PALUAJTSHME PUBLIKE, SHTETËRORE, QË TRANSFEROHEN, NË PRONËSI OSE NË PËRDORIM, </w:t>
      </w:r>
      <w:r>
        <w:t>TË BASHKISË VORË</w:t>
      </w:r>
      <w:r w:rsidRPr="009F386B">
        <w:t xml:space="preserve"> TË QARKUT TË TIRANËS</w:t>
      </w:r>
    </w:p>
    <w:p w:rsidR="0097580A" w:rsidRPr="009F386B" w:rsidRDefault="0097580A" w:rsidP="0097580A">
      <w:pPr>
        <w:pStyle w:val="Paragrafi0"/>
      </w:pPr>
      <w:r w:rsidRPr="009F386B">
        <w:t> </w:t>
      </w:r>
    </w:p>
    <w:p w:rsidR="0097580A" w:rsidRPr="009F386B" w:rsidRDefault="0097580A" w:rsidP="0097580A">
      <w:pPr>
        <w:pStyle w:val="BazLigjPropozues"/>
        <w:keepNext w:val="0"/>
      </w:pPr>
      <w:r w:rsidRPr="009F386B">
        <w:t>Në mbështetje të nenit 100 të K</w:t>
      </w:r>
      <w:r>
        <w:t>ushtetutës dhe të neneve 3 e 17</w:t>
      </w:r>
      <w:r w:rsidRPr="009F386B">
        <w:t>  të ligjit nr.8744, datë 22.2.2001 “Për transferimin e pronave të paluajtshme publike të shtetit në njësitë e qeverisjes vendore”, të ndryshuar, me propozimin e</w:t>
      </w:r>
      <w:r>
        <w:t xml:space="preserve"> Ministrit </w:t>
      </w:r>
      <w:r w:rsidRPr="009F386B">
        <w:t>të Brendshëm, Këshilli i Ministrave</w:t>
      </w:r>
    </w:p>
    <w:p w:rsidR="0097580A" w:rsidRPr="009F386B" w:rsidRDefault="0097580A" w:rsidP="0097580A">
      <w:pPr>
        <w:pStyle w:val="Paragrafi0"/>
      </w:pPr>
      <w:r w:rsidRPr="009F386B">
        <w:t> </w:t>
      </w:r>
    </w:p>
    <w:p w:rsidR="0097580A" w:rsidRPr="009F386B" w:rsidRDefault="0097580A" w:rsidP="0097580A">
      <w:pPr>
        <w:pStyle w:val="VENDOSI0"/>
        <w:keepNext w:val="0"/>
      </w:pPr>
      <w:r>
        <w:t>VENDOS</w:t>
      </w:r>
      <w:r w:rsidRPr="009F386B">
        <w:t>I:</w:t>
      </w:r>
    </w:p>
    <w:p w:rsidR="0097580A" w:rsidRPr="009F386B" w:rsidRDefault="0097580A" w:rsidP="0097580A">
      <w:pPr>
        <w:pStyle w:val="Paragrafi0"/>
      </w:pPr>
      <w:r w:rsidRPr="009F386B">
        <w:t> </w:t>
      </w:r>
    </w:p>
    <w:p w:rsidR="0097580A" w:rsidRPr="009F386B" w:rsidRDefault="0097580A" w:rsidP="0097580A">
      <w:pPr>
        <w:pStyle w:val="Paragrafi0"/>
      </w:pPr>
      <w:r w:rsidRPr="009F386B">
        <w:t>1.     Miratimin e listës përfundimtare të pronave të paluajtshme publike, s</w:t>
      </w:r>
      <w:r>
        <w:t>htetërore, brenda juridiksionit</w:t>
      </w:r>
      <w:r w:rsidRPr="009F386B">
        <w:t xml:space="preserve"> territorial dhe administrati</w:t>
      </w:r>
      <w:r>
        <w:t>v, të bashkisë Vorë</w:t>
      </w:r>
      <w:r w:rsidRPr="009F386B">
        <w:t xml:space="preserve"> të qarkut të Tiranës, që transferohen, në pronësi ose në përdorim, të kësaj bashkie, sipas lidhjes </w:t>
      </w:r>
      <w:r>
        <w:t>nr.</w:t>
      </w:r>
      <w:r w:rsidRPr="009F386B">
        <w:t>1, e cila i bashkëlidhet këtij vendimi dhe është pjesë përbërëse e tij.</w:t>
      </w:r>
    </w:p>
    <w:p w:rsidR="0097580A" w:rsidRPr="009F386B" w:rsidRDefault="0097580A" w:rsidP="0097580A">
      <w:pPr>
        <w:pStyle w:val="Paragrafi0"/>
      </w:pPr>
      <w:r w:rsidRPr="009F386B">
        <w:t> Lista me 74 (shtatëdhjetë e katër) fletë, që i bashkëlidhet këtij vendimi, përfundon me numrin rendor 448 (katërqind e dyzet e tetë).</w:t>
      </w:r>
    </w:p>
    <w:p w:rsidR="0097580A" w:rsidRPr="009F386B" w:rsidRDefault="0097580A" w:rsidP="0097580A">
      <w:pPr>
        <w:pStyle w:val="Paragrafi0"/>
      </w:pPr>
      <w:r>
        <w:t xml:space="preserve"> 2. </w:t>
      </w:r>
      <w:r w:rsidRPr="009F386B">
        <w:t>Ngarkohen Ministri i Brendshëm, kryeregjistruesi i Pasurive të Paluajtshme të Republikës së Shqipërisë dhe bashkia e Vorës për zbatimin e këtij vendimi.</w:t>
      </w:r>
    </w:p>
    <w:p w:rsidR="0097580A" w:rsidRPr="009F386B" w:rsidRDefault="0097580A" w:rsidP="0097580A">
      <w:pPr>
        <w:pStyle w:val="Paragrafi0"/>
      </w:pPr>
      <w:r w:rsidRPr="009F386B">
        <w:t> Ky ven</w:t>
      </w:r>
      <w:r>
        <w:t xml:space="preserve">dim hyn në fuqi pas botimit në </w:t>
      </w:r>
      <w:r w:rsidRPr="009F386B">
        <w:t>Fletoren Zyrtare.</w:t>
      </w:r>
    </w:p>
    <w:p w:rsidR="0097580A" w:rsidRPr="009F386B" w:rsidRDefault="0097580A" w:rsidP="0097580A">
      <w:pPr>
        <w:pStyle w:val="Paragrafi0"/>
      </w:pPr>
      <w:r w:rsidRPr="009F386B">
        <w:t> </w:t>
      </w:r>
    </w:p>
    <w:p w:rsidR="0097580A" w:rsidRPr="00884EC0" w:rsidRDefault="0097580A" w:rsidP="0097580A">
      <w:pPr>
        <w:pStyle w:val="Autoriteti"/>
        <w:keepNext w:val="0"/>
      </w:pPr>
      <w:r w:rsidRPr="0078235F">
        <w:t> </w:t>
      </w:r>
      <w:r>
        <w:t>KRYEMINISTR</w:t>
      </w:r>
      <w:r w:rsidRPr="00884EC0">
        <w:t>I</w:t>
      </w:r>
    </w:p>
    <w:p w:rsidR="0097580A" w:rsidRDefault="0097580A" w:rsidP="0097580A">
      <w:pPr>
        <w:pStyle w:val="AutoritetiEmer"/>
      </w:pPr>
      <w:r w:rsidRPr="00884EC0">
        <w:t>Sali  Berisha</w:t>
      </w:r>
    </w:p>
    <w:p w:rsidR="0097580A" w:rsidRDefault="0097580A" w:rsidP="0097580A">
      <w:pPr>
        <w:pStyle w:val="Paragrafi0"/>
        <w:rPr>
          <w:lang w:val="en-GB"/>
        </w:rPr>
      </w:pPr>
    </w:p>
    <w:p w:rsidR="0097580A" w:rsidRDefault="0097580A" w:rsidP="0097580A">
      <w:pPr>
        <w:pStyle w:val="Paragrafi0"/>
      </w:pPr>
      <w:r>
        <w:t>Bashkia Vorë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97580A" w:rsidRDefault="0097580A" w:rsidP="0097580A">
      <w:pPr>
        <w:pStyle w:val="Paragrafi0"/>
      </w:pPr>
    </w:p>
    <w:tbl>
      <w:tblPr>
        <w:tblStyle w:val="TableGrid"/>
        <w:tblW w:w="9092" w:type="dxa"/>
        <w:tblLook w:val="01E0" w:firstRow="1" w:lastRow="1" w:firstColumn="1" w:lastColumn="1" w:noHBand="0" w:noVBand="0"/>
      </w:tblPr>
      <w:tblGrid>
        <w:gridCol w:w="2808"/>
        <w:gridCol w:w="4680"/>
        <w:gridCol w:w="1604"/>
      </w:tblGrid>
      <w:tr w:rsidR="0097580A" w:rsidRPr="0078235F" w:rsidTr="0097580A">
        <w:tc>
          <w:tcPr>
            <w:tcW w:w="2808" w:type="dxa"/>
          </w:tcPr>
          <w:p w:rsidR="0097580A" w:rsidRPr="0078235F" w:rsidRDefault="0097580A" w:rsidP="0097580A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Numri rendor i</w:t>
            </w:r>
            <w:r w:rsidRPr="0078235F">
              <w:rPr>
                <w:b/>
                <w:sz w:val="21"/>
                <w:szCs w:val="21"/>
              </w:rPr>
              <w:t xml:space="preserve"> pronave 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list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n e inventarit</w:t>
            </w:r>
          </w:p>
        </w:tc>
        <w:tc>
          <w:tcPr>
            <w:tcW w:w="4680" w:type="dxa"/>
          </w:tcPr>
          <w:p w:rsidR="0097580A" w:rsidRPr="0078235F" w:rsidRDefault="0097580A" w:rsidP="0097580A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Fusha e p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rdorimit 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pron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s</w:t>
            </w:r>
          </w:p>
        </w:tc>
        <w:tc>
          <w:tcPr>
            <w:tcW w:w="1604" w:type="dxa"/>
          </w:tcPr>
          <w:p w:rsidR="0097580A" w:rsidRPr="0078235F" w:rsidRDefault="0097580A" w:rsidP="0097580A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Lloji i tra</w:t>
            </w:r>
            <w:r>
              <w:rPr>
                <w:b/>
                <w:sz w:val="21"/>
                <w:szCs w:val="21"/>
              </w:rPr>
              <w:t>n</w:t>
            </w:r>
            <w:r w:rsidRPr="0078235F">
              <w:rPr>
                <w:b/>
                <w:sz w:val="21"/>
                <w:szCs w:val="21"/>
              </w:rPr>
              <w:t>sferimit</w:t>
            </w:r>
          </w:p>
        </w:tc>
      </w:tr>
      <w:tr w:rsidR="0097580A" w:rsidRPr="0078235F" w:rsidTr="0097580A">
        <w:tc>
          <w:tcPr>
            <w:tcW w:w="2808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2-13,447,448</w:t>
            </w:r>
          </w:p>
        </w:tc>
        <w:tc>
          <w:tcPr>
            <w:tcW w:w="4680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realizimin e programeve arsimore</w:t>
            </w:r>
          </w:p>
        </w:tc>
        <w:tc>
          <w:tcPr>
            <w:tcW w:w="1604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97580A" w:rsidRPr="0078235F" w:rsidTr="0097580A">
        <w:tc>
          <w:tcPr>
            <w:tcW w:w="2808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14-17</w:t>
            </w:r>
          </w:p>
        </w:tc>
        <w:tc>
          <w:tcPr>
            <w:tcW w:w="4680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realizimin e programeve kulturore</w:t>
            </w:r>
          </w:p>
        </w:tc>
        <w:tc>
          <w:tcPr>
            <w:tcW w:w="1604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97580A" w:rsidRPr="0078235F" w:rsidTr="0097580A">
        <w:tc>
          <w:tcPr>
            <w:tcW w:w="2808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18,37,125-129</w:t>
            </w:r>
          </w:p>
        </w:tc>
        <w:tc>
          <w:tcPr>
            <w:tcW w:w="4680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në fushën e zhvillimit ekonomik</w:t>
            </w:r>
          </w:p>
        </w:tc>
        <w:tc>
          <w:tcPr>
            <w:tcW w:w="1604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97580A" w:rsidRPr="0078235F" w:rsidTr="0097580A">
        <w:tc>
          <w:tcPr>
            <w:tcW w:w="2808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20-30</w:t>
            </w:r>
          </w:p>
        </w:tc>
        <w:tc>
          <w:tcPr>
            <w:tcW w:w="4680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realizimin e funksioneve në shëndetin publik</w:t>
            </w:r>
          </w:p>
        </w:tc>
        <w:tc>
          <w:tcPr>
            <w:tcW w:w="1604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si </w:t>
            </w:r>
          </w:p>
        </w:tc>
      </w:tr>
      <w:tr w:rsidR="0097580A" w:rsidRPr="0078235F" w:rsidTr="0097580A">
        <w:tc>
          <w:tcPr>
            <w:tcW w:w="2808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38-54</w:t>
            </w:r>
          </w:p>
        </w:tc>
        <w:tc>
          <w:tcPr>
            <w:tcW w:w="4680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Shërbime funerale</w:t>
            </w:r>
          </w:p>
        </w:tc>
        <w:tc>
          <w:tcPr>
            <w:tcW w:w="1604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97580A" w:rsidRPr="0078235F" w:rsidTr="0097580A">
        <w:tc>
          <w:tcPr>
            <w:tcW w:w="2808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4680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në fushën e shërbimit social</w:t>
            </w:r>
          </w:p>
        </w:tc>
        <w:tc>
          <w:tcPr>
            <w:tcW w:w="1604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97580A" w:rsidRPr="0078235F" w:rsidTr="0097580A">
        <w:tc>
          <w:tcPr>
            <w:tcW w:w="2808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56,59-124</w:t>
            </w:r>
          </w:p>
        </w:tc>
        <w:tc>
          <w:tcPr>
            <w:tcW w:w="4680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në fushën e infrastrukturës (troje)</w:t>
            </w:r>
          </w:p>
        </w:tc>
        <w:tc>
          <w:tcPr>
            <w:tcW w:w="1604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përdorim</w:t>
            </w:r>
          </w:p>
        </w:tc>
      </w:tr>
      <w:tr w:rsidR="0097580A" w:rsidRPr="0078235F" w:rsidTr="0097580A">
        <w:tc>
          <w:tcPr>
            <w:tcW w:w="2808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55,57,58,130-194</w:t>
            </w:r>
          </w:p>
        </w:tc>
        <w:tc>
          <w:tcPr>
            <w:tcW w:w="4680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Infrastrukturë (rrugore vendore, lulishte, trotuar)</w:t>
            </w:r>
          </w:p>
        </w:tc>
        <w:tc>
          <w:tcPr>
            <w:tcW w:w="1604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pronësi</w:t>
            </w:r>
          </w:p>
        </w:tc>
      </w:tr>
      <w:tr w:rsidR="0097580A" w:rsidRPr="0078235F" w:rsidTr="0097580A">
        <w:tc>
          <w:tcPr>
            <w:tcW w:w="2808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226-242</w:t>
            </w:r>
          </w:p>
        </w:tc>
        <w:tc>
          <w:tcPr>
            <w:tcW w:w="4680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të mbrojtjes kombëtare</w:t>
            </w:r>
          </w:p>
        </w:tc>
        <w:tc>
          <w:tcPr>
            <w:tcW w:w="1604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97580A" w:rsidRPr="0078235F" w:rsidTr="0097580A">
        <w:tc>
          <w:tcPr>
            <w:tcW w:w="2808" w:type="dxa"/>
          </w:tcPr>
          <w:p w:rsidR="0097580A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377,379,381,383,385,</w:t>
            </w:r>
          </w:p>
          <w:p w:rsidR="0097580A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387,388,392,395,413,</w:t>
            </w:r>
          </w:p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417-421,429-443</w:t>
            </w:r>
          </w:p>
        </w:tc>
        <w:tc>
          <w:tcPr>
            <w:tcW w:w="4680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ushtrimin e funksioneve në fushën e bujqësisë dhe të ushqimit (toka jo produktive, kanale të treta</w:t>
            </w:r>
          </w:p>
        </w:tc>
        <w:tc>
          <w:tcPr>
            <w:tcW w:w="1604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97580A" w:rsidRPr="0078235F" w:rsidTr="0097580A">
        <w:tc>
          <w:tcPr>
            <w:tcW w:w="2808" w:type="dxa"/>
          </w:tcPr>
          <w:p w:rsidR="0097580A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374,375,376,378,380,</w:t>
            </w:r>
          </w:p>
          <w:p w:rsidR="0097580A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382,384,386,389,390,</w:t>
            </w:r>
          </w:p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391,393,394</w:t>
            </w:r>
          </w:p>
        </w:tc>
        <w:tc>
          <w:tcPr>
            <w:tcW w:w="4680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ushtrimin e funksioneve në fushën e bujqësisë dhe të ushqimit (toka produktive)</w:t>
            </w:r>
          </w:p>
        </w:tc>
        <w:tc>
          <w:tcPr>
            <w:tcW w:w="1604" w:type="dxa"/>
          </w:tcPr>
          <w:p w:rsidR="0097580A" w:rsidRPr="0078235F" w:rsidRDefault="0097580A" w:rsidP="0097580A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rdorim</w:t>
            </w:r>
          </w:p>
        </w:tc>
      </w:tr>
    </w:tbl>
    <w:p w:rsidR="00016606" w:rsidRDefault="00016606" w:rsidP="006F6271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580A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6271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0020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80A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3AEC98-6A3A-440E-AD04-A6524550F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80A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97580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975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975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