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AE" w:rsidRPr="005D5F2A" w:rsidRDefault="00D902AE" w:rsidP="00D902AE">
      <w:pPr>
        <w:pStyle w:val="Akti"/>
        <w:keepNext w:val="0"/>
      </w:pPr>
      <w:bookmarkStart w:id="0" w:name="_GoBack"/>
      <w:bookmarkEnd w:id="0"/>
      <w:r w:rsidRPr="005D5F2A">
        <w:t>VENDIM</w:t>
      </w:r>
    </w:p>
    <w:p w:rsidR="00D902AE" w:rsidRPr="005D5F2A" w:rsidRDefault="00D902AE" w:rsidP="00D902AE">
      <w:pPr>
        <w:pStyle w:val="NumriData"/>
        <w:keepNext w:val="0"/>
      </w:pPr>
      <w:r w:rsidRPr="005D5F2A">
        <w:t>Nr.604, datë 10.6.2009</w:t>
      </w:r>
    </w:p>
    <w:p w:rsidR="00D902AE" w:rsidRPr="005D5F2A" w:rsidRDefault="00D902AE" w:rsidP="00D902AE">
      <w:pPr>
        <w:pStyle w:val="Paragrafi0"/>
      </w:pPr>
    </w:p>
    <w:p w:rsidR="00D902AE" w:rsidRPr="005D5F2A" w:rsidRDefault="00D902AE" w:rsidP="00D902AE">
      <w:pPr>
        <w:pStyle w:val="Titulli0"/>
        <w:keepNext w:val="0"/>
      </w:pPr>
      <w:r w:rsidRPr="005D5F2A">
        <w:t>PËR NJË NDRYSHIM NË VENDIMIN NR.21, DATË 9.1.2008 TË KËSHILLIT TË MINISTRAVE “PËR MIRATIMIN E STRUKTURËS , TË ORGANIKËS DHE TË NUMRIT TË PUNONJËSVE TË SHËRBIMIT</w:t>
      </w:r>
      <w:r>
        <w:t xml:space="preserve"> TË GJENDJËS CIVILE NË NJËSITË e</w:t>
      </w:r>
      <w:r w:rsidRPr="005D5F2A">
        <w:t xml:space="preserve"> QEVERISJES VENDORE”</w:t>
      </w:r>
    </w:p>
    <w:p w:rsidR="00D902AE" w:rsidRPr="005D5F2A" w:rsidRDefault="00D902AE" w:rsidP="00D902AE">
      <w:pPr>
        <w:pStyle w:val="Paragrafi0"/>
      </w:pPr>
    </w:p>
    <w:p w:rsidR="00D902AE" w:rsidRPr="005D5F2A" w:rsidRDefault="00D902AE" w:rsidP="00D902AE">
      <w:pPr>
        <w:pStyle w:val="Paragrafi0"/>
      </w:pPr>
      <w:r w:rsidRPr="005D5F2A">
        <w:t>Në mbështetjë</w:t>
      </w:r>
      <w:r>
        <w:t xml:space="preserve"> të nenit 100 të Kushtetutës dh</w:t>
      </w:r>
      <w:r w:rsidRPr="005D5F2A">
        <w:t>e të pikës 3 të n</w:t>
      </w:r>
      <w:r>
        <w:t>enit 58 të ligjit nr.8950, datë</w:t>
      </w:r>
      <w:r w:rsidRPr="005D5F2A">
        <w:t xml:space="preserve"> 10.10.2002 “Për Gjendjen Civile”, të ndryshuar me propozimin e Ministrit të Brendshëm, Këshilli i Ministrave</w:t>
      </w:r>
    </w:p>
    <w:p w:rsidR="00D902AE" w:rsidRPr="005D5F2A" w:rsidRDefault="00D902AE" w:rsidP="00D902AE">
      <w:pPr>
        <w:pStyle w:val="Paragrafi0"/>
      </w:pPr>
    </w:p>
    <w:p w:rsidR="00D902AE" w:rsidRPr="005D5F2A" w:rsidRDefault="00D902AE" w:rsidP="00D902AE">
      <w:pPr>
        <w:pStyle w:val="VENDOSI0"/>
        <w:keepNext w:val="0"/>
      </w:pPr>
      <w:r w:rsidRPr="005D5F2A">
        <w:t>VENDOSI:</w:t>
      </w:r>
    </w:p>
    <w:p w:rsidR="00D902AE" w:rsidRPr="005D5F2A" w:rsidRDefault="00D902AE" w:rsidP="00D902AE">
      <w:pPr>
        <w:pStyle w:val="Paragrafi0"/>
      </w:pPr>
    </w:p>
    <w:p w:rsidR="00D902AE" w:rsidRPr="005D5F2A" w:rsidRDefault="00D902AE" w:rsidP="00D902AE">
      <w:pPr>
        <w:pStyle w:val="Paragrafi0"/>
      </w:pPr>
      <w:r w:rsidRPr="005D5F2A">
        <w:t>1</w:t>
      </w:r>
      <w:r>
        <w:t>. Në pasqyrën nr.2, organika e S</w:t>
      </w:r>
      <w:r w:rsidRPr="005D5F2A">
        <w:t>hërbimit të Gjendjes Civile, për bashkitë dhe komunat e qarqeve Shkodër, Korçë dhe Fier, që i bashkëlidhet vendimit nr.21, datë 9.1.2008 të Këshillit të Ministrave,</w:t>
      </w:r>
      <w:r>
        <w:t xml:space="preserve"> zëvendësohet me pasqyrat, që i</w:t>
      </w:r>
      <w:r w:rsidRPr="005D5F2A">
        <w:t xml:space="preserve"> bashkëlidhen këtij vendimi.</w:t>
      </w:r>
    </w:p>
    <w:p w:rsidR="00D902AE" w:rsidRPr="005D5F2A" w:rsidRDefault="00D902AE" w:rsidP="00D902AE">
      <w:pPr>
        <w:pStyle w:val="Paragrafi0"/>
      </w:pPr>
      <w:r w:rsidRPr="005D5F2A">
        <w:t>2</w:t>
      </w:r>
      <w:r>
        <w:t>. Ngarkohet Ministr</w:t>
      </w:r>
      <w:r w:rsidRPr="005D5F2A">
        <w:t>ia e Brendshme për zbatimin e këtij vendimi.</w:t>
      </w:r>
    </w:p>
    <w:p w:rsidR="00D902AE" w:rsidRPr="005D5F2A" w:rsidRDefault="00D902AE" w:rsidP="00D902AE">
      <w:pPr>
        <w:pStyle w:val="Paragrafi0"/>
      </w:pPr>
      <w:r w:rsidRPr="005D5F2A">
        <w:t>Ky vendim hyn në fuqi menjëherë dhe botohet në Fletore Zyrtare.</w:t>
      </w:r>
    </w:p>
    <w:p w:rsidR="00D902AE" w:rsidRPr="005D5F2A" w:rsidRDefault="00D902AE" w:rsidP="00D902AE">
      <w:pPr>
        <w:pStyle w:val="Paragrafi0"/>
      </w:pPr>
    </w:p>
    <w:p w:rsidR="00D902AE" w:rsidRPr="005D5F2A" w:rsidRDefault="00D902AE" w:rsidP="00D902AE">
      <w:pPr>
        <w:pStyle w:val="Autoriteti"/>
        <w:keepNext w:val="0"/>
      </w:pPr>
      <w:r w:rsidRPr="005D5F2A">
        <w:t>KRYEMINISTRI</w:t>
      </w:r>
    </w:p>
    <w:p w:rsidR="00D902AE" w:rsidRPr="005D5F2A" w:rsidRDefault="00D902AE" w:rsidP="00D902AE">
      <w:pPr>
        <w:pStyle w:val="AutoritetiEmer"/>
      </w:pPr>
      <w:r w:rsidRPr="005D5F2A">
        <w:t>Sali Berisha</w:t>
      </w:r>
    </w:p>
    <w:p w:rsidR="00D902AE" w:rsidRPr="005D5F2A" w:rsidRDefault="00D902AE" w:rsidP="00D902AE">
      <w:pPr>
        <w:pStyle w:val="Paragrafi0"/>
      </w:pPr>
    </w:p>
    <w:p w:rsidR="00D902AE" w:rsidRPr="005D5F2A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D902AE" w:rsidP="00D902AE">
      <w:pPr>
        <w:pStyle w:val="Paragrafi0"/>
      </w:pPr>
    </w:p>
    <w:p w:rsidR="00D902AE" w:rsidRDefault="00B97D95" w:rsidP="00D902AE">
      <w:pPr>
        <w:pStyle w:val="Figure"/>
      </w:pPr>
      <w:r w:rsidRPr="00C752A2">
        <w:rPr>
          <w:noProof/>
        </w:rPr>
        <w:drawing>
          <wp:inline distT="0" distB="0" distL="0" distR="0">
            <wp:extent cx="5267325" cy="7724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2AE" w:rsidRDefault="00B97D95" w:rsidP="00D902AE">
      <w:pPr>
        <w:pStyle w:val="Figure"/>
      </w:pPr>
      <w:r w:rsidRPr="0061377D">
        <w:rPr>
          <w:noProof/>
        </w:rPr>
        <w:drawing>
          <wp:inline distT="0" distB="0" distL="0" distR="0">
            <wp:extent cx="5753100" cy="805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2AE" w:rsidRDefault="00D902AE" w:rsidP="00D902AE">
      <w:pPr>
        <w:pStyle w:val="Akti"/>
        <w:keepNext w:val="0"/>
      </w:pPr>
    </w:p>
    <w:p w:rsidR="00D902AE" w:rsidRDefault="00D902AE" w:rsidP="00D902AE">
      <w:pPr>
        <w:pStyle w:val="Akti"/>
        <w:keepNext w:val="0"/>
      </w:pPr>
    </w:p>
    <w:p w:rsidR="00D902AE" w:rsidRDefault="00D902AE" w:rsidP="00D902AE">
      <w:pPr>
        <w:pStyle w:val="Akti"/>
        <w:keepNext w:val="0"/>
      </w:pPr>
    </w:p>
    <w:p w:rsidR="00D902AE" w:rsidRDefault="00B97D95" w:rsidP="00D902AE">
      <w:pPr>
        <w:pStyle w:val="Figure"/>
      </w:pPr>
      <w:r w:rsidRPr="0061377D">
        <w:rPr>
          <w:noProof/>
        </w:rPr>
        <w:drawing>
          <wp:inline distT="0" distB="0" distL="0" distR="0">
            <wp:extent cx="5743575" cy="77914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02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02AE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30E4"/>
    <w:rsid w:val="00103440"/>
    <w:rsid w:val="00104F42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57A6E"/>
    <w:rsid w:val="00160724"/>
    <w:rsid w:val="001623F8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4A4D"/>
    <w:rsid w:val="001952F8"/>
    <w:rsid w:val="0019562E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EDA"/>
    <w:rsid w:val="003A2ADD"/>
    <w:rsid w:val="003A34DD"/>
    <w:rsid w:val="003A3C7E"/>
    <w:rsid w:val="003A59E8"/>
    <w:rsid w:val="003A5DB1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77E2"/>
    <w:rsid w:val="005009A9"/>
    <w:rsid w:val="00502300"/>
    <w:rsid w:val="00503766"/>
    <w:rsid w:val="00503ABF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B7568"/>
    <w:rsid w:val="005C1ED6"/>
    <w:rsid w:val="005C2469"/>
    <w:rsid w:val="005C2A9E"/>
    <w:rsid w:val="005C3D89"/>
    <w:rsid w:val="005C3EB9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B7D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4842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D95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E72B3"/>
    <w:rsid w:val="00BE741A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2AE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376D"/>
    <w:rsid w:val="00DE71ED"/>
    <w:rsid w:val="00DF0160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4A7B18-FED4-4D67-BBB8-85189512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D902A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D902AE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