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5CA" w:rsidRPr="00B240F3" w:rsidRDefault="003135CA" w:rsidP="003135CA">
      <w:pPr>
        <w:pStyle w:val="Akti"/>
        <w:keepNext w:val="0"/>
      </w:pPr>
      <w:bookmarkStart w:id="0" w:name="_GoBack"/>
      <w:bookmarkEnd w:id="0"/>
      <w:r w:rsidRPr="00B240F3">
        <w:t>VENDIM</w:t>
      </w:r>
    </w:p>
    <w:p w:rsidR="003135CA" w:rsidRPr="00B240F3" w:rsidRDefault="003135CA" w:rsidP="003135CA">
      <w:pPr>
        <w:pStyle w:val="NumriData"/>
        <w:keepNext w:val="0"/>
        <w:rPr>
          <w:szCs w:val="22"/>
        </w:rPr>
      </w:pPr>
      <w:r w:rsidRPr="00B240F3">
        <w:rPr>
          <w:szCs w:val="22"/>
        </w:rPr>
        <w:t>Nr.615, datë 11.6.2009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</w:p>
    <w:p w:rsidR="003135CA" w:rsidRPr="00B240F3" w:rsidRDefault="003135CA" w:rsidP="003135CA">
      <w:pPr>
        <w:pStyle w:val="Titulli0"/>
        <w:keepNext w:val="0"/>
      </w:pPr>
      <w:r w:rsidRPr="00B240F3">
        <w:t>PËR HAPJEN E PROGRAMEVE TË STUDIMIT TË CIKLIT TË PARË NË AKADEMINË E ARTEVE, NË UNIVERSITETIN “ ALEKSANDËR XHUVANI”, ELBASAN DHE NË UNIVERSITETIN “ FAN S. NOLI”, KORÇË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</w:p>
    <w:p w:rsidR="003135CA" w:rsidRPr="00B240F3" w:rsidRDefault="003135CA" w:rsidP="003135CA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Në mbështetje të nenit 100 të Kushtetutës dhe të neneve 26 e 42 të ligjit nr. 9741, datë 21.5.2007 “Për arsimin e lartë në Republikën e Shqipërisë”, të ndryshuar, me propozimin e Ministrit të Arsimit dhe Shkencës, Këshilli i Ministrave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</w:p>
    <w:p w:rsidR="003135CA" w:rsidRPr="00B240F3" w:rsidRDefault="003135CA" w:rsidP="003135CA">
      <w:pPr>
        <w:pStyle w:val="VENDOSI0"/>
        <w:keepNext w:val="0"/>
      </w:pPr>
      <w:r w:rsidRPr="00B240F3">
        <w:t>VENDOSI: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</w:p>
    <w:p w:rsidR="003135CA" w:rsidRPr="00B240F3" w:rsidRDefault="003135CA" w:rsidP="003135CA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1.Hapjen e programeve të studimit të ciklit të parë në Fakultetin e Muzikës, në Akademinë e Arteve, si më poshtë vijon: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a) “Pedagogji muzikore”, në përfundim të të cilit lëshohet diplomë e nivelit të parë, DNP.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b) “Fizarmonikë klasike”, në përfundim të të cilit lëshohet diplomë e nivelit të parë, DNP.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2. Hapjen e programeve të studimit të ciklit të parë  në universitetin “Aleksandër Xhuvani”, Elbasan, sipas fakulteteve, si më poshtë vijon: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a) Në Fakultetin e Shkencave të Natyrës: “Teknologjitë e informacionit”, në përfundim të të cilit lëshohet diplomë e nivelit të parë, DNP.</w:t>
      </w:r>
    </w:p>
    <w:p w:rsidR="003135CA" w:rsidRDefault="003135CA" w:rsidP="003135CA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b) Në Fakultetin e Shkencave të Edukimit: “Edukim fizik e sporte”, në përfundim të të cilit lëshohet diplomë e nivelit të parë, DNP.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</w:p>
    <w:p w:rsidR="003135CA" w:rsidRPr="00B240F3" w:rsidRDefault="003135CA" w:rsidP="003135CA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3. Hapjen e programit të studimit “Teknologji e prodhimit bimor”, në Fakultetin e Bujqësisë, në universitetin “Fan S. Noli” , Korçë, në përfundim të të cilit lëshohet diplomë e nivelit të parë, DNP.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4. Programet e studimit të ciklit të parë realizohen në 180 kredite (ECTS) dhe kohëzgjatja normale e tyre është tri vite akademike.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5. Këto programe studimi të ciklit të parë ta fillojnë veprimtarinë mësimore në vitin akademik 2009-2010.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6. Efektet financiare, që rrjedhin nga zbatimi i këtij vendimi, të përballohen nga buxheti i vitit 2009, miratuar, respektivisht, për Akademinë e Arteve, universitetin “Aleksandër Xhuvani”, Elbasan dhe universitetin “ Fan S. Noli”, Korçë.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7. Ngarkohen Ministria e Arsimit dhe Shkencës, Akademia e Arteve, universiteti “Aleksandër Xhuvani”, Elbasan dhe universiteti “Fan S. Noli”, Korçë, për zbatimin e këtij vendimi.</w:t>
      </w:r>
    </w:p>
    <w:p w:rsidR="003135CA" w:rsidRPr="00B240F3" w:rsidRDefault="003135CA" w:rsidP="003135CA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Ky vendim hyn në fuqi menjëherë dhe botohet në Fletoren Zyrtare.</w:t>
      </w:r>
    </w:p>
    <w:p w:rsidR="003135CA" w:rsidRDefault="003135CA" w:rsidP="003135CA">
      <w:pPr>
        <w:pStyle w:val="Autoriteti"/>
        <w:keepNext w:val="0"/>
      </w:pPr>
    </w:p>
    <w:p w:rsidR="003135CA" w:rsidRPr="00B240F3" w:rsidRDefault="003135CA" w:rsidP="003135CA">
      <w:pPr>
        <w:pStyle w:val="Autoriteti"/>
        <w:keepNext w:val="0"/>
      </w:pPr>
      <w:r w:rsidRPr="00B240F3">
        <w:t>Kryeministri</w:t>
      </w:r>
    </w:p>
    <w:p w:rsidR="003135CA" w:rsidRPr="00B240F3" w:rsidRDefault="003135CA" w:rsidP="003135CA">
      <w:pPr>
        <w:pStyle w:val="AutoritetiEmer"/>
      </w:pPr>
      <w:r w:rsidRPr="00B240F3">
        <w:t>Sali Berisha</w:t>
      </w:r>
    </w:p>
    <w:sectPr w:rsidR="003135CA" w:rsidRPr="00B240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35CA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35CA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7D0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2D722E-CAF6-4DE8-9602-D596DCEBB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