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3E7" w:rsidRPr="00B240F3" w:rsidRDefault="003163E7" w:rsidP="003163E7">
      <w:pPr>
        <w:pStyle w:val="Akti"/>
        <w:keepNext w:val="0"/>
      </w:pPr>
      <w:bookmarkStart w:id="0" w:name="_GoBack"/>
      <w:bookmarkEnd w:id="0"/>
      <w:r w:rsidRPr="00B240F3">
        <w:t>VENDIM</w:t>
      </w:r>
    </w:p>
    <w:p w:rsidR="003163E7" w:rsidRPr="00B240F3" w:rsidRDefault="003163E7" w:rsidP="003163E7">
      <w:pPr>
        <w:pStyle w:val="NumriData"/>
        <w:keepNext w:val="0"/>
        <w:rPr>
          <w:szCs w:val="22"/>
        </w:rPr>
      </w:pPr>
      <w:r w:rsidRPr="00B240F3">
        <w:rPr>
          <w:szCs w:val="22"/>
        </w:rPr>
        <w:t>Nr.622, datë 11.6.2009</w:t>
      </w:r>
    </w:p>
    <w:p w:rsidR="003163E7" w:rsidRPr="00B240F3" w:rsidRDefault="003163E7" w:rsidP="003163E7">
      <w:pPr>
        <w:pStyle w:val="Paragrafi0"/>
        <w:rPr>
          <w:szCs w:val="22"/>
          <w:lang w:val="sq-AL"/>
        </w:rPr>
      </w:pPr>
    </w:p>
    <w:p w:rsidR="003163E7" w:rsidRPr="00B240F3" w:rsidRDefault="003163E7" w:rsidP="003163E7">
      <w:pPr>
        <w:pStyle w:val="Titulli0"/>
        <w:keepNext w:val="0"/>
      </w:pPr>
      <w:r w:rsidRPr="00B240F3">
        <w:t>PËR NDRYSHIMIN E PËRGJEGJËSISË SË ADMINISTRIMIT NGA MINISTRIA E MBROJTJES MINISTRISË SË MJEDISIT, PYJEVE DHE ADMINISTRIMIT TË UJËRAVE, TË SIPËRFAQES 6467.31 M2, PJESË E PRONËS NR.974 “BAZA NDIHMUESE, SHËNGJIN, LEZHË” DHE PËR NJË NDRYSHIM NË VENDIMIN NR.515,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3163E7" w:rsidRPr="00B240F3" w:rsidRDefault="003163E7" w:rsidP="003163E7">
      <w:pPr>
        <w:pStyle w:val="Paragrafi0"/>
        <w:rPr>
          <w:szCs w:val="22"/>
          <w:lang w:val="sq-AL"/>
        </w:rPr>
      </w:pPr>
    </w:p>
    <w:p w:rsidR="003163E7" w:rsidRPr="00B240F3" w:rsidRDefault="003163E7" w:rsidP="003163E7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Në mbështetje të nenit 100 të Kushtetutës dhe të neneve 13 e 15, shkronja “c” të ligjit nr.8743, datë 22.2.2001 “Për pronat e paluajtshme të shtetit”, të ndryshuar, me propozimin e Ministrit të Mbrojtjes, të Ministrit të Mjedisit, Pyjeve dhe Administrimit të Ujërave dhe të Ministrit të Punëve Publike, Transportit dhe Telekomunikacionit, Këshilli i Ministrave</w:t>
      </w:r>
    </w:p>
    <w:p w:rsidR="003163E7" w:rsidRPr="00B240F3" w:rsidRDefault="003163E7" w:rsidP="003163E7">
      <w:pPr>
        <w:pStyle w:val="Paragrafi0"/>
        <w:rPr>
          <w:szCs w:val="22"/>
          <w:lang w:val="sq-AL"/>
        </w:rPr>
      </w:pPr>
    </w:p>
    <w:p w:rsidR="003163E7" w:rsidRPr="00B240F3" w:rsidRDefault="003163E7" w:rsidP="003163E7">
      <w:pPr>
        <w:pStyle w:val="VENDOSI0"/>
        <w:keepNext w:val="0"/>
      </w:pPr>
      <w:r w:rsidRPr="00B240F3">
        <w:t>VENDOSI:</w:t>
      </w:r>
    </w:p>
    <w:p w:rsidR="003163E7" w:rsidRPr="00B240F3" w:rsidRDefault="003163E7" w:rsidP="003163E7">
      <w:pPr>
        <w:pStyle w:val="Paragrafi0"/>
        <w:rPr>
          <w:szCs w:val="22"/>
          <w:lang w:val="sq-AL"/>
        </w:rPr>
      </w:pPr>
    </w:p>
    <w:p w:rsidR="003163E7" w:rsidRPr="00B240F3" w:rsidRDefault="003163E7" w:rsidP="003163E7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1.</w:t>
      </w:r>
      <w:r>
        <w:rPr>
          <w:szCs w:val="22"/>
          <w:lang w:val="sq-AL"/>
        </w:rPr>
        <w:t xml:space="preserve"> </w:t>
      </w:r>
      <w:r w:rsidRPr="00B240F3">
        <w:rPr>
          <w:szCs w:val="22"/>
          <w:lang w:val="sq-AL"/>
        </w:rPr>
        <w:t>Ndryshimin e përgjegjësisë së administrimit nga Ministria e Mbrojtjes Ministrisë së Mjedisit, Pyjeve dhe Administrimit të Ujërave, të sipërfaqes 6467.31 (gjashtë mijë e katërqind e gjashtëdhjetë e shtatë mijë pikë tridhjetë e një) m</w:t>
      </w:r>
      <w:r w:rsidRPr="00B240F3">
        <w:rPr>
          <w:szCs w:val="22"/>
          <w:vertAlign w:val="superscript"/>
          <w:lang w:val="sq-AL"/>
        </w:rPr>
        <w:t>2</w:t>
      </w:r>
      <w:r w:rsidRPr="00B240F3">
        <w:rPr>
          <w:szCs w:val="22"/>
          <w:lang w:val="sq-AL"/>
        </w:rPr>
        <w:t>, pjesë e pronës nr.974 “Baza ndihmuese, Shëngjin, Lezhë” dhe të objekteve, që gjenden në këtë territor, “Truproje MRU” me sipërfaqe 74(shtatëdhjetë e katër) m</w:t>
      </w:r>
      <w:r w:rsidRPr="00B240F3">
        <w:rPr>
          <w:szCs w:val="22"/>
          <w:vertAlign w:val="superscript"/>
          <w:lang w:val="sq-AL"/>
        </w:rPr>
        <w:t>2</w:t>
      </w:r>
      <w:r w:rsidRPr="00B240F3">
        <w:rPr>
          <w:szCs w:val="22"/>
          <w:lang w:val="sq-AL"/>
        </w:rPr>
        <w:t>, kabinë gjeneratori, me sipërfaqe 10(dhjetë) m</w:t>
      </w:r>
      <w:r w:rsidRPr="00B240F3">
        <w:rPr>
          <w:szCs w:val="22"/>
          <w:vertAlign w:val="superscript"/>
          <w:lang w:val="sq-AL"/>
        </w:rPr>
        <w:t>2</w:t>
      </w:r>
      <w:r w:rsidRPr="00B240F3">
        <w:rPr>
          <w:szCs w:val="22"/>
          <w:lang w:val="sq-AL"/>
        </w:rPr>
        <w:t>, bankinë e gjuajtësit detar, me sipërfaqe 295(dyqind e nëntëdhjetë e pesë)m2,dhe bankina e shkallës, me sipërfaqe 147(njëqind e dyzet e shtatë) m</w:t>
      </w:r>
      <w:r w:rsidRPr="00B240F3">
        <w:rPr>
          <w:szCs w:val="22"/>
          <w:vertAlign w:val="superscript"/>
          <w:lang w:val="sq-AL"/>
        </w:rPr>
        <w:t>2</w:t>
      </w:r>
      <w:r w:rsidRPr="00B240F3">
        <w:rPr>
          <w:szCs w:val="22"/>
          <w:lang w:val="sq-AL"/>
        </w:rPr>
        <w:t>, për zgjerimin e kapacitetit të portit të Shëngjinit, rritjen e kapaciteteve përpunuese dhe të infrastrukturës ndihmëse të peshkimit dhe për riparimin e anijeve të peshkimit në vend.</w:t>
      </w:r>
    </w:p>
    <w:p w:rsidR="003163E7" w:rsidRDefault="003163E7" w:rsidP="003163E7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2.</w:t>
      </w:r>
      <w:r>
        <w:rPr>
          <w:szCs w:val="22"/>
          <w:lang w:val="sq-AL"/>
        </w:rPr>
        <w:t xml:space="preserve"> </w:t>
      </w:r>
      <w:r w:rsidRPr="00B240F3">
        <w:rPr>
          <w:szCs w:val="22"/>
          <w:lang w:val="sq-AL"/>
        </w:rPr>
        <w:t>Heqjen nga lista e inventarit të pronave të paluajtshme shtetërore, që i bashkëlidhet vendimit nr. 515, datë 18.7.2003 të Këshillit të Ministrave “Për miratimin e listës së inventarit të pronave të paluajtshme shtetërore, të cilat i kalojnë në përgjegjësi administrimi Ministrisë së Mbrojtjes”, të sipërfaqeve të përcaktuara në pikën 1 të këtij vendimi.</w:t>
      </w:r>
    </w:p>
    <w:p w:rsidR="003163E7" w:rsidRPr="00B240F3" w:rsidRDefault="003163E7" w:rsidP="003163E7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3.</w:t>
      </w:r>
      <w:r>
        <w:rPr>
          <w:szCs w:val="22"/>
          <w:lang w:val="sq-AL"/>
        </w:rPr>
        <w:t xml:space="preserve"> </w:t>
      </w:r>
      <w:r w:rsidRPr="00B240F3">
        <w:rPr>
          <w:szCs w:val="22"/>
          <w:lang w:val="sq-AL"/>
        </w:rPr>
        <w:t>Ministrisë së Mjedisit, Pyjeve dhe Administrimit të Ujërave i ndalohet ta ndryshojë destinacionin e përdorimit të pronave të përcaktuara në këtë vendim, si dhe t’i tjetërsojë ose t’ua japë në përdorim të tretëve, pa miratimin e pushtetit qendror.</w:t>
      </w:r>
    </w:p>
    <w:p w:rsidR="003163E7" w:rsidRPr="00B240F3" w:rsidRDefault="003163E7" w:rsidP="003163E7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4.</w:t>
      </w:r>
      <w:r>
        <w:rPr>
          <w:szCs w:val="22"/>
          <w:lang w:val="sq-AL"/>
        </w:rPr>
        <w:t xml:space="preserve"> </w:t>
      </w:r>
      <w:r w:rsidRPr="00B240F3">
        <w:rPr>
          <w:szCs w:val="22"/>
          <w:lang w:val="sq-AL"/>
        </w:rPr>
        <w:t>Ngarkohen Ministria e Mbrojtjes, Ministria e Brendshme, Ministria e Ekonomisë, Tregtisë dhe Energjetikës, Ministria e Punëve Publike, Transportit dhe Telekomunikacionit, Ministria e Mjedisit, Pyjeve dhe Administrimit të Ujërave dhe Zyra Qendrore e Regjistrimit të Pasurive të Paluajtshme për ndjekjen e procedurave të nevojshme për zbatimin e këtij vendimi.</w:t>
      </w:r>
    </w:p>
    <w:p w:rsidR="003163E7" w:rsidRPr="00B240F3" w:rsidRDefault="003163E7" w:rsidP="003163E7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Ky vendim hyn në fuqi pas botimit në Fletoren Zyrtare.</w:t>
      </w:r>
    </w:p>
    <w:p w:rsidR="003163E7" w:rsidRPr="00B240F3" w:rsidRDefault="003163E7" w:rsidP="003163E7">
      <w:pPr>
        <w:pStyle w:val="Paragrafi0"/>
        <w:rPr>
          <w:szCs w:val="22"/>
          <w:lang w:val="sq-AL"/>
        </w:rPr>
      </w:pPr>
    </w:p>
    <w:p w:rsidR="003163E7" w:rsidRPr="00B240F3" w:rsidRDefault="003163E7" w:rsidP="003163E7">
      <w:pPr>
        <w:pStyle w:val="Autoriteti"/>
        <w:keepNext w:val="0"/>
      </w:pPr>
      <w:r w:rsidRPr="00B240F3">
        <w:t>Kryeministri</w:t>
      </w:r>
    </w:p>
    <w:p w:rsidR="003163E7" w:rsidRPr="003163E7" w:rsidRDefault="003163E7" w:rsidP="003163E7">
      <w:pPr>
        <w:pStyle w:val="AutoritetiEmer"/>
      </w:pPr>
      <w:r w:rsidRPr="00B240F3">
        <w:t>Sali Berisha</w:t>
      </w:r>
    </w:p>
    <w:sectPr w:rsidR="003163E7" w:rsidRPr="003163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63E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163E7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2C7F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4FBB90-BB53-4FB1-939A-19BA927C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