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4EC" w:rsidRDefault="008274EC" w:rsidP="008274EC">
      <w:pPr>
        <w:pStyle w:val="Akti"/>
      </w:pPr>
      <w:bookmarkStart w:id="0" w:name="_GoBack"/>
      <w:bookmarkEnd w:id="0"/>
      <w:r>
        <w:t xml:space="preserve">Vendim </w:t>
      </w:r>
    </w:p>
    <w:p w:rsidR="008274EC" w:rsidRDefault="008274EC" w:rsidP="008274EC">
      <w:pPr>
        <w:pStyle w:val="NumriData"/>
      </w:pPr>
      <w:r>
        <w:t>Nr.659, datë 11.6.2009</w:t>
      </w:r>
    </w:p>
    <w:p w:rsidR="008274EC" w:rsidRPr="00BC3986" w:rsidRDefault="008274EC" w:rsidP="008274EC">
      <w:pPr>
        <w:pStyle w:val="Paragrafi0"/>
      </w:pPr>
    </w:p>
    <w:p w:rsidR="008274EC" w:rsidRPr="00BC3986" w:rsidRDefault="008274EC" w:rsidP="008274EC">
      <w:pPr>
        <w:pStyle w:val="Titulli0"/>
      </w:pPr>
      <w:r w:rsidRPr="00BC3986">
        <w:t>PËR MIRATIMIN E LISTËS PARAPRAKE TË PRONAVE TË PALUAJTSHME PUBLIKE, SHTETËRORE, QË TRANSFERO</w:t>
      </w:r>
      <w:r>
        <w:t>HEN, NË PRONËSI OSE NË PËRDORIM TË KOMUNËS ZERQAN</w:t>
      </w:r>
      <w:r w:rsidRPr="00BC3986">
        <w:t xml:space="preserve"> TË QARKUT TË DIBRËS</w:t>
      </w:r>
    </w:p>
    <w:p w:rsidR="008274EC" w:rsidRPr="00BC3986" w:rsidRDefault="008274EC" w:rsidP="008274EC">
      <w:pPr>
        <w:pStyle w:val="Paragrafi0"/>
      </w:pPr>
      <w:r w:rsidRPr="00BC3986">
        <w:t> </w:t>
      </w:r>
    </w:p>
    <w:p w:rsidR="008274EC" w:rsidRPr="00BC3986" w:rsidRDefault="008274EC" w:rsidP="008274EC">
      <w:pPr>
        <w:pStyle w:val="BazLigjPropozues"/>
      </w:pPr>
      <w:r w:rsidRPr="00BC3986">
        <w:t>Në mbështetje të nenit 100 të Kush</w:t>
      </w:r>
      <w:r>
        <w:t>tetutës dhe të neneve 2, 3 e 17</w:t>
      </w:r>
      <w:r w:rsidRPr="00BC3986">
        <w:t> të ligjit nr.8744, datë 22.2.2001 “Për transferimin e pronave të paluajtshme publike të shtetit në njësitë e qeverisjes vendore”, të ndryshuar, me propozimin e Ministrit të Brendshëm, Këshilli i Ministrave</w:t>
      </w:r>
    </w:p>
    <w:p w:rsidR="008274EC" w:rsidRPr="00BC3986" w:rsidRDefault="008274EC" w:rsidP="008274EC">
      <w:pPr>
        <w:pStyle w:val="Paragrafi0"/>
      </w:pPr>
      <w:r w:rsidRPr="00BC3986">
        <w:t> </w:t>
      </w:r>
    </w:p>
    <w:p w:rsidR="008274EC" w:rsidRPr="00BC3986" w:rsidRDefault="008274EC" w:rsidP="008274EC">
      <w:pPr>
        <w:pStyle w:val="VENDOSI0"/>
      </w:pPr>
      <w:r>
        <w:t>VENDOS</w:t>
      </w:r>
      <w:r w:rsidRPr="00BC3986">
        <w:t>I:</w:t>
      </w:r>
    </w:p>
    <w:p w:rsidR="008274EC" w:rsidRPr="00BC3986" w:rsidRDefault="008274EC" w:rsidP="008274EC">
      <w:pPr>
        <w:pStyle w:val="Paragrafi0"/>
      </w:pPr>
      <w:r w:rsidRPr="00BC3986">
        <w:t> </w:t>
      </w:r>
    </w:p>
    <w:p w:rsidR="008274EC" w:rsidRDefault="008274EC" w:rsidP="008274EC">
      <w:pPr>
        <w:pStyle w:val="Paragrafi0"/>
      </w:pPr>
      <w:r w:rsidRPr="00BC3986">
        <w:t>1.</w:t>
      </w:r>
      <w:r>
        <w:t xml:space="preserve"> </w:t>
      </w:r>
      <w:r w:rsidRPr="00BC3986">
        <w:t>Miratimin e listës paraprake të pronave të paluajtshme publike, shtetërore, që transferohen, në pronësi ose në përdorim</w:t>
      </w:r>
      <w:r>
        <w:t xml:space="preserve"> të komunës Zerqan</w:t>
      </w:r>
      <w:r w:rsidRPr="00BC3986">
        <w:t xml:space="preserve"> të qarkut të Dibrës, sipas lidhjes </w:t>
      </w:r>
      <w:r>
        <w:t>nr.</w:t>
      </w:r>
      <w:r w:rsidRPr="00BC3986">
        <w:t>1, që i bashkëlidhet këtij vendimi.</w:t>
      </w:r>
    </w:p>
    <w:p w:rsidR="008274EC" w:rsidRPr="00BC3986" w:rsidRDefault="008274EC" w:rsidP="008274EC">
      <w:pPr>
        <w:pStyle w:val="Paragrafi0"/>
      </w:pPr>
    </w:p>
    <w:p w:rsidR="008274EC" w:rsidRDefault="008274EC" w:rsidP="008274EC">
      <w:pPr>
        <w:pStyle w:val="Paragrafi0"/>
      </w:pPr>
      <w:r w:rsidRPr="00BC3986">
        <w:t> Lista paraprake, sipas kërkesave të këshillit të kësaj komune, është pjesë e listës së inventarit të pronave të paluajtshme publike, shtetërore, që janë brenda juridiksionit</w:t>
      </w:r>
      <w:r>
        <w:t xml:space="preserve"> territorial dhe administrativ</w:t>
      </w:r>
      <w:r w:rsidRPr="00BC3986">
        <w:t xml:space="preserve"> të komunës Zerqan, të qarkut të Dibrës, miratuar me vendimin  nr.94, datë 31.1.2007</w:t>
      </w:r>
      <w:r>
        <w:t xml:space="preserve"> të Këshillit të Ministrave</w:t>
      </w:r>
      <w:r w:rsidRPr="00BC3986">
        <w:t xml:space="preserve"> “Për miratimin e listës së inventarit të pronave të paluajtshme shtetërore në komunën Zerqan të qarkut të Dibrës”.</w:t>
      </w:r>
    </w:p>
    <w:p w:rsidR="008274EC" w:rsidRPr="00BC3986" w:rsidRDefault="008274EC" w:rsidP="008274EC">
      <w:pPr>
        <w:pStyle w:val="Paragrafi0"/>
      </w:pPr>
      <w:r w:rsidRPr="00BC3986">
        <w:t>2.</w:t>
      </w:r>
      <w:r>
        <w:t xml:space="preserve"> </w:t>
      </w:r>
      <w:r w:rsidRPr="00BC3986">
        <w:t>Ngarkohen Ministria e Brendshme dhe komuna Zerqan për zbatimin e këtij vendimi.</w:t>
      </w:r>
    </w:p>
    <w:p w:rsidR="008274EC" w:rsidRPr="00BC3986" w:rsidRDefault="008274EC" w:rsidP="008274EC">
      <w:pPr>
        <w:pStyle w:val="Paragrafi0"/>
      </w:pPr>
      <w:r w:rsidRPr="00BC3986">
        <w:t>Ky ven</w:t>
      </w:r>
      <w:r>
        <w:t xml:space="preserve">dim hyn në fuqi pas botimit në </w:t>
      </w:r>
      <w:r w:rsidRPr="00BC3986">
        <w:t>Fletoren Zyrtare.</w:t>
      </w:r>
    </w:p>
    <w:p w:rsidR="008274EC" w:rsidRPr="00BC3986" w:rsidRDefault="008274EC" w:rsidP="008274EC">
      <w:pPr>
        <w:pStyle w:val="Paragrafi0"/>
      </w:pPr>
      <w:r w:rsidRPr="00BC3986">
        <w:t> </w:t>
      </w:r>
    </w:p>
    <w:p w:rsidR="008274EC" w:rsidRPr="00BC3986" w:rsidRDefault="008274EC" w:rsidP="008274EC">
      <w:pPr>
        <w:pStyle w:val="Autoriteti"/>
      </w:pPr>
      <w:r>
        <w:t>KRYEMINISTR</w:t>
      </w:r>
      <w:r w:rsidRPr="00BC3986">
        <w:t>I</w:t>
      </w:r>
    </w:p>
    <w:p w:rsidR="008274EC" w:rsidRPr="00BF790E" w:rsidRDefault="008274EC" w:rsidP="008274EC">
      <w:pPr>
        <w:pStyle w:val="AutoritetiEmer"/>
      </w:pPr>
      <w:r w:rsidRPr="00BC3986">
        <w:t>Sali  Berisha</w:t>
      </w:r>
    </w:p>
    <w:p w:rsidR="008274EC" w:rsidRDefault="008274EC" w:rsidP="008274EC">
      <w:pPr>
        <w:pStyle w:val="Paragrafi0"/>
      </w:pPr>
    </w:p>
    <w:p w:rsidR="008274EC" w:rsidRDefault="008274EC" w:rsidP="008274EC">
      <w:pPr>
        <w:pStyle w:val="Paragrafi0"/>
        <w:ind w:firstLine="0"/>
      </w:pPr>
      <w:r>
        <w:t>Komuna Zerqan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8274EC" w:rsidRDefault="008274EC" w:rsidP="008274EC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224"/>
        <w:gridCol w:w="4264"/>
        <w:gridCol w:w="1604"/>
      </w:tblGrid>
      <w:tr w:rsidR="008274EC" w:rsidRPr="0078235F" w:rsidTr="008274EC">
        <w:tc>
          <w:tcPr>
            <w:tcW w:w="3224" w:type="dxa"/>
          </w:tcPr>
          <w:p w:rsidR="008274EC" w:rsidRPr="0078235F" w:rsidRDefault="008274EC" w:rsidP="008274EC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264" w:type="dxa"/>
          </w:tcPr>
          <w:p w:rsidR="008274EC" w:rsidRPr="0078235F" w:rsidRDefault="008274EC" w:rsidP="008274EC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8274EC" w:rsidRPr="0078235F" w:rsidRDefault="008274EC" w:rsidP="008274EC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8274EC" w:rsidRPr="0078235F" w:rsidTr="008274EC">
        <w:tc>
          <w:tcPr>
            <w:tcW w:w="322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1-9</w:t>
            </w:r>
          </w:p>
        </w:tc>
        <w:tc>
          <w:tcPr>
            <w:tcW w:w="426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160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8274EC" w:rsidRPr="0078235F" w:rsidTr="008274EC">
        <w:tc>
          <w:tcPr>
            <w:tcW w:w="322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10-12</w:t>
            </w:r>
          </w:p>
        </w:tc>
        <w:tc>
          <w:tcPr>
            <w:tcW w:w="426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funksioneve në shëndetin publik.</w:t>
            </w:r>
          </w:p>
        </w:tc>
        <w:tc>
          <w:tcPr>
            <w:tcW w:w="160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8274EC" w:rsidRPr="0078235F" w:rsidTr="008274EC">
        <w:tc>
          <w:tcPr>
            <w:tcW w:w="3224" w:type="dxa"/>
          </w:tcPr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597,598,604,605,609,610,613,</w:t>
            </w:r>
          </w:p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614,618,619,623,624,629,</w:t>
            </w:r>
          </w:p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630,635,636,640,644,645,646,</w:t>
            </w:r>
          </w:p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651,652,656,657,662,663</w:t>
            </w:r>
          </w:p>
        </w:tc>
        <w:tc>
          <w:tcPr>
            <w:tcW w:w="426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(toka produktive).</w:t>
            </w:r>
          </w:p>
        </w:tc>
        <w:tc>
          <w:tcPr>
            <w:tcW w:w="160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përdorim</w:t>
            </w:r>
          </w:p>
        </w:tc>
      </w:tr>
      <w:tr w:rsidR="008274EC" w:rsidRPr="0078235F" w:rsidTr="008274EC">
        <w:tc>
          <w:tcPr>
            <w:tcW w:w="3224" w:type="dxa"/>
          </w:tcPr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599,600,601,606,607,615,</w:t>
            </w:r>
          </w:p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616,620,621,625,626,631,</w:t>
            </w:r>
          </w:p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632,637,638,641,642,647,</w:t>
            </w:r>
          </w:p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648,649,653,658,659,664,</w:t>
            </w:r>
          </w:p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628,634,655,661,603,608,</w:t>
            </w:r>
          </w:p>
          <w:p w:rsidR="008274EC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612,617,622,627,633,639,</w:t>
            </w:r>
          </w:p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643,650,654,660,665,602,611</w:t>
            </w:r>
          </w:p>
        </w:tc>
        <w:tc>
          <w:tcPr>
            <w:tcW w:w="426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(toka jo produktive dhe kanale të treta).</w:t>
            </w:r>
          </w:p>
        </w:tc>
        <w:tc>
          <w:tcPr>
            <w:tcW w:w="1604" w:type="dxa"/>
          </w:tcPr>
          <w:p w:rsidR="008274EC" w:rsidRPr="0078235F" w:rsidRDefault="008274EC" w:rsidP="008274EC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</w:tbl>
    <w:p w:rsidR="00016606" w:rsidRDefault="00016606" w:rsidP="008274EC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74E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274EC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3223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7A26AB-2057-423E-B739-135A901D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4EC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827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