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4C5" w:rsidRPr="008F5087" w:rsidRDefault="000524C5" w:rsidP="000524C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F5087">
        <w:rPr>
          <w:sz w:val="21"/>
          <w:szCs w:val="21"/>
        </w:rPr>
        <w:t>VENDIM </w:t>
      </w:r>
    </w:p>
    <w:p w:rsidR="000524C5" w:rsidRPr="008F5087" w:rsidRDefault="000524C5" w:rsidP="000524C5">
      <w:pPr>
        <w:pStyle w:val="NumriData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Nr.675, datë 18.6.2009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</w:p>
    <w:p w:rsidR="000524C5" w:rsidRPr="008F5087" w:rsidRDefault="000524C5" w:rsidP="000524C5">
      <w:pPr>
        <w:pStyle w:val="Titulli0"/>
        <w:keepNext w:val="0"/>
        <w:rPr>
          <w:sz w:val="21"/>
          <w:szCs w:val="21"/>
        </w:rPr>
      </w:pPr>
      <w:r w:rsidRPr="008F5087">
        <w:t>PËR HAPJEN E FILIALIT TË UNIVERSITETIT “FAN S. NOLI”, KORÇË, NË QYTETIN E POGRADECIT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Në mbështetje të nenit 100 të Kushtetutës dhe të neneve 8, 11, 25,  26 e 41 të ligjit nr.9741, datë 21.5.2007 “Për arsimin e lartë në Republikën e Shqipërisë”, të ndryshuar, me propozimin e Ministrit të Arsimit dhe Shkencës, Këshilli i Ministrave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0524C5" w:rsidRPr="008F5087" w:rsidRDefault="000524C5" w:rsidP="000524C5">
      <w:pPr>
        <w:pStyle w:val="VENDOS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VENDOSI: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 xml:space="preserve">                                                   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1. </w:t>
      </w:r>
      <w:r w:rsidRPr="008F5087">
        <w:rPr>
          <w:sz w:val="21"/>
          <w:szCs w:val="21"/>
        </w:rPr>
        <w:t>Hapjen, në qytetin e Pogradecit, të filialit të Fakultetit të Ekonomisë, në programin e studimit të ciklit të parë, për “Turizëm”.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2. </w:t>
      </w:r>
      <w:r w:rsidRPr="008F5087">
        <w:rPr>
          <w:sz w:val="21"/>
          <w:szCs w:val="21"/>
        </w:rPr>
        <w:t>Ky program studimi të realizohet me 180 kredite, ECTS, dhe kohëzgjatja normale e tij është tri vite akademike.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3. </w:t>
      </w:r>
      <w:r w:rsidRPr="008F5087">
        <w:rPr>
          <w:sz w:val="21"/>
          <w:szCs w:val="21"/>
        </w:rPr>
        <w:t>Në përfundim të programit të studimit të ciklit të parë “Turizëm”, përftohet “Diplomë e nivelit të parë” DNP në “Turizëm”.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4. </w:t>
      </w:r>
      <w:r w:rsidRPr="008F5087">
        <w:rPr>
          <w:sz w:val="21"/>
          <w:szCs w:val="21"/>
        </w:rPr>
        <w:t xml:space="preserve">Ky filial do të fillojë veprimtarinë në vitin akademik 2009-2010.  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5. </w:t>
      </w:r>
      <w:r w:rsidRPr="008F5087">
        <w:rPr>
          <w:sz w:val="21"/>
          <w:szCs w:val="21"/>
        </w:rPr>
        <w:t>Efektet financiare, që rrjedhin nga zbatimi i këtij vendimi, të përballohen nga buxheti i universitetin “Fan S. Noli”, Korçë.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6. </w:t>
      </w:r>
      <w:r w:rsidRPr="008F5087">
        <w:rPr>
          <w:sz w:val="21"/>
          <w:szCs w:val="21"/>
        </w:rPr>
        <w:t>Ngarkohen Ministria e Arsimit dhe Shkencës dhe universiteti “Fan S. Noli”, Korçë për zbatimin e këtij vendimi.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Ky vendim hyn në fuqi pas botimit në Fletoren Zyrtare.</w:t>
      </w:r>
    </w:p>
    <w:p w:rsidR="000524C5" w:rsidRPr="008F5087" w:rsidRDefault="000524C5" w:rsidP="000524C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 </w:t>
      </w:r>
    </w:p>
    <w:p w:rsidR="000524C5" w:rsidRPr="008F5087" w:rsidRDefault="000524C5" w:rsidP="000524C5">
      <w:pPr>
        <w:pStyle w:val="Autoriteti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KRYEMINISTRI</w:t>
      </w:r>
    </w:p>
    <w:p w:rsidR="000524C5" w:rsidRPr="008F5087" w:rsidRDefault="000524C5" w:rsidP="000524C5">
      <w:pPr>
        <w:pStyle w:val="AutoritetiEmer"/>
        <w:rPr>
          <w:sz w:val="21"/>
          <w:szCs w:val="21"/>
        </w:rPr>
      </w:pPr>
      <w:r w:rsidRPr="008F5087">
        <w:rPr>
          <w:sz w:val="21"/>
          <w:szCs w:val="21"/>
        </w:rPr>
        <w:t>Sali  Berisha</w:t>
      </w:r>
    </w:p>
    <w:sectPr w:rsidR="000524C5" w:rsidRPr="008F50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24C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24C5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377E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B4B60E-C9D5-4E75-95B0-CDBF9609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0524C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