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C51" w:rsidRDefault="00706C51" w:rsidP="00706C51">
      <w:pPr>
        <w:pStyle w:val="Akti"/>
      </w:pPr>
      <w:bookmarkStart w:id="0" w:name="_GoBack"/>
      <w:bookmarkEnd w:id="0"/>
      <w:r>
        <w:t xml:space="preserve">Vendim </w:t>
      </w:r>
    </w:p>
    <w:p w:rsidR="00706C51" w:rsidRDefault="00706C51" w:rsidP="00706C51">
      <w:pPr>
        <w:pStyle w:val="NumriData"/>
      </w:pPr>
      <w:r>
        <w:t>Nr.677, datë 18.6.2009</w:t>
      </w:r>
    </w:p>
    <w:p w:rsidR="00706C51" w:rsidRDefault="00706C51" w:rsidP="00706C51">
      <w:pPr>
        <w:pStyle w:val="Paragrafi0"/>
      </w:pPr>
    </w:p>
    <w:p w:rsidR="00706C51" w:rsidRPr="004D1D86" w:rsidRDefault="00706C51" w:rsidP="00706C51">
      <w:pPr>
        <w:pStyle w:val="Titulli0"/>
      </w:pPr>
      <w:r w:rsidRPr="004D1D86">
        <w:t>PËR </w:t>
      </w:r>
      <w:r>
        <w:t xml:space="preserve"> </w:t>
      </w:r>
      <w:r w:rsidRPr="004D1D86">
        <w:t>MIRATIMIN E KALIMIT TË PRONËSISË SË PARCELAVE NDËRTIMORE, NË FAVOR TË POSEDUESVE TË OBJEKTEVE INFORMALE</w:t>
      </w:r>
    </w:p>
    <w:p w:rsidR="00706C51" w:rsidRPr="004D1D86" w:rsidRDefault="00706C51" w:rsidP="00706C51">
      <w:pPr>
        <w:pStyle w:val="Paragrafi0"/>
      </w:pPr>
      <w:r w:rsidRPr="004D1D86">
        <w:t>  </w:t>
      </w:r>
    </w:p>
    <w:p w:rsidR="00706C51" w:rsidRPr="004D1D86" w:rsidRDefault="00706C51" w:rsidP="00706C51">
      <w:pPr>
        <w:pStyle w:val="Paragrafi0"/>
      </w:pPr>
      <w:r w:rsidRPr="004D1D86">
        <w:t xml:space="preserve">Në mbështetje të nenit </w:t>
      </w:r>
      <w:r>
        <w:t>100 të Kushtetutës, të nenit 17</w:t>
      </w:r>
      <w:r w:rsidRPr="004D1D86">
        <w:t xml:space="preserve"> t</w:t>
      </w:r>
      <w:r>
        <w:t>ë ligjit nr.9482, datë 3.4.2006</w:t>
      </w:r>
      <w:r w:rsidRPr="004D1D86">
        <w:t xml:space="preserve"> “Për legalizimin, urbanizimin dhe integrimin e ndërtimeve pa leje”,</w:t>
      </w:r>
      <w:r>
        <w:t xml:space="preserve"> të ndryshuar, të shkronjës “ç” të nenit 4</w:t>
      </w:r>
      <w:r w:rsidRPr="004D1D86">
        <w:t xml:space="preserve"> të</w:t>
      </w:r>
      <w:r>
        <w:t xml:space="preserve"> ligjit nr.7980, datë 27.7.1995</w:t>
      </w:r>
      <w:r w:rsidRPr="004D1D86">
        <w:t xml:space="preserve"> “Për shitblerjen e trojeve”, të ndryshuar, dhe të pa</w:t>
      </w:r>
      <w:r>
        <w:t>ragrafit të tretë, të nenit 175</w:t>
      </w:r>
      <w:r w:rsidRPr="004D1D86">
        <w:t xml:space="preserve"> të</w:t>
      </w:r>
      <w:r>
        <w:t xml:space="preserve"> ligjit nr.7850, datë 29.7.1994</w:t>
      </w:r>
      <w:r w:rsidRPr="004D1D86">
        <w:t xml:space="preserve"> “Për Kodin Civil të Republikës së Shqipërisë”,</w:t>
      </w:r>
      <w:r>
        <w:t xml:space="preserve"> të ndryshuar, me propozimin e M</w:t>
      </w:r>
      <w:r w:rsidRPr="004D1D86">
        <w:t>inistrit të Punëve Publike, Transportit dhe Telekomunikacionit, Këshilli i Ministrave</w:t>
      </w:r>
    </w:p>
    <w:p w:rsidR="00706C51" w:rsidRPr="009209B6" w:rsidRDefault="00706C51" w:rsidP="00706C51">
      <w:pPr>
        <w:pStyle w:val="Paragrafi0"/>
        <w:rPr>
          <w:sz w:val="4"/>
          <w:vertAlign w:val="superscript"/>
        </w:rPr>
      </w:pPr>
      <w:r w:rsidRPr="004D1D86">
        <w:t> </w:t>
      </w:r>
    </w:p>
    <w:p w:rsidR="00706C51" w:rsidRDefault="00706C51" w:rsidP="00706C51">
      <w:pPr>
        <w:pStyle w:val="VENDOSI0"/>
      </w:pPr>
      <w:r>
        <w:t>VENDOSI</w:t>
      </w:r>
      <w:r w:rsidRPr="004D1D86">
        <w:t>:</w:t>
      </w:r>
    </w:p>
    <w:p w:rsidR="009209B6" w:rsidRPr="009209B6" w:rsidRDefault="009209B6" w:rsidP="009209B6">
      <w:pPr>
        <w:rPr>
          <w:lang w:val="en-GB"/>
        </w:rPr>
      </w:pPr>
    </w:p>
    <w:p w:rsidR="00706C51" w:rsidRPr="004D1D86" w:rsidRDefault="00706C51" w:rsidP="00706C51">
      <w:pPr>
        <w:pStyle w:val="Paragrafi0"/>
      </w:pPr>
      <w:r w:rsidRPr="004D1D86">
        <w:t> 1. Miratimin e kalimit në pronësi të poseduesve të objekteve informale të sipërfaqeve të parcelave ndërtimore, të zëna, sipas listës dhe planvendosjeve përkatëse, që i bashkëlidhen këtij vendimi, në:</w:t>
      </w:r>
    </w:p>
    <w:p w:rsidR="00706C51" w:rsidRPr="004D1D86" w:rsidRDefault="00706C51" w:rsidP="00706C51">
      <w:pPr>
        <w:pStyle w:val="Paragrafi0"/>
      </w:pPr>
      <w:r w:rsidRPr="004D1D86">
        <w:t> </w:t>
      </w:r>
      <w:r>
        <w:t>- qarkun e Tiranës, 2</w:t>
      </w:r>
      <w:r w:rsidRPr="004D1D86">
        <w:t>772 parcela ndërtimore, me sipërfaqe të përgjithshme trualli 811 245,48 (tetëqind e njëmbëdhjetë mijë e dyqind e dyzet e pesë presje dyzet e tetë) m</w:t>
      </w:r>
      <w:r w:rsidRPr="00C254BA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Shkodrës, 29 parcela ndërtimore, me sipë</w:t>
      </w:r>
      <w:r>
        <w:t>rfaqe të përgjithshme trualli 8</w:t>
      </w:r>
      <w:r w:rsidRPr="004D1D86">
        <w:t>131 (tetë mijë e njëqind e tridhjetë e një) m</w:t>
      </w:r>
      <w:r w:rsidRPr="009C69B9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Gjirokastrës, 24 parcela ndërtimore, me sipërfaqe të përgjithshme trualli 2 977,60 (dy mijë e nëntëqind e shtatëdhjetë e shtatë presje gjashtëdhjetë) m</w:t>
      </w:r>
      <w:r w:rsidRPr="00C254BA">
        <w:rPr>
          <w:vertAlign w:val="superscript"/>
        </w:rPr>
        <w:t>2</w:t>
      </w:r>
      <w:r w:rsidRPr="004D1D86">
        <w:t>.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Durrësit, 397 parcela ndërtimore, me sipërfaqe të përgjithshme trualli 142 791,40 (njëqind e dyzet e dy mijë e shtatëqind e nëntëdhjetë e një presje dyzet) m</w:t>
      </w:r>
      <w:r w:rsidRPr="00C254BA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Beratit, 38 parcela ndërtimore, me sipërfaqe të përgjithshme trualli 7 283,55 (shtatë mijë e dyqind e tetëdhjetë e tre presje pesëdhjetë e pesë) m</w:t>
      </w:r>
      <w:r w:rsidRPr="00C254BA">
        <w:rPr>
          <w:vertAlign w:val="superscript"/>
        </w:rPr>
        <w:t>2</w:t>
      </w:r>
      <w:r w:rsidRPr="004D1D86">
        <w:t>;</w:t>
      </w:r>
    </w:p>
    <w:p w:rsidR="00706C51" w:rsidRPr="004D1D86" w:rsidRDefault="00706C51" w:rsidP="00706C51">
      <w:pPr>
        <w:pStyle w:val="Paragrafi0"/>
      </w:pPr>
      <w:r>
        <w:t>- qarkun e Vlorës, 1</w:t>
      </w:r>
      <w:r w:rsidRPr="004D1D86">
        <w:t>022 parcela ndërtimore, me sipërfaqe të përgjithshme trualli 355 758,25 (treqind e pesëdhjetë e pesë mijë e shtatëqind e pesëdhjetë e tetë presje njëzet e pesë) m</w:t>
      </w:r>
      <w:r w:rsidRPr="00C254BA">
        <w:rPr>
          <w:vertAlign w:val="superscript"/>
        </w:rPr>
        <w:t>2</w:t>
      </w:r>
      <w:r w:rsidRPr="004D1D86">
        <w:t>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Lezhës, 201 parcela ndërtimore, me sipërfaqe të përgjithshme trualli 45 601,90 (dyzet e pesë mijë e gjashtëqind e një presje nëntëdhjetë) m</w:t>
      </w:r>
      <w:r w:rsidRPr="00C254BA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Fierit, 34 parcela ndërtimore, me sipërfaqe të përgjithshme trualli 10 004,70 (dhjetë mijë e katër presje shtatëdhjetë) m</w:t>
      </w:r>
      <w:r w:rsidRPr="00C254BA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Elbasanit, 545 parcela ndërtimore, me sipërfaqe të përgjithshme trualli 118 347,53 (njëqind e tetëmbëdhjetë mijë e treqind e dyzet e shtatë presje pesëdhjetë e tre) m</w:t>
      </w:r>
      <w:r w:rsidRPr="00C254BA">
        <w:rPr>
          <w:vertAlign w:val="superscript"/>
        </w:rPr>
        <w:t>2</w:t>
      </w:r>
      <w:r w:rsidRPr="004D1D86">
        <w:t> ;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Korçës, 9 parcela ndërtimore, me sipërfaqe të përgjithshme trualli 2 070,56 (dy mijë e shtatëdhjetë presje pesëdhjetë e gjashtë) m</w:t>
      </w:r>
      <w:r w:rsidRPr="00C254BA">
        <w:rPr>
          <w:vertAlign w:val="superscript"/>
        </w:rPr>
        <w:t>2</w:t>
      </w:r>
      <w:r w:rsidRPr="004D1D86">
        <w:t>.</w:t>
      </w:r>
    </w:p>
    <w:p w:rsidR="00706C51" w:rsidRPr="004D1D86" w:rsidRDefault="00706C51" w:rsidP="00706C51">
      <w:pPr>
        <w:pStyle w:val="Paragrafi0"/>
      </w:pPr>
      <w:r>
        <w:t xml:space="preserve">- </w:t>
      </w:r>
      <w:r w:rsidRPr="004D1D86">
        <w:t>qarkun e Kukësit, 1 parcelë ndërtimore, me sipërfaqe të përgjithshme trualli 162,79 (njëqind e gjashtëdhjetë e dy presje shtatëdhjetë e nëntë) m</w:t>
      </w:r>
      <w:r w:rsidRPr="00C254BA">
        <w:rPr>
          <w:vertAlign w:val="superscript"/>
        </w:rPr>
        <w:t>2</w:t>
      </w:r>
      <w:r w:rsidRPr="004D1D86">
        <w:t>.</w:t>
      </w:r>
    </w:p>
    <w:p w:rsidR="00706C51" w:rsidRPr="004D1D86" w:rsidRDefault="00706C51" w:rsidP="00706C51">
      <w:pPr>
        <w:pStyle w:val="Paragrafi0"/>
      </w:pPr>
      <w:r w:rsidRPr="004D1D86">
        <w:t> 2. Ngarkohet Agjencia e Legalizimit, Urbanizimit dhe Integrimit të Zonave/Ndërtimeve Informale për kryerjen e procedurave të kalimit të pronësisë së parcelave ndërtimore, të objekteve informale, nga shteti te poseduesi i ndërtimit pa leje.</w:t>
      </w:r>
    </w:p>
    <w:p w:rsidR="00706C51" w:rsidRPr="004D1D86" w:rsidRDefault="00706C51" w:rsidP="00706C51">
      <w:pPr>
        <w:pStyle w:val="Paragrafi0"/>
      </w:pPr>
      <w:r w:rsidRPr="004D1D86">
        <w:t> Ky ven</w:t>
      </w:r>
      <w:r>
        <w:t>dim hyn në fuqi pas botimit në Fletoren Zyrtare</w:t>
      </w:r>
      <w:r w:rsidRPr="004D1D86">
        <w:t>.</w:t>
      </w:r>
    </w:p>
    <w:p w:rsidR="009209B6" w:rsidRDefault="009209B6" w:rsidP="00706C51">
      <w:pPr>
        <w:pStyle w:val="Autoriteti"/>
      </w:pPr>
    </w:p>
    <w:p w:rsidR="00706C51" w:rsidRPr="009209B6" w:rsidRDefault="00706C51" w:rsidP="009209B6">
      <w:pPr>
        <w:pStyle w:val="Autoriteti"/>
      </w:pPr>
      <w:r w:rsidRPr="009209B6">
        <w:t>KRYEMINISTRI</w:t>
      </w:r>
    </w:p>
    <w:p w:rsidR="009209B6" w:rsidRPr="009209B6" w:rsidRDefault="009209B6" w:rsidP="009209B6">
      <w:pPr>
        <w:pStyle w:val="AutoritetiEmer"/>
      </w:pPr>
      <w:r>
        <w:t>Sali Berisha</w:t>
      </w:r>
    </w:p>
    <w:sectPr w:rsidR="009209B6" w:rsidRPr="009209B6" w:rsidSect="009209B6">
      <w:pgSz w:w="12240" w:h="15840"/>
      <w:pgMar w:top="1440" w:right="1797" w:bottom="1440" w:left="1797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6C5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C51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9B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1F1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86EE77-1F9E-49C6-9166-3327EE07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