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1E0" w:rsidRPr="00A62539" w:rsidRDefault="001121E0" w:rsidP="001121E0">
      <w:pPr>
        <w:pStyle w:val="Akti"/>
        <w:keepNext w:val="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VENDIM </w:t>
      </w:r>
    </w:p>
    <w:p w:rsidR="001121E0" w:rsidRPr="00A62539" w:rsidRDefault="001121E0" w:rsidP="001121E0">
      <w:pPr>
        <w:pStyle w:val="NumriData"/>
        <w:keepNext w:val="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Nr.678, </w:t>
      </w:r>
      <w:proofErr w:type="spellStart"/>
      <w:r w:rsidRPr="00A62539">
        <w:rPr>
          <w:rFonts w:ascii="Garamond" w:hAnsi="Garamond"/>
          <w:sz w:val="24"/>
          <w:szCs w:val="24"/>
        </w:rPr>
        <w:t>datë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18.6.2009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</w:p>
    <w:p w:rsidR="001121E0" w:rsidRPr="00A62539" w:rsidRDefault="001121E0" w:rsidP="001121E0">
      <w:pPr>
        <w:pStyle w:val="Titulli0"/>
        <w:keepNext w:val="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PËR KTHIMIN NË FOND BANESASH TË DISA OBJEKTEVE TË ISH-KOMBINATIT TË TEKSTILEVE TË PAMBUKTA, NË TIRANË, TË NDËRMARRJES MEKANIKE-TEKSTILI, TIRANË, DHE TË ISH-SHKOLLËS SË PARTISË, TIRANË</w:t>
      </w:r>
    </w:p>
    <w:p w:rsidR="001121E0" w:rsidRPr="00A62539" w:rsidRDefault="00A62539" w:rsidP="00A62539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A62539">
        <w:rPr>
          <w:rFonts w:ascii="Garamond" w:hAnsi="Garamond"/>
          <w:i/>
          <w:sz w:val="24"/>
          <w:szCs w:val="24"/>
        </w:rPr>
        <w:t>(</w:t>
      </w:r>
      <w:proofErr w:type="spellStart"/>
      <w:r w:rsidRPr="00A62539">
        <w:rPr>
          <w:rFonts w:ascii="Garamond" w:hAnsi="Garamond"/>
          <w:i/>
          <w:sz w:val="24"/>
          <w:szCs w:val="24"/>
        </w:rPr>
        <w:t>Ndryshuar</w:t>
      </w:r>
      <w:proofErr w:type="spellEnd"/>
      <w:r w:rsidRPr="00A62539">
        <w:rPr>
          <w:rFonts w:ascii="Garamond" w:hAnsi="Garamond"/>
          <w:i/>
          <w:sz w:val="24"/>
          <w:szCs w:val="24"/>
        </w:rPr>
        <w:t xml:space="preserve"> me VKM nr. 367, </w:t>
      </w:r>
      <w:proofErr w:type="spellStart"/>
      <w:r w:rsidRPr="00A62539">
        <w:rPr>
          <w:rFonts w:ascii="Garamond" w:hAnsi="Garamond"/>
          <w:i/>
          <w:sz w:val="24"/>
          <w:szCs w:val="24"/>
        </w:rPr>
        <w:t>datë</w:t>
      </w:r>
      <w:proofErr w:type="spellEnd"/>
      <w:r w:rsidRPr="00A62539">
        <w:rPr>
          <w:rFonts w:ascii="Garamond" w:hAnsi="Garamond"/>
          <w:i/>
          <w:sz w:val="24"/>
          <w:szCs w:val="24"/>
        </w:rPr>
        <w:t xml:space="preserve"> 18.4.2013)</w:t>
      </w:r>
    </w:p>
    <w:p w:rsidR="00A62539" w:rsidRPr="00A62539" w:rsidRDefault="00A62539" w:rsidP="00A62539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A62539">
        <w:rPr>
          <w:rFonts w:ascii="Garamond" w:hAnsi="Garamond"/>
          <w:i/>
          <w:sz w:val="24"/>
          <w:szCs w:val="24"/>
        </w:rPr>
        <w:t>(</w:t>
      </w:r>
      <w:proofErr w:type="spellStart"/>
      <w:r w:rsidRPr="00A62539">
        <w:rPr>
          <w:rFonts w:ascii="Garamond" w:hAnsi="Garamond"/>
          <w:i/>
          <w:sz w:val="24"/>
          <w:szCs w:val="24"/>
        </w:rPr>
        <w:t>i</w:t>
      </w:r>
      <w:proofErr w:type="spellEnd"/>
      <w:r w:rsidRPr="00A6253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62539">
        <w:rPr>
          <w:rFonts w:ascii="Garamond" w:hAnsi="Garamond"/>
          <w:i/>
          <w:sz w:val="24"/>
          <w:szCs w:val="24"/>
        </w:rPr>
        <w:t>)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A62539">
        <w:rPr>
          <w:rFonts w:ascii="Garamond" w:hAnsi="Garamond"/>
          <w:sz w:val="24"/>
          <w:szCs w:val="24"/>
        </w:rPr>
        <w:t>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mbështetje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nenit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Kushtetutës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ligjit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nr.8743, </w:t>
      </w:r>
      <w:proofErr w:type="spellStart"/>
      <w:r w:rsidRPr="00A62539">
        <w:rPr>
          <w:rFonts w:ascii="Garamond" w:hAnsi="Garamond"/>
          <w:sz w:val="24"/>
          <w:szCs w:val="24"/>
        </w:rPr>
        <w:t>datë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22.2.2001 “</w:t>
      </w:r>
      <w:proofErr w:type="spellStart"/>
      <w:r w:rsidRPr="00A62539">
        <w:rPr>
          <w:rFonts w:ascii="Garamond" w:hAnsi="Garamond"/>
          <w:sz w:val="24"/>
          <w:szCs w:val="24"/>
        </w:rPr>
        <w:t>Për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pronat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paluajtshme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shtetit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ndryshuar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dhe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ligjit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nr.9232, </w:t>
      </w:r>
      <w:proofErr w:type="spellStart"/>
      <w:r w:rsidRPr="00A62539">
        <w:rPr>
          <w:rFonts w:ascii="Garamond" w:hAnsi="Garamond"/>
          <w:sz w:val="24"/>
          <w:szCs w:val="24"/>
        </w:rPr>
        <w:t>datë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13.5.2004 “</w:t>
      </w:r>
      <w:proofErr w:type="spellStart"/>
      <w:r w:rsidRPr="00A62539">
        <w:rPr>
          <w:rFonts w:ascii="Garamond" w:hAnsi="Garamond"/>
          <w:sz w:val="24"/>
          <w:szCs w:val="24"/>
        </w:rPr>
        <w:t>Për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programet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sociale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strehimit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banorëve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zonave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urbane”,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ndryshuar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62539">
        <w:rPr>
          <w:rFonts w:ascii="Garamond" w:hAnsi="Garamond"/>
          <w:sz w:val="24"/>
          <w:szCs w:val="24"/>
        </w:rPr>
        <w:t>propozimin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Ministrit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Ekonomisë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Tregtisë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dhe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Energjetikës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Këshilli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Ministrave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 </w:t>
      </w:r>
    </w:p>
    <w:p w:rsidR="001121E0" w:rsidRPr="00A62539" w:rsidRDefault="001121E0" w:rsidP="001121E0">
      <w:pPr>
        <w:pStyle w:val="VENDOSI0"/>
        <w:keepNext w:val="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VENDOSI: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 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1. </w:t>
      </w:r>
      <w:proofErr w:type="spellStart"/>
      <w:r w:rsidRPr="00A62539">
        <w:rPr>
          <w:rFonts w:ascii="Garamond" w:hAnsi="Garamond"/>
          <w:sz w:val="24"/>
          <w:szCs w:val="24"/>
        </w:rPr>
        <w:t>Objektet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ish-kombinatit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tekstileve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pambukta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Tiranë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ndërmarrjes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mekanike-tekstili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Tiranë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ish-shkollës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së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partisë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Tiranë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sipas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listës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që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bashkëlidhet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këtij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vendimi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t’i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kalojnë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Entit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Kombëtar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Banesave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për</w:t>
      </w:r>
      <w:proofErr w:type="spellEnd"/>
      <w:r w:rsidRPr="00A62539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A62539">
        <w:rPr>
          <w:rFonts w:ascii="Garamond" w:hAnsi="Garamond"/>
          <w:sz w:val="24"/>
          <w:szCs w:val="24"/>
        </w:rPr>
        <w:t>banesash</w:t>
      </w:r>
      <w:proofErr w:type="spellEnd"/>
      <w:r w:rsidRPr="00A62539">
        <w:rPr>
          <w:rFonts w:ascii="Garamond" w:hAnsi="Garamond"/>
          <w:sz w:val="24"/>
          <w:szCs w:val="24"/>
        </w:rPr>
        <w:t>. </w:t>
      </w:r>
    </w:p>
    <w:p w:rsidR="001121E0" w:rsidRPr="00A62539" w:rsidRDefault="001121E0" w:rsidP="001121E0">
      <w:pPr>
        <w:pStyle w:val="Paragrafi0"/>
        <w:rPr>
          <w:rFonts w:ascii="Garamond" w:hAnsi="Garamond"/>
          <w:i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2. </w:t>
      </w:r>
      <w:bookmarkStart w:id="0" w:name="_GoBack"/>
      <w:bookmarkEnd w:id="0"/>
      <w:r w:rsidR="00A62539" w:rsidRPr="000A6FF0">
        <w:rPr>
          <w:rFonts w:ascii="Garamond" w:hAnsi="Garamond"/>
          <w:i/>
          <w:sz w:val="24"/>
          <w:szCs w:val="24"/>
          <w:lang w:val="sq-AL"/>
        </w:rPr>
        <w:t xml:space="preserve">Enti Kombëtar i Banesave të bëjë kalimin në pronësi, pa </w:t>
      </w:r>
      <w:proofErr w:type="spellStart"/>
      <w:r w:rsidR="00A62539" w:rsidRPr="000A6FF0">
        <w:rPr>
          <w:rFonts w:ascii="Garamond" w:hAnsi="Garamond"/>
          <w:i/>
          <w:sz w:val="24"/>
          <w:szCs w:val="24"/>
          <w:lang w:val="sq-AL"/>
        </w:rPr>
        <w:t>kundërshpërblim</w:t>
      </w:r>
      <w:proofErr w:type="spellEnd"/>
      <w:r w:rsidR="00A62539" w:rsidRPr="000A6FF0">
        <w:rPr>
          <w:rFonts w:ascii="Garamond" w:hAnsi="Garamond"/>
          <w:i/>
          <w:sz w:val="24"/>
          <w:szCs w:val="24"/>
          <w:lang w:val="sq-AL"/>
        </w:rPr>
        <w:t>, të këtyre objekteve, për personat, të cilët i kanë aktualisht në përdorim.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3.  </w:t>
      </w:r>
      <w:proofErr w:type="spellStart"/>
      <w:r w:rsidRPr="00A62539">
        <w:rPr>
          <w:rFonts w:ascii="Garamond" w:hAnsi="Garamond"/>
          <w:sz w:val="24"/>
          <w:szCs w:val="24"/>
        </w:rPr>
        <w:t>Enti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Kombëtar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Banesave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bashkëpunojë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me </w:t>
      </w:r>
      <w:proofErr w:type="spellStart"/>
      <w:r w:rsidRPr="00A62539">
        <w:rPr>
          <w:rFonts w:ascii="Garamond" w:hAnsi="Garamond"/>
          <w:sz w:val="24"/>
          <w:szCs w:val="24"/>
        </w:rPr>
        <w:t>ish-kombinatin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tekstileve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pambukta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Tiranë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62539">
        <w:rPr>
          <w:rFonts w:ascii="Garamond" w:hAnsi="Garamond"/>
          <w:sz w:val="24"/>
          <w:szCs w:val="24"/>
        </w:rPr>
        <w:t>ndërmarrjen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mekanike-tekstili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Tiranë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dhe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njësinë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bashkiake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nr.11, </w:t>
      </w:r>
      <w:proofErr w:type="spellStart"/>
      <w:r w:rsidRPr="00A62539">
        <w:rPr>
          <w:rFonts w:ascii="Garamond" w:hAnsi="Garamond"/>
          <w:sz w:val="24"/>
          <w:szCs w:val="24"/>
        </w:rPr>
        <w:t>Tiranë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për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saktësimin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listave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përkatëse</w:t>
      </w:r>
      <w:proofErr w:type="spellEnd"/>
      <w:r w:rsidRPr="00A62539">
        <w:rPr>
          <w:rFonts w:ascii="Garamond" w:hAnsi="Garamond"/>
          <w:sz w:val="24"/>
          <w:szCs w:val="24"/>
        </w:rPr>
        <w:t>.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4.  </w:t>
      </w:r>
      <w:proofErr w:type="spellStart"/>
      <w:r w:rsidRPr="00A62539">
        <w:rPr>
          <w:rFonts w:ascii="Garamond" w:hAnsi="Garamond"/>
          <w:sz w:val="24"/>
          <w:szCs w:val="24"/>
        </w:rPr>
        <w:t>Ngarkohen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Ministria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Ekonomisë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Tregtisë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dhe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Energjetikës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Ministria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Punëve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Publike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Transportit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dhe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Telekomunikacionit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Enti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Kombëtar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Banesave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njësia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bashkiake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nr.11, </w:t>
      </w:r>
      <w:proofErr w:type="spellStart"/>
      <w:r w:rsidRPr="00A62539">
        <w:rPr>
          <w:rFonts w:ascii="Garamond" w:hAnsi="Garamond"/>
          <w:sz w:val="24"/>
          <w:szCs w:val="24"/>
        </w:rPr>
        <w:t>Tiranë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dhe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ish-kombinati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tekstileve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pambukta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Tiranë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për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zbatimin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këtij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vendimi</w:t>
      </w:r>
      <w:proofErr w:type="spellEnd"/>
      <w:r w:rsidRPr="00A62539">
        <w:rPr>
          <w:rFonts w:ascii="Garamond" w:hAnsi="Garamond"/>
          <w:sz w:val="24"/>
          <w:szCs w:val="24"/>
        </w:rPr>
        <w:t>.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Ky </w:t>
      </w:r>
      <w:proofErr w:type="spellStart"/>
      <w:r w:rsidRPr="00A62539">
        <w:rPr>
          <w:rFonts w:ascii="Garamond" w:hAnsi="Garamond"/>
          <w:sz w:val="24"/>
          <w:szCs w:val="24"/>
        </w:rPr>
        <w:t>vendim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hyn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fuqi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gramStart"/>
      <w:r w:rsidRPr="00A62539">
        <w:rPr>
          <w:rFonts w:ascii="Garamond" w:hAnsi="Garamond"/>
          <w:sz w:val="24"/>
          <w:szCs w:val="24"/>
        </w:rPr>
        <w:t xml:space="preserve">pas  </w:t>
      </w:r>
      <w:proofErr w:type="spellStart"/>
      <w:r w:rsidRPr="00A62539">
        <w:rPr>
          <w:rFonts w:ascii="Garamond" w:hAnsi="Garamond"/>
          <w:sz w:val="24"/>
          <w:szCs w:val="24"/>
        </w:rPr>
        <w:t>botimit</w:t>
      </w:r>
      <w:proofErr w:type="spellEnd"/>
      <w:proofErr w:type="gram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Fletoren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Zyrtare</w:t>
      </w:r>
      <w:proofErr w:type="spellEnd"/>
      <w:r w:rsidRPr="00A62539">
        <w:rPr>
          <w:rFonts w:ascii="Garamond" w:hAnsi="Garamond"/>
          <w:sz w:val="24"/>
          <w:szCs w:val="24"/>
        </w:rPr>
        <w:t>.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  </w:t>
      </w:r>
    </w:p>
    <w:p w:rsidR="001121E0" w:rsidRPr="00A62539" w:rsidRDefault="001121E0" w:rsidP="001121E0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KRYEMINISTRI </w:t>
      </w:r>
    </w:p>
    <w:p w:rsidR="001121E0" w:rsidRPr="00A62539" w:rsidRDefault="001121E0" w:rsidP="001121E0">
      <w:pPr>
        <w:pStyle w:val="AutoritetiEmer"/>
        <w:rPr>
          <w:rFonts w:ascii="Garamond" w:hAnsi="Garamond"/>
          <w:sz w:val="24"/>
          <w:szCs w:val="24"/>
        </w:rPr>
      </w:pPr>
      <w:proofErr w:type="spellStart"/>
      <w:proofErr w:type="gramStart"/>
      <w:r w:rsidRPr="00A62539">
        <w:rPr>
          <w:rFonts w:ascii="Garamond" w:hAnsi="Garamond"/>
          <w:sz w:val="24"/>
          <w:szCs w:val="24"/>
        </w:rPr>
        <w:t>Sali</w:t>
      </w:r>
      <w:proofErr w:type="spellEnd"/>
      <w:r w:rsidRPr="00A62539">
        <w:rPr>
          <w:rFonts w:ascii="Garamond" w:hAnsi="Garamond"/>
          <w:sz w:val="24"/>
          <w:szCs w:val="24"/>
        </w:rPr>
        <w:t>  Berisha</w:t>
      </w:r>
      <w:proofErr w:type="gram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</w:p>
    <w:p w:rsidR="001121E0" w:rsidRPr="00A62539" w:rsidRDefault="001121E0" w:rsidP="001121E0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1121E0" w:rsidRPr="00A62539" w:rsidRDefault="001121E0" w:rsidP="001121E0">
      <w:pPr>
        <w:pStyle w:val="Paragrafi0"/>
        <w:jc w:val="center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NDËRMARRJA MEKANIKE E TEKSTILIT TIRANË</w:t>
      </w:r>
    </w:p>
    <w:p w:rsidR="001121E0" w:rsidRPr="00A62539" w:rsidRDefault="001121E0" w:rsidP="001121E0">
      <w:pPr>
        <w:pStyle w:val="Paragrafi0"/>
        <w:jc w:val="center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LISTA E INVENTARIT TË OBJEKTEVE TË UZINËS MEKANIKE TEKSTILIT TIRANË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"/>
        <w:tblW w:w="8986" w:type="dxa"/>
        <w:tblLook w:val="01E0" w:firstRow="1" w:lastRow="1" w:firstColumn="1" w:lastColumn="1" w:noHBand="0" w:noVBand="0"/>
      </w:tblPr>
      <w:tblGrid>
        <w:gridCol w:w="534"/>
        <w:gridCol w:w="2126"/>
        <w:gridCol w:w="1265"/>
        <w:gridCol w:w="1265"/>
        <w:gridCol w:w="1528"/>
        <w:gridCol w:w="1260"/>
        <w:gridCol w:w="1008"/>
      </w:tblGrid>
      <w:tr w:rsidR="001121E0" w:rsidRPr="00A62539" w:rsidTr="001121E0">
        <w:tc>
          <w:tcPr>
            <w:tcW w:w="533" w:type="dxa"/>
            <w:vMerge w:val="restart"/>
            <w:vAlign w:val="center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2127" w:type="dxa"/>
            <w:vMerge w:val="restart"/>
            <w:vAlign w:val="center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objekteve</w:t>
            </w:r>
            <w:proofErr w:type="spellEnd"/>
          </w:p>
        </w:tc>
        <w:tc>
          <w:tcPr>
            <w:tcW w:w="2530" w:type="dxa"/>
            <w:gridSpan w:val="2"/>
            <w:vAlign w:val="center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Vitet</w:t>
            </w:r>
            <w:proofErr w:type="spellEnd"/>
          </w:p>
        </w:tc>
        <w:tc>
          <w:tcPr>
            <w:tcW w:w="1528" w:type="dxa"/>
            <w:vMerge w:val="restart"/>
            <w:vAlign w:val="center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fillestare</w:t>
            </w:r>
            <w:proofErr w:type="spellEnd"/>
          </w:p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sipas</w:t>
            </w:r>
            <w:proofErr w:type="spellEnd"/>
          </w:p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kontabilitetit</w:t>
            </w:r>
            <w:proofErr w:type="spellEnd"/>
          </w:p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 xml:space="preserve">(000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Sipërfaqja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totale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objektit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m</w:t>
            </w:r>
            <w:r w:rsidRPr="00A62539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08" w:type="dxa"/>
            <w:vMerge w:val="restart"/>
            <w:vAlign w:val="center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Shënim</w:t>
            </w:r>
            <w:proofErr w:type="spellEnd"/>
          </w:p>
        </w:tc>
      </w:tr>
      <w:tr w:rsidR="001121E0" w:rsidRPr="00A62539" w:rsidTr="001121E0">
        <w:tc>
          <w:tcPr>
            <w:tcW w:w="533" w:type="dxa"/>
            <w:vMerge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 xml:space="preserve">E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ndërtimit</w:t>
            </w:r>
            <w:proofErr w:type="spellEnd"/>
          </w:p>
        </w:tc>
        <w:tc>
          <w:tcPr>
            <w:tcW w:w="1265" w:type="dxa"/>
            <w:vAlign w:val="center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 xml:space="preserve">E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vënies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</w:p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shfrytëzim</w:t>
            </w:r>
            <w:proofErr w:type="spellEnd"/>
          </w:p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28" w:type="dxa"/>
            <w:vMerge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08" w:type="dxa"/>
            <w:vMerge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21E0" w:rsidRPr="00A62539" w:rsidTr="001121E0">
        <w:tc>
          <w:tcPr>
            <w:tcW w:w="533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Impianti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ftohjes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nr.1</w:t>
            </w:r>
          </w:p>
        </w:tc>
        <w:tc>
          <w:tcPr>
            <w:tcW w:w="1265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1983</w:t>
            </w:r>
          </w:p>
        </w:tc>
        <w:tc>
          <w:tcPr>
            <w:tcW w:w="1265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1985</w:t>
            </w:r>
          </w:p>
        </w:tc>
        <w:tc>
          <w:tcPr>
            <w:tcW w:w="1528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1119.9</w:t>
            </w:r>
          </w:p>
        </w:tc>
        <w:tc>
          <w:tcPr>
            <w:tcW w:w="1260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432</w:t>
            </w:r>
          </w:p>
        </w:tc>
        <w:tc>
          <w:tcPr>
            <w:tcW w:w="1008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21E0" w:rsidRPr="00A62539" w:rsidTr="001121E0">
        <w:tc>
          <w:tcPr>
            <w:tcW w:w="533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Impianti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ftohjes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nr.2</w:t>
            </w:r>
          </w:p>
        </w:tc>
        <w:tc>
          <w:tcPr>
            <w:tcW w:w="1265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1983</w:t>
            </w:r>
          </w:p>
        </w:tc>
        <w:tc>
          <w:tcPr>
            <w:tcW w:w="1265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1986</w:t>
            </w:r>
          </w:p>
        </w:tc>
        <w:tc>
          <w:tcPr>
            <w:tcW w:w="1528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1680.0</w:t>
            </w:r>
          </w:p>
        </w:tc>
        <w:tc>
          <w:tcPr>
            <w:tcW w:w="1260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644</w:t>
            </w:r>
          </w:p>
        </w:tc>
        <w:tc>
          <w:tcPr>
            <w:tcW w:w="1008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21E0" w:rsidRPr="00A62539" w:rsidTr="001121E0">
        <w:tc>
          <w:tcPr>
            <w:tcW w:w="533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Magazina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detaleve</w:t>
            </w:r>
            <w:proofErr w:type="spellEnd"/>
          </w:p>
        </w:tc>
        <w:tc>
          <w:tcPr>
            <w:tcW w:w="1265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1954</w:t>
            </w:r>
          </w:p>
        </w:tc>
        <w:tc>
          <w:tcPr>
            <w:tcW w:w="1265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1954</w:t>
            </w:r>
          </w:p>
        </w:tc>
        <w:tc>
          <w:tcPr>
            <w:tcW w:w="1528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123.0</w:t>
            </w:r>
          </w:p>
        </w:tc>
        <w:tc>
          <w:tcPr>
            <w:tcW w:w="1260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192</w:t>
            </w:r>
          </w:p>
        </w:tc>
        <w:tc>
          <w:tcPr>
            <w:tcW w:w="1008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21E0" w:rsidRPr="00A62539" w:rsidTr="001121E0">
        <w:tc>
          <w:tcPr>
            <w:tcW w:w="533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lastRenderedPageBreak/>
              <w:t>4</w:t>
            </w:r>
          </w:p>
        </w:tc>
        <w:tc>
          <w:tcPr>
            <w:tcW w:w="2127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Stacioni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pompimit</w:t>
            </w:r>
            <w:proofErr w:type="spellEnd"/>
          </w:p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ujërave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A62539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62539">
              <w:rPr>
                <w:rFonts w:ascii="Garamond" w:hAnsi="Garamond"/>
                <w:sz w:val="24"/>
                <w:szCs w:val="24"/>
              </w:rPr>
              <w:t>zeza</w:t>
            </w:r>
            <w:proofErr w:type="spellEnd"/>
          </w:p>
        </w:tc>
        <w:tc>
          <w:tcPr>
            <w:tcW w:w="1265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1951</w:t>
            </w:r>
          </w:p>
        </w:tc>
        <w:tc>
          <w:tcPr>
            <w:tcW w:w="1265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1951</w:t>
            </w:r>
          </w:p>
        </w:tc>
        <w:tc>
          <w:tcPr>
            <w:tcW w:w="1528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357</w:t>
            </w:r>
          </w:p>
        </w:tc>
        <w:tc>
          <w:tcPr>
            <w:tcW w:w="1260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176</w:t>
            </w:r>
          </w:p>
        </w:tc>
        <w:tc>
          <w:tcPr>
            <w:tcW w:w="1008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21E0" w:rsidRPr="00A62539" w:rsidTr="001121E0">
        <w:tc>
          <w:tcPr>
            <w:tcW w:w="533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7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5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5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28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0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08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21E0" w:rsidRPr="00A62539" w:rsidTr="001121E0">
        <w:tc>
          <w:tcPr>
            <w:tcW w:w="533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7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TOTALI</w:t>
            </w:r>
          </w:p>
        </w:tc>
        <w:tc>
          <w:tcPr>
            <w:tcW w:w="1265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5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28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3279.9</w:t>
            </w:r>
          </w:p>
        </w:tc>
        <w:tc>
          <w:tcPr>
            <w:tcW w:w="1260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62539">
              <w:rPr>
                <w:rFonts w:ascii="Garamond" w:hAnsi="Garamond"/>
                <w:sz w:val="24"/>
                <w:szCs w:val="24"/>
              </w:rPr>
              <w:t>1444</w:t>
            </w:r>
          </w:p>
        </w:tc>
        <w:tc>
          <w:tcPr>
            <w:tcW w:w="1008" w:type="dxa"/>
          </w:tcPr>
          <w:p w:rsidR="001121E0" w:rsidRPr="00A62539" w:rsidRDefault="001121E0" w:rsidP="001121E0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>LISTA E OBJEKTEVE QË KALOJNË NË FOND BANESE</w:t>
      </w:r>
    </w:p>
    <w:p w:rsidR="001121E0" w:rsidRPr="00A62539" w:rsidRDefault="001121E0" w:rsidP="001121E0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A. </w:t>
      </w:r>
      <w:proofErr w:type="spellStart"/>
      <w:r w:rsidRPr="00A62539">
        <w:rPr>
          <w:rFonts w:ascii="Garamond" w:hAnsi="Garamond"/>
          <w:sz w:val="24"/>
          <w:szCs w:val="24"/>
        </w:rPr>
        <w:t>Objektet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ish-shkollës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së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partisë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Laprakë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Tiranë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1. </w:t>
      </w:r>
      <w:proofErr w:type="spellStart"/>
      <w:r w:rsidRPr="00A62539">
        <w:rPr>
          <w:rFonts w:ascii="Garamond" w:hAnsi="Garamond"/>
          <w:sz w:val="24"/>
          <w:szCs w:val="24"/>
        </w:rPr>
        <w:t>Konvikti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nr.1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2. </w:t>
      </w:r>
      <w:proofErr w:type="spellStart"/>
      <w:r w:rsidRPr="00A62539">
        <w:rPr>
          <w:rFonts w:ascii="Garamond" w:hAnsi="Garamond"/>
          <w:sz w:val="24"/>
          <w:szCs w:val="24"/>
        </w:rPr>
        <w:t>Konvikti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nr.2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3. </w:t>
      </w:r>
      <w:proofErr w:type="spellStart"/>
      <w:r w:rsidRPr="00A62539">
        <w:rPr>
          <w:rFonts w:ascii="Garamond" w:hAnsi="Garamond"/>
          <w:sz w:val="24"/>
          <w:szCs w:val="24"/>
        </w:rPr>
        <w:t>Konvikti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nr.3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4. </w:t>
      </w:r>
      <w:proofErr w:type="spellStart"/>
      <w:r w:rsidRPr="00A62539">
        <w:rPr>
          <w:rFonts w:ascii="Garamond" w:hAnsi="Garamond"/>
          <w:sz w:val="24"/>
          <w:szCs w:val="24"/>
        </w:rPr>
        <w:t>Konvikti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ri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5. </w:t>
      </w:r>
      <w:proofErr w:type="spellStart"/>
      <w:r w:rsidRPr="00A62539">
        <w:rPr>
          <w:rFonts w:ascii="Garamond" w:hAnsi="Garamond"/>
          <w:sz w:val="24"/>
          <w:szCs w:val="24"/>
        </w:rPr>
        <w:t>Magazina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6. </w:t>
      </w:r>
      <w:proofErr w:type="spellStart"/>
      <w:r w:rsidRPr="00A62539">
        <w:rPr>
          <w:rFonts w:ascii="Garamond" w:hAnsi="Garamond"/>
          <w:sz w:val="24"/>
          <w:szCs w:val="24"/>
        </w:rPr>
        <w:t>Postblloku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B. </w:t>
      </w:r>
      <w:proofErr w:type="spellStart"/>
      <w:r w:rsidRPr="00A62539">
        <w:rPr>
          <w:rFonts w:ascii="Garamond" w:hAnsi="Garamond"/>
          <w:sz w:val="24"/>
          <w:szCs w:val="24"/>
        </w:rPr>
        <w:t>Objektet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ish-kombinatit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tekstileve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pambukta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Tiranë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1. </w:t>
      </w:r>
      <w:proofErr w:type="spellStart"/>
      <w:r w:rsidRPr="00A62539">
        <w:rPr>
          <w:rFonts w:ascii="Garamond" w:hAnsi="Garamond"/>
          <w:sz w:val="24"/>
          <w:szCs w:val="24"/>
        </w:rPr>
        <w:t>Zyrat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mirëmbajtjes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2. </w:t>
      </w:r>
      <w:proofErr w:type="spellStart"/>
      <w:r w:rsidRPr="00A62539">
        <w:rPr>
          <w:rFonts w:ascii="Garamond" w:hAnsi="Garamond"/>
          <w:sz w:val="24"/>
          <w:szCs w:val="24"/>
        </w:rPr>
        <w:t>Reparti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ngjyrim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fillit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3. </w:t>
      </w:r>
      <w:proofErr w:type="spellStart"/>
      <w:r w:rsidRPr="00A62539">
        <w:rPr>
          <w:rFonts w:ascii="Garamond" w:hAnsi="Garamond"/>
          <w:sz w:val="24"/>
          <w:szCs w:val="24"/>
        </w:rPr>
        <w:t>Reparti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pikanolit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4. </w:t>
      </w:r>
      <w:proofErr w:type="spellStart"/>
      <w:r w:rsidRPr="00A62539">
        <w:rPr>
          <w:rFonts w:ascii="Garamond" w:hAnsi="Garamond"/>
          <w:sz w:val="24"/>
          <w:szCs w:val="24"/>
        </w:rPr>
        <w:t>Magazina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lëndës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së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parë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5. </w:t>
      </w:r>
      <w:proofErr w:type="spellStart"/>
      <w:r w:rsidRPr="00A62539">
        <w:rPr>
          <w:rFonts w:ascii="Garamond" w:hAnsi="Garamond"/>
          <w:sz w:val="24"/>
          <w:szCs w:val="24"/>
        </w:rPr>
        <w:t>Ofiçina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transportit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6. </w:t>
      </w:r>
      <w:proofErr w:type="spellStart"/>
      <w:r w:rsidRPr="00A62539">
        <w:rPr>
          <w:rFonts w:ascii="Garamond" w:hAnsi="Garamond"/>
          <w:sz w:val="24"/>
          <w:szCs w:val="24"/>
        </w:rPr>
        <w:t>Reparti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vatës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7. </w:t>
      </w:r>
      <w:proofErr w:type="spellStart"/>
      <w:r w:rsidRPr="00A62539">
        <w:rPr>
          <w:rFonts w:ascii="Garamond" w:hAnsi="Garamond"/>
          <w:sz w:val="24"/>
          <w:szCs w:val="24"/>
        </w:rPr>
        <w:t>Magazina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pjesë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këmbimit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8. </w:t>
      </w:r>
      <w:proofErr w:type="spellStart"/>
      <w:r w:rsidRPr="00A62539">
        <w:rPr>
          <w:rFonts w:ascii="Garamond" w:hAnsi="Garamond"/>
          <w:sz w:val="24"/>
          <w:szCs w:val="24"/>
        </w:rPr>
        <w:t>Magazina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tekstileve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ngjyrosura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9. </w:t>
      </w:r>
      <w:proofErr w:type="spellStart"/>
      <w:r w:rsidRPr="00A62539">
        <w:rPr>
          <w:rFonts w:ascii="Garamond" w:hAnsi="Garamond"/>
          <w:sz w:val="24"/>
          <w:szCs w:val="24"/>
        </w:rPr>
        <w:t>Magazina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tehzgjahut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10. </w:t>
      </w:r>
      <w:proofErr w:type="spellStart"/>
      <w:r w:rsidRPr="00A62539">
        <w:rPr>
          <w:rFonts w:ascii="Garamond" w:hAnsi="Garamond"/>
          <w:sz w:val="24"/>
          <w:szCs w:val="24"/>
        </w:rPr>
        <w:t>Impianti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zbutjes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së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ujit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11. </w:t>
      </w:r>
      <w:proofErr w:type="spellStart"/>
      <w:r w:rsidRPr="00A62539">
        <w:rPr>
          <w:rFonts w:ascii="Garamond" w:hAnsi="Garamond"/>
          <w:sz w:val="24"/>
          <w:szCs w:val="24"/>
        </w:rPr>
        <w:t>Depoja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ujit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stacioni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pompimit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pranë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sektorit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zjarrfikësit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C. </w:t>
      </w:r>
      <w:proofErr w:type="spellStart"/>
      <w:r w:rsidRPr="00A62539">
        <w:rPr>
          <w:rFonts w:ascii="Garamond" w:hAnsi="Garamond"/>
          <w:sz w:val="24"/>
          <w:szCs w:val="24"/>
        </w:rPr>
        <w:t>Objektet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mekanike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tekstilit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, </w:t>
      </w:r>
      <w:proofErr w:type="spellStart"/>
      <w:r w:rsidRPr="00A62539">
        <w:rPr>
          <w:rFonts w:ascii="Garamond" w:hAnsi="Garamond"/>
          <w:sz w:val="24"/>
          <w:szCs w:val="24"/>
        </w:rPr>
        <w:t>Tiranë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1. </w:t>
      </w:r>
      <w:proofErr w:type="spellStart"/>
      <w:r w:rsidRPr="00A62539">
        <w:rPr>
          <w:rFonts w:ascii="Garamond" w:hAnsi="Garamond"/>
          <w:sz w:val="24"/>
          <w:szCs w:val="24"/>
        </w:rPr>
        <w:t>Impianti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ftohjes</w:t>
      </w:r>
      <w:proofErr w:type="spellEnd"/>
      <w:r w:rsidRPr="00A62539">
        <w:rPr>
          <w:rFonts w:ascii="Garamond" w:hAnsi="Garamond"/>
          <w:sz w:val="24"/>
          <w:szCs w:val="24"/>
        </w:rPr>
        <w:t xml:space="preserve"> nr.1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2. </w:t>
      </w:r>
      <w:proofErr w:type="spellStart"/>
      <w:r w:rsidRPr="00A62539">
        <w:rPr>
          <w:rFonts w:ascii="Garamond" w:hAnsi="Garamond"/>
          <w:sz w:val="24"/>
          <w:szCs w:val="24"/>
        </w:rPr>
        <w:t>Impianti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ftohjes</w:t>
      </w:r>
      <w:proofErr w:type="spellEnd"/>
      <w:r w:rsidRPr="00A62539">
        <w:rPr>
          <w:rFonts w:ascii="Garamond" w:hAnsi="Garamond"/>
          <w:sz w:val="24"/>
          <w:szCs w:val="24"/>
        </w:rPr>
        <w:t xml:space="preserve"> nr.2</w:t>
      </w:r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3. </w:t>
      </w:r>
      <w:proofErr w:type="spellStart"/>
      <w:r w:rsidRPr="00A62539">
        <w:rPr>
          <w:rFonts w:ascii="Garamond" w:hAnsi="Garamond"/>
          <w:sz w:val="24"/>
          <w:szCs w:val="24"/>
        </w:rPr>
        <w:t>Magazina</w:t>
      </w:r>
      <w:proofErr w:type="spellEnd"/>
      <w:r w:rsidRPr="00A62539">
        <w:rPr>
          <w:rFonts w:ascii="Garamond" w:hAnsi="Garamond"/>
          <w:sz w:val="24"/>
          <w:szCs w:val="24"/>
        </w:rPr>
        <w:t xml:space="preserve"> e </w:t>
      </w:r>
      <w:proofErr w:type="spellStart"/>
      <w:r w:rsidRPr="00A62539">
        <w:rPr>
          <w:rFonts w:ascii="Garamond" w:hAnsi="Garamond"/>
          <w:sz w:val="24"/>
          <w:szCs w:val="24"/>
        </w:rPr>
        <w:t>detaleve</w:t>
      </w:r>
      <w:proofErr w:type="spellEnd"/>
    </w:p>
    <w:p w:rsidR="001121E0" w:rsidRPr="00A62539" w:rsidRDefault="001121E0" w:rsidP="001121E0">
      <w:pPr>
        <w:pStyle w:val="Paragrafi0"/>
        <w:rPr>
          <w:rFonts w:ascii="Garamond" w:hAnsi="Garamond"/>
          <w:sz w:val="24"/>
          <w:szCs w:val="24"/>
        </w:rPr>
      </w:pPr>
      <w:r w:rsidRPr="00A62539">
        <w:rPr>
          <w:rFonts w:ascii="Garamond" w:hAnsi="Garamond"/>
          <w:sz w:val="24"/>
          <w:szCs w:val="24"/>
        </w:rPr>
        <w:t xml:space="preserve">4. </w:t>
      </w:r>
      <w:proofErr w:type="spellStart"/>
      <w:r w:rsidRPr="00A62539">
        <w:rPr>
          <w:rFonts w:ascii="Garamond" w:hAnsi="Garamond"/>
          <w:sz w:val="24"/>
          <w:szCs w:val="24"/>
        </w:rPr>
        <w:t>Stacioni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i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pompimit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ujërave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të</w:t>
      </w:r>
      <w:proofErr w:type="spellEnd"/>
      <w:r w:rsidRPr="00A62539">
        <w:rPr>
          <w:rFonts w:ascii="Garamond" w:hAnsi="Garamond"/>
          <w:sz w:val="24"/>
          <w:szCs w:val="24"/>
        </w:rPr>
        <w:t xml:space="preserve"> </w:t>
      </w:r>
      <w:proofErr w:type="spellStart"/>
      <w:r w:rsidRPr="00A62539">
        <w:rPr>
          <w:rFonts w:ascii="Garamond" w:hAnsi="Garamond"/>
          <w:sz w:val="24"/>
          <w:szCs w:val="24"/>
        </w:rPr>
        <w:t>zeza</w:t>
      </w:r>
      <w:proofErr w:type="spellEnd"/>
    </w:p>
    <w:sectPr w:rsidR="001121E0" w:rsidRPr="00A625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1E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6FF0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21E0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2539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E6C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030FA6-596B-4B44-A4CA-152280E4D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121E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1121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2025-10-21T12:35:00Z</dcterms:created>
  <dcterms:modified xsi:type="dcterms:W3CDTF">2025-10-21T12:35:00Z</dcterms:modified>
</cp:coreProperties>
</file>