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C8A" w:rsidRPr="007D7C8A" w:rsidRDefault="007D7C8A" w:rsidP="007D7C8A">
      <w:pPr>
        <w:widowControl w:val="0"/>
        <w:outlineLvl w:val="0"/>
        <w:rPr>
          <w:rFonts w:ascii="CG Times" w:eastAsia="MS Mincho" w:hAnsi="CG Times"/>
          <w:b/>
          <w:caps/>
          <w:color w:val="000000"/>
          <w:sz w:val="22"/>
          <w:szCs w:val="22"/>
          <w:lang w:val="it-IT"/>
        </w:rPr>
      </w:pPr>
    </w:p>
    <w:p w:rsidR="00C6434F" w:rsidRPr="00C6434F" w:rsidRDefault="00C6434F" w:rsidP="00C6434F">
      <w:pPr>
        <w:widowControl w:val="0"/>
        <w:jc w:val="center"/>
        <w:outlineLvl w:val="0"/>
        <w:rPr>
          <w:rFonts w:ascii="CG Times" w:eastAsia="MS Mincho" w:hAnsi="CG Times"/>
          <w:b/>
          <w:caps/>
          <w:color w:val="000000"/>
          <w:sz w:val="22"/>
          <w:szCs w:val="22"/>
          <w:lang w:val="it-IT"/>
        </w:rPr>
      </w:pPr>
      <w:r w:rsidRPr="00C6434F">
        <w:rPr>
          <w:rFonts w:ascii="CG Times" w:eastAsia="MS Mincho" w:hAnsi="CG Times"/>
          <w:b/>
          <w:caps/>
          <w:color w:val="000000"/>
          <w:sz w:val="22"/>
          <w:szCs w:val="22"/>
          <w:lang w:val="it-IT"/>
        </w:rPr>
        <w:t>Vendim</w:t>
      </w:r>
    </w:p>
    <w:p w:rsidR="00C6434F" w:rsidRPr="00C6434F" w:rsidRDefault="00C6434F" w:rsidP="00C6434F">
      <w:pPr>
        <w:widowControl w:val="0"/>
        <w:jc w:val="center"/>
        <w:outlineLvl w:val="0"/>
        <w:rPr>
          <w:rFonts w:ascii="CG Times" w:eastAsia="MS Mincho" w:hAnsi="CG Times"/>
          <w:b/>
          <w:sz w:val="22"/>
          <w:szCs w:val="20"/>
          <w:lang w:val="en-GB"/>
        </w:rPr>
      </w:pPr>
      <w:r w:rsidRPr="00C6434F">
        <w:rPr>
          <w:rFonts w:ascii="CG Times" w:eastAsia="MS Mincho" w:hAnsi="CG Times"/>
          <w:b/>
          <w:sz w:val="22"/>
          <w:szCs w:val="20"/>
          <w:lang w:val="en-GB"/>
        </w:rPr>
        <w:t xml:space="preserve">Nr. 688, </w:t>
      </w:r>
      <w:proofErr w:type="spellStart"/>
      <w:r w:rsidRPr="00C6434F">
        <w:rPr>
          <w:rFonts w:ascii="CG Times" w:eastAsia="MS Mincho" w:hAnsi="CG Times"/>
          <w:b/>
          <w:sz w:val="22"/>
          <w:szCs w:val="20"/>
          <w:lang w:val="en-GB"/>
        </w:rPr>
        <w:t>datë</w:t>
      </w:r>
      <w:proofErr w:type="spellEnd"/>
      <w:r w:rsidRPr="00C6434F">
        <w:rPr>
          <w:rFonts w:ascii="CG Times" w:eastAsia="MS Mincho" w:hAnsi="CG Times"/>
          <w:b/>
          <w:sz w:val="22"/>
          <w:szCs w:val="20"/>
          <w:lang w:val="en-GB"/>
        </w:rPr>
        <w:t xml:space="preserve"> 18.6.2009</w:t>
      </w:r>
    </w:p>
    <w:p w:rsidR="00C6434F" w:rsidRPr="00C6434F" w:rsidRDefault="00C6434F" w:rsidP="00C6434F">
      <w:pPr>
        <w:widowControl w:val="0"/>
        <w:jc w:val="center"/>
        <w:outlineLvl w:val="0"/>
        <w:rPr>
          <w:rFonts w:ascii="CG Times" w:eastAsia="MS Mincho" w:hAnsi="CG Times"/>
          <w:b/>
          <w:caps/>
          <w:color w:val="000000"/>
          <w:sz w:val="22"/>
          <w:szCs w:val="22"/>
          <w:lang w:val="it-IT"/>
        </w:rPr>
      </w:pPr>
    </w:p>
    <w:p w:rsidR="00C6434F" w:rsidRPr="00C6434F" w:rsidRDefault="00C6434F" w:rsidP="00C6434F">
      <w:pPr>
        <w:widowControl w:val="0"/>
        <w:jc w:val="center"/>
        <w:outlineLvl w:val="1"/>
        <w:rPr>
          <w:rFonts w:ascii="CG Times" w:eastAsia="MS Mincho" w:hAnsi="CG Times"/>
          <w:b/>
          <w:caps/>
          <w:sz w:val="22"/>
          <w:szCs w:val="22"/>
          <w:lang w:val="it-IT"/>
        </w:rPr>
      </w:pPr>
      <w:r w:rsidRPr="00C6434F">
        <w:rPr>
          <w:rFonts w:ascii="CG Times" w:eastAsia="MS Mincho" w:hAnsi="CG Times"/>
          <w:b/>
          <w:caps/>
          <w:sz w:val="22"/>
          <w:szCs w:val="22"/>
          <w:lang w:val="it-IT"/>
        </w:rPr>
        <w:t>për emërimin e anëtarëve, përfaqësues të pushtetit qendror, në këshillin drejtues të fshzh-së</w:t>
      </w:r>
    </w:p>
    <w:p w:rsidR="00C6434F" w:rsidRPr="00C6434F" w:rsidRDefault="00C6434F" w:rsidP="00C6434F">
      <w:pPr>
        <w:widowControl w:val="0"/>
        <w:outlineLvl w:val="0"/>
        <w:rPr>
          <w:rFonts w:ascii="CG Times" w:eastAsia="MS Mincho" w:hAnsi="CG Times"/>
          <w:caps/>
          <w:color w:val="000000"/>
          <w:sz w:val="22"/>
          <w:szCs w:val="22"/>
          <w:lang w:val="it-IT"/>
        </w:rPr>
      </w:pPr>
    </w:p>
    <w:p w:rsidR="00C6434F" w:rsidRPr="00C6434F" w:rsidRDefault="00C6434F" w:rsidP="00C6434F">
      <w:pPr>
        <w:keepNext/>
        <w:widowControl w:val="0"/>
        <w:ind w:firstLine="720"/>
        <w:jc w:val="both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C6434F">
        <w:rPr>
          <w:rFonts w:ascii="CG Times" w:eastAsia="MS Mincho" w:hAnsi="CG Times"/>
          <w:color w:val="000000"/>
          <w:sz w:val="22"/>
          <w:szCs w:val="22"/>
          <w:lang w:val="it-IT"/>
        </w:rPr>
        <w:t>Në mbështetje të nenit 100 të Kushtetutës dhe të neneve 10 e17 të ligjit nr.10130, datë 11.5.2009 “Për Fondin Shqiptar të Zhvillimit”, me propozimin e zëvendëskryeministrit, Këshilli i Ministrave</w:t>
      </w:r>
    </w:p>
    <w:p w:rsidR="00C6434F" w:rsidRPr="00C6434F" w:rsidRDefault="00C6434F" w:rsidP="00C6434F">
      <w:pPr>
        <w:widowControl w:val="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</w:p>
    <w:p w:rsidR="00C6434F" w:rsidRPr="00C6434F" w:rsidRDefault="00C6434F" w:rsidP="00C6434F">
      <w:pPr>
        <w:widowControl w:val="0"/>
        <w:jc w:val="center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C6434F">
        <w:rPr>
          <w:rFonts w:ascii="CG Times" w:eastAsia="MS Mincho" w:hAnsi="CG Times"/>
          <w:color w:val="000000"/>
          <w:sz w:val="22"/>
          <w:szCs w:val="22"/>
          <w:lang w:val="it-IT"/>
        </w:rPr>
        <w:t>VENDOSI:</w:t>
      </w:r>
    </w:p>
    <w:p w:rsidR="00C6434F" w:rsidRPr="00C6434F" w:rsidRDefault="00C6434F" w:rsidP="00C6434F">
      <w:pPr>
        <w:widowControl w:val="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</w:p>
    <w:p w:rsidR="00C6434F" w:rsidRPr="00C6434F" w:rsidRDefault="00C6434F" w:rsidP="00C6434F">
      <w:pPr>
        <w:widowControl w:val="0"/>
        <w:ind w:firstLine="72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C6434F">
        <w:rPr>
          <w:rFonts w:ascii="CG Times" w:eastAsia="MS Mincho" w:hAnsi="CG Times"/>
          <w:color w:val="000000"/>
          <w:sz w:val="22"/>
          <w:szCs w:val="22"/>
          <w:lang w:val="it-IT"/>
        </w:rPr>
        <w:t>Emërimin e anëtarëve, përfaqësues të pushtetit qendror, në këshillin drejtues të FSHZH-së, si më poshtë vijon:</w:t>
      </w:r>
    </w:p>
    <w:p w:rsidR="00C6434F" w:rsidRPr="00C6434F" w:rsidRDefault="00C6434F" w:rsidP="00C6434F">
      <w:pPr>
        <w:widowControl w:val="0"/>
        <w:ind w:firstLine="72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C6434F">
        <w:rPr>
          <w:rFonts w:ascii="CG Times" w:eastAsia="MS Mincho" w:hAnsi="CG Times"/>
          <w:color w:val="000000"/>
          <w:sz w:val="22"/>
          <w:szCs w:val="22"/>
          <w:lang w:val="it-IT"/>
        </w:rPr>
        <w:t>-Z. Genc Ruli, Ministër i Ekonomisë, Tregtisë dhe Energjetikës;</w:t>
      </w:r>
    </w:p>
    <w:p w:rsidR="00C6434F" w:rsidRPr="00C6434F" w:rsidRDefault="00C6434F" w:rsidP="00C6434F">
      <w:pPr>
        <w:widowControl w:val="0"/>
        <w:ind w:firstLine="72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C6434F">
        <w:rPr>
          <w:rFonts w:ascii="CG Times" w:eastAsia="MS Mincho" w:hAnsi="CG Times"/>
          <w:color w:val="000000"/>
          <w:sz w:val="22"/>
          <w:szCs w:val="22"/>
          <w:lang w:val="it-IT"/>
        </w:rPr>
        <w:t>-Znj. Majlinda Bregu, Ministre e Integrimit;</w:t>
      </w:r>
    </w:p>
    <w:p w:rsidR="00C6434F" w:rsidRPr="00C6434F" w:rsidRDefault="00C6434F" w:rsidP="00C6434F">
      <w:pPr>
        <w:widowControl w:val="0"/>
        <w:ind w:firstLine="72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C6434F">
        <w:rPr>
          <w:rFonts w:ascii="CG Times" w:eastAsia="MS Mincho" w:hAnsi="CG Times"/>
          <w:color w:val="000000"/>
          <w:sz w:val="22"/>
          <w:szCs w:val="22"/>
          <w:lang w:val="it-IT"/>
        </w:rPr>
        <w:t>-Z.Ferdinand Poni, zëvendësministër i Brendshëm, për çështjet e pushtetit vendor dhe decentralizimit;</w:t>
      </w:r>
    </w:p>
    <w:p w:rsidR="00C6434F" w:rsidRPr="00C6434F" w:rsidRDefault="00C6434F" w:rsidP="00C6434F">
      <w:pPr>
        <w:widowControl w:val="0"/>
        <w:ind w:firstLine="72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C6434F">
        <w:rPr>
          <w:rFonts w:ascii="CG Times" w:eastAsia="MS Mincho" w:hAnsi="CG Times"/>
          <w:color w:val="000000"/>
          <w:sz w:val="22"/>
          <w:szCs w:val="22"/>
          <w:lang w:val="it-IT"/>
        </w:rPr>
        <w:t>-Z. Sherefedin Shehu, zëvendësministër i Financave.</w:t>
      </w:r>
    </w:p>
    <w:p w:rsidR="00C6434F" w:rsidRPr="00C6434F" w:rsidRDefault="00C6434F" w:rsidP="00C6434F">
      <w:pPr>
        <w:widowControl w:val="0"/>
        <w:ind w:firstLine="72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C6434F">
        <w:rPr>
          <w:rFonts w:ascii="CG Times" w:eastAsia="MS Mincho" w:hAnsi="CG Times"/>
          <w:color w:val="000000"/>
          <w:sz w:val="22"/>
          <w:szCs w:val="22"/>
          <w:lang w:val="it-IT"/>
        </w:rPr>
        <w:t>Ky vendim hyn në fuqi më i korrik 2009.</w:t>
      </w:r>
    </w:p>
    <w:p w:rsidR="00C6434F" w:rsidRPr="00C6434F" w:rsidRDefault="00C6434F" w:rsidP="00C6434F">
      <w:pPr>
        <w:widowControl w:val="0"/>
        <w:jc w:val="right"/>
        <w:rPr>
          <w:rFonts w:ascii="CG Times" w:eastAsia="MS Mincho" w:hAnsi="CG Times"/>
          <w:caps/>
          <w:sz w:val="22"/>
          <w:szCs w:val="22"/>
          <w:lang w:val="en-GB"/>
        </w:rPr>
      </w:pPr>
      <w:r w:rsidRPr="00C6434F">
        <w:rPr>
          <w:rFonts w:ascii="CG Times" w:eastAsia="MS Mincho" w:hAnsi="CG Times"/>
          <w:caps/>
          <w:sz w:val="22"/>
          <w:szCs w:val="22"/>
          <w:lang w:val="en-GB"/>
        </w:rPr>
        <w:t xml:space="preserve">KRYEMINISTRI </w:t>
      </w:r>
    </w:p>
    <w:p w:rsidR="00C6434F" w:rsidRPr="00C6434F" w:rsidRDefault="00C6434F" w:rsidP="00C6434F">
      <w:pPr>
        <w:widowControl w:val="0"/>
        <w:jc w:val="right"/>
        <w:rPr>
          <w:rFonts w:ascii="CG Times" w:eastAsia="MS Mincho" w:hAnsi="CG Times"/>
          <w:b/>
          <w:sz w:val="22"/>
          <w:szCs w:val="22"/>
          <w:lang w:val="en-GB"/>
        </w:rPr>
      </w:pPr>
      <w:proofErr w:type="spellStart"/>
      <w:r w:rsidRPr="00C6434F">
        <w:rPr>
          <w:rFonts w:ascii="CG Times" w:eastAsia="MS Mincho" w:hAnsi="CG Times"/>
          <w:b/>
          <w:sz w:val="22"/>
          <w:szCs w:val="22"/>
          <w:lang w:val="en-GB"/>
        </w:rPr>
        <w:t>Sali</w:t>
      </w:r>
      <w:proofErr w:type="spellEnd"/>
      <w:r w:rsidRPr="00C6434F">
        <w:rPr>
          <w:rFonts w:ascii="CG Times" w:eastAsia="MS Mincho" w:hAnsi="CG Times"/>
          <w:b/>
          <w:sz w:val="22"/>
          <w:szCs w:val="22"/>
          <w:lang w:val="en-GB"/>
        </w:rPr>
        <w:t xml:space="preserve"> </w:t>
      </w:r>
      <w:proofErr w:type="spellStart"/>
      <w:r w:rsidRPr="00C6434F">
        <w:rPr>
          <w:rFonts w:ascii="CG Times" w:eastAsia="MS Mincho" w:hAnsi="CG Times"/>
          <w:b/>
          <w:sz w:val="22"/>
          <w:szCs w:val="22"/>
          <w:lang w:val="en-GB"/>
        </w:rPr>
        <w:t>Berisha</w:t>
      </w:r>
      <w:proofErr w:type="spellEnd"/>
    </w:p>
    <w:p w:rsidR="001C2483" w:rsidRPr="007D7C8A" w:rsidRDefault="001C2483" w:rsidP="00C6434F">
      <w:pPr>
        <w:widowControl w:val="0"/>
        <w:rPr>
          <w:rFonts w:ascii="CG Times" w:eastAsia="MS Mincho" w:hAnsi="CG Times"/>
          <w:b/>
          <w:sz w:val="22"/>
          <w:szCs w:val="20"/>
          <w:lang w:val="it-IT"/>
        </w:rPr>
      </w:pPr>
      <w:bookmarkStart w:id="0" w:name="_GoBack"/>
      <w:bookmarkEnd w:id="0"/>
    </w:p>
    <w:sectPr w:rsidR="001C2483" w:rsidRPr="007D7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321"/>
    <w:rsid w:val="000116B5"/>
    <w:rsid w:val="00051EAC"/>
    <w:rsid w:val="000C515C"/>
    <w:rsid w:val="001042A4"/>
    <w:rsid w:val="00187CEE"/>
    <w:rsid w:val="00194B2C"/>
    <w:rsid w:val="001C2483"/>
    <w:rsid w:val="00293861"/>
    <w:rsid w:val="0043721D"/>
    <w:rsid w:val="00475062"/>
    <w:rsid w:val="00546A83"/>
    <w:rsid w:val="0057707F"/>
    <w:rsid w:val="007D7C8A"/>
    <w:rsid w:val="00816AE3"/>
    <w:rsid w:val="00871621"/>
    <w:rsid w:val="00942447"/>
    <w:rsid w:val="009C1321"/>
    <w:rsid w:val="009F4D18"/>
    <w:rsid w:val="00A066BF"/>
    <w:rsid w:val="00BE6454"/>
    <w:rsid w:val="00C11E42"/>
    <w:rsid w:val="00C6434F"/>
    <w:rsid w:val="00CA7C37"/>
    <w:rsid w:val="00DC2BF1"/>
    <w:rsid w:val="00E54BF0"/>
    <w:rsid w:val="00ED4E65"/>
    <w:rsid w:val="00FE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11E4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C11E42"/>
    <w:rPr>
      <w:rFonts w:ascii="CG Times" w:eastAsia="MS Mincho" w:hAnsi="CG Times" w:cs="Times New Roman"/>
      <w:caps/>
      <w:lang w:val="en-GB"/>
    </w:rPr>
  </w:style>
  <w:style w:type="paragraph" w:customStyle="1" w:styleId="BazLigjPropozues">
    <w:name w:val="Baz_Ligj_Propozues"/>
    <w:link w:val="BazLigjPropozuesChar"/>
    <w:rsid w:val="00C11E4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C11E42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C11E42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11E4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C11E4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C11E4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C11E42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62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11E4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C11E42"/>
    <w:rPr>
      <w:rFonts w:ascii="CG Times" w:eastAsia="MS Mincho" w:hAnsi="CG Times" w:cs="Times New Roman"/>
      <w:caps/>
      <w:lang w:val="en-GB"/>
    </w:rPr>
  </w:style>
  <w:style w:type="paragraph" w:customStyle="1" w:styleId="BazLigjPropozues">
    <w:name w:val="Baz_Ligj_Propozues"/>
    <w:link w:val="BazLigjPropozuesChar"/>
    <w:rsid w:val="00C11E4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C11E42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C11E42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11E4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C11E4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C11E4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C11E42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62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2018-12-10T10:12:00Z</cp:lastPrinted>
  <dcterms:created xsi:type="dcterms:W3CDTF">2018-12-10T10:13:00Z</dcterms:created>
  <dcterms:modified xsi:type="dcterms:W3CDTF">2018-12-10T10:13:00Z</dcterms:modified>
</cp:coreProperties>
</file>