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52D" w:rsidRPr="008F5087" w:rsidRDefault="00DF152D" w:rsidP="00DF152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8F5087">
        <w:rPr>
          <w:sz w:val="21"/>
          <w:szCs w:val="21"/>
        </w:rPr>
        <w:t>VENDIM </w:t>
      </w:r>
    </w:p>
    <w:p w:rsidR="00DF152D" w:rsidRPr="008F5087" w:rsidRDefault="00DF152D" w:rsidP="00DF152D">
      <w:pPr>
        <w:pStyle w:val="NumriData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Nr.692, datë 18.6.2009</w:t>
      </w:r>
    </w:p>
    <w:p w:rsidR="00DF152D" w:rsidRPr="008F5087" w:rsidRDefault="00DF152D" w:rsidP="00DF152D">
      <w:pPr>
        <w:pStyle w:val="Paragrafi0"/>
        <w:rPr>
          <w:sz w:val="21"/>
          <w:szCs w:val="21"/>
        </w:rPr>
      </w:pPr>
    </w:p>
    <w:p w:rsidR="00DF152D" w:rsidRPr="008F5087" w:rsidRDefault="00DF152D" w:rsidP="00DF152D">
      <w:pPr>
        <w:pStyle w:val="Titulli0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PËR FINANCIMIN E URDHRIT TË INFERMIERIT ME NJË GRANT, PËR NJË PERIUDHË NJËVJEÇARE</w:t>
      </w:r>
    </w:p>
    <w:p w:rsidR="00DF152D" w:rsidRPr="008F5087" w:rsidRDefault="00DF152D" w:rsidP="00DF152D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DF152D" w:rsidRPr="008F5087" w:rsidRDefault="00DF152D" w:rsidP="00DF152D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Në mbështetje të nenit 100 të Kushtetutës,  të nenit 18 të ligjit nr.9718, datë 19.4.2007 “Për urdhrin e infermierit në Republikën e Shqipërisë”,  të neneve 5 e 45 të ligjit nr.9936, datë 26.6.2008 “Për menaxhimin e sistemit buxhetor në Republikën e Shqipërisë”, dhe të nenit 12 të ligjit nr.10025, datë 27.11.2008 “Për buxhetin e vitit 2009”, me propozimin e Ministrit të Shëndetësisë, Këshilli i Ministrave</w:t>
      </w:r>
    </w:p>
    <w:p w:rsidR="00DF152D" w:rsidRPr="008F5087" w:rsidRDefault="00DF152D" w:rsidP="00DF152D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DF152D" w:rsidRPr="008F5087" w:rsidRDefault="00DF152D" w:rsidP="00DF152D">
      <w:pPr>
        <w:pStyle w:val="VENDOSI0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VENDOSI:</w:t>
      </w:r>
    </w:p>
    <w:p w:rsidR="00DF152D" w:rsidRPr="00C56E6F" w:rsidRDefault="00DF152D" w:rsidP="00DF152D">
      <w:pPr>
        <w:pStyle w:val="Paragrafi0"/>
        <w:rPr>
          <w:sz w:val="16"/>
          <w:szCs w:val="21"/>
        </w:rPr>
      </w:pPr>
      <w:r w:rsidRPr="008F5087">
        <w:rPr>
          <w:sz w:val="21"/>
          <w:szCs w:val="21"/>
        </w:rPr>
        <w:t xml:space="preserve">                                                   </w:t>
      </w:r>
    </w:p>
    <w:p w:rsidR="00DF152D" w:rsidRPr="008F5087" w:rsidRDefault="00DF152D" w:rsidP="00DF152D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1. </w:t>
      </w:r>
      <w:r w:rsidRPr="008F5087">
        <w:rPr>
          <w:sz w:val="21"/>
          <w:szCs w:val="21"/>
        </w:rPr>
        <w:t>Financimin, për një periudhë njëvjeçare, të urdhrit të infermierit, me një grant 2 000 000 (dy milionë) lekë.</w:t>
      </w:r>
    </w:p>
    <w:p w:rsidR="00DF152D" w:rsidRPr="008F5087" w:rsidRDefault="00DF152D" w:rsidP="00DF152D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2. </w:t>
      </w:r>
      <w:r w:rsidRPr="008F5087">
        <w:rPr>
          <w:sz w:val="21"/>
          <w:szCs w:val="21"/>
        </w:rPr>
        <w:t>Ky fond të përballohet nga fondi rezervë i Buxhetit të Shtetit.</w:t>
      </w:r>
    </w:p>
    <w:p w:rsidR="00DF152D" w:rsidRPr="008F5087" w:rsidRDefault="00DF152D" w:rsidP="00DF152D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 xml:space="preserve">3. </w:t>
      </w:r>
      <w:r w:rsidRPr="008F5087">
        <w:rPr>
          <w:sz w:val="21"/>
          <w:szCs w:val="21"/>
        </w:rPr>
        <w:t>Ngarkohen Ministria e Financave dhe Ministria e Shëndetësisë për zbatimin e këtij vendimi.</w:t>
      </w:r>
    </w:p>
    <w:p w:rsidR="00DF152D" w:rsidRPr="008F5087" w:rsidRDefault="00DF152D" w:rsidP="00DF152D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Ky vendim hyn në fuqi pas botimit në Fletoren Zyrtare.</w:t>
      </w:r>
    </w:p>
    <w:p w:rsidR="00DF152D" w:rsidRPr="008F5087" w:rsidRDefault="00DF152D" w:rsidP="00DF152D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DF152D" w:rsidRPr="008F5087" w:rsidRDefault="00DF152D" w:rsidP="00DF152D">
      <w:pPr>
        <w:pStyle w:val="Autoriteti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KRYEMINISTRI</w:t>
      </w:r>
    </w:p>
    <w:p w:rsidR="00DF152D" w:rsidRPr="004A1787" w:rsidRDefault="00DF152D" w:rsidP="00DF152D">
      <w:pPr>
        <w:pStyle w:val="AutoritetiEmer"/>
        <w:rPr>
          <w:sz w:val="21"/>
          <w:szCs w:val="21"/>
        </w:rPr>
      </w:pPr>
      <w:r w:rsidRPr="008F5087">
        <w:t>Sali  Berisha</w:t>
      </w:r>
    </w:p>
    <w:sectPr w:rsidR="00DF152D" w:rsidRPr="004A17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152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3D9F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52D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7E1833-6B26-4402-8FFC-DF73ACE66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1">
    <w:name w:val="Titulli Char1"/>
    <w:basedOn w:val="DefaultParagraphFont"/>
    <w:link w:val="Titulli0"/>
    <w:rsid w:val="00DF152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