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955" w:rsidRPr="008F5087" w:rsidRDefault="00E61955" w:rsidP="00E61955">
      <w:pPr>
        <w:pStyle w:val="Akti"/>
        <w:rPr>
          <w:sz w:val="21"/>
          <w:szCs w:val="21"/>
        </w:rPr>
      </w:pPr>
      <w:bookmarkStart w:id="0" w:name="_GoBack"/>
      <w:bookmarkEnd w:id="0"/>
      <w:r w:rsidRPr="008F5087">
        <w:rPr>
          <w:sz w:val="21"/>
          <w:szCs w:val="21"/>
        </w:rPr>
        <w:t>VENDIM </w:t>
      </w:r>
    </w:p>
    <w:p w:rsidR="00E61955" w:rsidRPr="008F5087" w:rsidRDefault="00E61955" w:rsidP="00E61955">
      <w:pPr>
        <w:pStyle w:val="NumriData"/>
        <w:rPr>
          <w:sz w:val="21"/>
          <w:szCs w:val="21"/>
        </w:rPr>
      </w:pPr>
      <w:r w:rsidRPr="008F5087">
        <w:rPr>
          <w:sz w:val="21"/>
          <w:szCs w:val="21"/>
        </w:rPr>
        <w:t>Nr.697, datë 18.6.2009</w:t>
      </w:r>
    </w:p>
    <w:p w:rsidR="00E61955" w:rsidRPr="008F5087" w:rsidRDefault="00E61955" w:rsidP="00E61955">
      <w:pPr>
        <w:pStyle w:val="Paragrafi0"/>
        <w:rPr>
          <w:sz w:val="21"/>
          <w:szCs w:val="21"/>
        </w:rPr>
      </w:pPr>
    </w:p>
    <w:p w:rsidR="00E61955" w:rsidRPr="008F5087" w:rsidRDefault="00E61955" w:rsidP="00E61955">
      <w:pPr>
        <w:pStyle w:val="Titulli0"/>
        <w:rPr>
          <w:sz w:val="21"/>
          <w:szCs w:val="21"/>
        </w:rPr>
      </w:pPr>
      <w:r w:rsidRPr="008F5087">
        <w:rPr>
          <w:sz w:val="21"/>
          <w:szCs w:val="21"/>
        </w:rPr>
        <w:t xml:space="preserve">PËR HAPJEN E FILIALIT TË UNIVERSITETIT </w:t>
      </w:r>
      <w:r>
        <w:rPr>
          <w:sz w:val="21"/>
          <w:szCs w:val="21"/>
        </w:rPr>
        <w:t xml:space="preserve">PRIVAT </w:t>
      </w:r>
      <w:r w:rsidRPr="008F5087">
        <w:rPr>
          <w:sz w:val="21"/>
          <w:szCs w:val="21"/>
        </w:rPr>
        <w:t>“</w:t>
      </w:r>
      <w:smartTag w:uri="urn:schemas-microsoft-com:office:smarttags" w:element="place">
        <w:smartTag w:uri="urn:schemas-microsoft-com:office:smarttags" w:element="PlaceName">
          <w:r w:rsidRPr="008F5087">
            <w:rPr>
              <w:sz w:val="21"/>
              <w:szCs w:val="21"/>
            </w:rPr>
            <w:t>UFO</w:t>
          </w:r>
        </w:smartTag>
        <w:r w:rsidRPr="008F5087">
          <w:rPr>
            <w:sz w:val="21"/>
            <w:szCs w:val="21"/>
          </w:rPr>
          <w:t xml:space="preserve"> </w:t>
        </w:r>
        <w:smartTag w:uri="urn:schemas-microsoft-com:office:smarttags" w:element="PlaceType">
          <w:r w:rsidRPr="008F5087">
            <w:rPr>
              <w:sz w:val="21"/>
              <w:szCs w:val="21"/>
            </w:rPr>
            <w:t>UNIVERSITY</w:t>
          </w:r>
        </w:smartTag>
      </w:smartTag>
      <w:r w:rsidRPr="008F5087">
        <w:rPr>
          <w:sz w:val="21"/>
          <w:szCs w:val="21"/>
        </w:rPr>
        <w:t>”, NË QYTETIN E BERATIT</w:t>
      </w:r>
    </w:p>
    <w:p w:rsidR="00E61955" w:rsidRPr="008F5087" w:rsidRDefault="00E61955" w:rsidP="00E61955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</w:t>
      </w:r>
    </w:p>
    <w:p w:rsidR="00E61955" w:rsidRPr="008F5087" w:rsidRDefault="00E61955" w:rsidP="00E61955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Në mbështetje të nenit 100 të Kushtetutës dhe të neneve 8, pika 1, 11, pika 2,</w:t>
      </w:r>
      <w:r>
        <w:rPr>
          <w:sz w:val="21"/>
          <w:szCs w:val="21"/>
        </w:rPr>
        <w:t xml:space="preserve"> shkronja “b”,  26, 33, 44 e 75</w:t>
      </w:r>
      <w:r w:rsidRPr="008F5087">
        <w:rPr>
          <w:sz w:val="21"/>
          <w:szCs w:val="21"/>
        </w:rPr>
        <w:t xml:space="preserve"> të</w:t>
      </w:r>
      <w:r>
        <w:rPr>
          <w:sz w:val="21"/>
          <w:szCs w:val="21"/>
        </w:rPr>
        <w:t xml:space="preserve"> ligjit nr.9741, datë 21.5.2007</w:t>
      </w:r>
      <w:r w:rsidRPr="008F5087">
        <w:rPr>
          <w:sz w:val="21"/>
          <w:szCs w:val="21"/>
        </w:rPr>
        <w:t xml:space="preserve"> “Për arsimin e lartë në Republikën e Shqipërisë”, të ndryshuar, me propozimin e ministrit të Arsimit dhe Shkencës, Këshilli i Ministrave</w:t>
      </w:r>
    </w:p>
    <w:p w:rsidR="00E61955" w:rsidRPr="008F5087" w:rsidRDefault="00E61955" w:rsidP="00E61955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</w:t>
      </w:r>
    </w:p>
    <w:p w:rsidR="00E61955" w:rsidRPr="008F5087" w:rsidRDefault="00E61955" w:rsidP="00E61955">
      <w:pPr>
        <w:pStyle w:val="VENDOSI0"/>
        <w:rPr>
          <w:sz w:val="21"/>
          <w:szCs w:val="21"/>
        </w:rPr>
      </w:pPr>
      <w:r w:rsidRPr="008F5087">
        <w:rPr>
          <w:sz w:val="21"/>
          <w:szCs w:val="21"/>
        </w:rPr>
        <w:t>VENDOSI:</w:t>
      </w:r>
    </w:p>
    <w:p w:rsidR="00E61955" w:rsidRDefault="00E61955" w:rsidP="00E61955">
      <w:pPr>
        <w:pStyle w:val="Paragrafi0"/>
        <w:rPr>
          <w:sz w:val="21"/>
          <w:szCs w:val="21"/>
        </w:rPr>
      </w:pPr>
    </w:p>
    <w:p w:rsidR="00E61955" w:rsidRPr="008F5087" w:rsidRDefault="00E61955" w:rsidP="00E61955">
      <w:pPr>
        <w:pStyle w:val="Paragrafi0"/>
        <w:rPr>
          <w:sz w:val="21"/>
          <w:szCs w:val="21"/>
        </w:rPr>
      </w:pPr>
      <w:r w:rsidRPr="008F5087">
        <w:rPr>
          <w:rFonts w:eastAsia="Arial"/>
          <w:sz w:val="21"/>
          <w:szCs w:val="21"/>
        </w:rPr>
        <w:t>1. </w:t>
      </w:r>
      <w:r w:rsidRPr="008F5087">
        <w:rPr>
          <w:sz w:val="21"/>
          <w:szCs w:val="21"/>
        </w:rPr>
        <w:t>Hapjen, në qytetin e Beratit, të filialit të Fakulte</w:t>
      </w:r>
      <w:r>
        <w:rPr>
          <w:sz w:val="21"/>
          <w:szCs w:val="21"/>
        </w:rPr>
        <w:t>te</w:t>
      </w:r>
      <w:r w:rsidRPr="008F5087">
        <w:rPr>
          <w:sz w:val="21"/>
          <w:szCs w:val="21"/>
        </w:rPr>
        <w:t>ve të Shkencave Shoqërore dhe të Shkencave të Aplikuara, si pjesë përbërëse e universitetit privat “UFO University”, Tiranë.</w:t>
      </w:r>
    </w:p>
    <w:p w:rsidR="00E61955" w:rsidRPr="008F5087" w:rsidRDefault="00E61955" w:rsidP="00E61955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</w:t>
      </w:r>
      <w:r w:rsidRPr="008F5087">
        <w:rPr>
          <w:rFonts w:eastAsia="Arial"/>
          <w:sz w:val="21"/>
          <w:szCs w:val="21"/>
        </w:rPr>
        <w:t>2. </w:t>
      </w:r>
      <w:r w:rsidRPr="008F5087">
        <w:rPr>
          <w:sz w:val="21"/>
          <w:szCs w:val="21"/>
        </w:rPr>
        <w:t>Hapjen e programeve të studimit të ciklit të parë, në formë</w:t>
      </w:r>
      <w:r>
        <w:rPr>
          <w:sz w:val="21"/>
          <w:szCs w:val="21"/>
        </w:rPr>
        <w:t>n</w:t>
      </w:r>
      <w:r w:rsidRPr="008F5087">
        <w:rPr>
          <w:sz w:val="21"/>
          <w:szCs w:val="21"/>
        </w:rPr>
        <w:t xml:space="preserve">  e studimeve me kohë të plotë, në:</w:t>
      </w:r>
    </w:p>
    <w:p w:rsidR="00E61955" w:rsidRPr="008F5087" w:rsidRDefault="00E61955" w:rsidP="00E61955">
      <w:pPr>
        <w:pStyle w:val="Paragrafi0"/>
        <w:rPr>
          <w:sz w:val="21"/>
          <w:szCs w:val="21"/>
        </w:rPr>
      </w:pPr>
      <w:r w:rsidRPr="008F5087">
        <w:rPr>
          <w:rFonts w:eastAsia="Arial"/>
          <w:sz w:val="21"/>
          <w:szCs w:val="21"/>
        </w:rPr>
        <w:t>a) </w:t>
      </w:r>
      <w:r>
        <w:rPr>
          <w:sz w:val="21"/>
          <w:szCs w:val="21"/>
        </w:rPr>
        <w:t>Shkenca politiko-administrative</w:t>
      </w:r>
      <w:r w:rsidRPr="008F5087">
        <w:rPr>
          <w:sz w:val="21"/>
          <w:szCs w:val="21"/>
        </w:rPr>
        <w:t>;</w:t>
      </w:r>
    </w:p>
    <w:p w:rsidR="00E61955" w:rsidRPr="008F5087" w:rsidRDefault="00E61955" w:rsidP="00E61955">
      <w:pPr>
        <w:pStyle w:val="Paragrafi0"/>
        <w:rPr>
          <w:sz w:val="21"/>
          <w:szCs w:val="21"/>
        </w:rPr>
      </w:pPr>
      <w:r w:rsidRPr="008F5087">
        <w:rPr>
          <w:rFonts w:eastAsia="Arial"/>
          <w:sz w:val="21"/>
          <w:szCs w:val="21"/>
        </w:rPr>
        <w:t xml:space="preserve">b) </w:t>
      </w:r>
      <w:r>
        <w:rPr>
          <w:sz w:val="21"/>
          <w:szCs w:val="21"/>
        </w:rPr>
        <w:t>Psikologji e përgjithshme</w:t>
      </w:r>
      <w:r w:rsidRPr="008F5087">
        <w:rPr>
          <w:sz w:val="21"/>
          <w:szCs w:val="21"/>
        </w:rPr>
        <w:t>;</w:t>
      </w:r>
    </w:p>
    <w:p w:rsidR="00E61955" w:rsidRPr="008F5087" w:rsidRDefault="00E61955" w:rsidP="00E61955">
      <w:pPr>
        <w:pStyle w:val="Paragrafi0"/>
        <w:rPr>
          <w:sz w:val="21"/>
          <w:szCs w:val="21"/>
        </w:rPr>
      </w:pPr>
      <w:r w:rsidRPr="008F5087">
        <w:rPr>
          <w:rFonts w:eastAsia="Arial"/>
          <w:sz w:val="21"/>
          <w:szCs w:val="21"/>
        </w:rPr>
        <w:t xml:space="preserve">c) </w:t>
      </w:r>
      <w:r w:rsidRPr="008F5087">
        <w:rPr>
          <w:sz w:val="21"/>
          <w:szCs w:val="21"/>
        </w:rPr>
        <w:t>Shkenca të komunikimit;</w:t>
      </w:r>
    </w:p>
    <w:p w:rsidR="00E61955" w:rsidRPr="008F5087" w:rsidRDefault="00E61955" w:rsidP="00E61955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>ç)  Financë bankë</w:t>
      </w:r>
      <w:r w:rsidRPr="008F5087">
        <w:rPr>
          <w:sz w:val="21"/>
          <w:szCs w:val="21"/>
        </w:rPr>
        <w:t>.</w:t>
      </w:r>
    </w:p>
    <w:p w:rsidR="00E61955" w:rsidRPr="008F5087" w:rsidRDefault="00E61955" w:rsidP="00E61955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3</w:t>
      </w:r>
      <w:r w:rsidRPr="008F5087">
        <w:rPr>
          <w:rFonts w:eastAsia="Arial"/>
          <w:sz w:val="21"/>
          <w:szCs w:val="21"/>
        </w:rPr>
        <w:t xml:space="preserve">.   </w:t>
      </w:r>
      <w:r w:rsidRPr="008F5087">
        <w:rPr>
          <w:sz w:val="21"/>
          <w:szCs w:val="21"/>
        </w:rPr>
        <w:t>Këto programe studimi të jenë të njëjta me programet e studimit, që universiteti privat “</w:t>
      </w:r>
      <w:smartTag w:uri="urn:schemas-microsoft-com:office:smarttags" w:element="place">
        <w:smartTag w:uri="urn:schemas-microsoft-com:office:smarttags" w:element="PlaceName">
          <w:r w:rsidRPr="008F5087">
            <w:rPr>
              <w:sz w:val="21"/>
              <w:szCs w:val="21"/>
            </w:rPr>
            <w:t>UFO</w:t>
          </w:r>
        </w:smartTag>
        <w:r w:rsidRPr="008F5087">
          <w:rPr>
            <w:sz w:val="21"/>
            <w:szCs w:val="21"/>
          </w:rPr>
          <w:t xml:space="preserve"> </w:t>
        </w:r>
        <w:smartTag w:uri="urn:schemas-microsoft-com:office:smarttags" w:element="PlaceType">
          <w:r w:rsidRPr="008F5087">
            <w:rPr>
              <w:sz w:val="21"/>
              <w:szCs w:val="21"/>
            </w:rPr>
            <w:t>University</w:t>
          </w:r>
        </w:smartTag>
      </w:smartTag>
      <w:r w:rsidRPr="008F5087">
        <w:rPr>
          <w:sz w:val="21"/>
          <w:szCs w:val="21"/>
        </w:rPr>
        <w:t xml:space="preserve">” ofron në selinë qendrore të tij, në Tiranë. Ato do të realizohen me 180 kredite dhe kohëzgjatja e tyre do të jetë tri vite akademike. Në përfundim të programeve të studimeve lëshohet diploma e nivelit të parë (DNP), përkatësisht, në: </w:t>
      </w:r>
    </w:p>
    <w:p w:rsidR="00E61955" w:rsidRPr="008F5087" w:rsidRDefault="00E61955" w:rsidP="00E61955">
      <w:pPr>
        <w:pStyle w:val="Paragrafi0"/>
        <w:rPr>
          <w:sz w:val="21"/>
          <w:szCs w:val="21"/>
        </w:rPr>
      </w:pPr>
      <w:r w:rsidRPr="008F5087">
        <w:rPr>
          <w:rFonts w:eastAsia="Arial"/>
          <w:sz w:val="21"/>
          <w:szCs w:val="21"/>
        </w:rPr>
        <w:t xml:space="preserve">a) </w:t>
      </w:r>
      <w:r>
        <w:rPr>
          <w:sz w:val="21"/>
          <w:szCs w:val="21"/>
        </w:rPr>
        <w:t>Shkenca politiko-administrative</w:t>
      </w:r>
      <w:r w:rsidRPr="008F5087">
        <w:rPr>
          <w:sz w:val="21"/>
          <w:szCs w:val="21"/>
        </w:rPr>
        <w:t>;</w:t>
      </w:r>
    </w:p>
    <w:p w:rsidR="00E61955" w:rsidRPr="008F5087" w:rsidRDefault="00E61955" w:rsidP="00E61955">
      <w:pPr>
        <w:pStyle w:val="Paragrafi0"/>
        <w:rPr>
          <w:sz w:val="21"/>
          <w:szCs w:val="21"/>
        </w:rPr>
      </w:pPr>
      <w:r w:rsidRPr="008F5087">
        <w:rPr>
          <w:rFonts w:eastAsia="Arial"/>
          <w:sz w:val="21"/>
          <w:szCs w:val="21"/>
        </w:rPr>
        <w:t xml:space="preserve">b) </w:t>
      </w:r>
      <w:r>
        <w:rPr>
          <w:sz w:val="21"/>
          <w:szCs w:val="21"/>
        </w:rPr>
        <w:t>Psikologji e përgjithshme</w:t>
      </w:r>
      <w:r w:rsidRPr="008F5087">
        <w:rPr>
          <w:sz w:val="21"/>
          <w:szCs w:val="21"/>
        </w:rPr>
        <w:t>;</w:t>
      </w:r>
    </w:p>
    <w:p w:rsidR="00E61955" w:rsidRPr="008F5087" w:rsidRDefault="00E61955" w:rsidP="00E61955">
      <w:pPr>
        <w:pStyle w:val="Paragrafi0"/>
        <w:rPr>
          <w:sz w:val="21"/>
          <w:szCs w:val="21"/>
        </w:rPr>
      </w:pPr>
      <w:r w:rsidRPr="008F5087">
        <w:rPr>
          <w:rFonts w:eastAsia="Arial"/>
          <w:sz w:val="21"/>
          <w:szCs w:val="21"/>
        </w:rPr>
        <w:t xml:space="preserve">c) </w:t>
      </w:r>
      <w:r>
        <w:rPr>
          <w:sz w:val="21"/>
          <w:szCs w:val="21"/>
        </w:rPr>
        <w:t>Shkenca të komunikimit</w:t>
      </w:r>
      <w:r w:rsidRPr="008F5087">
        <w:rPr>
          <w:sz w:val="21"/>
          <w:szCs w:val="21"/>
        </w:rPr>
        <w:t>;</w:t>
      </w:r>
    </w:p>
    <w:p w:rsidR="00E61955" w:rsidRPr="008F5087" w:rsidRDefault="00E61955" w:rsidP="00E61955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 xml:space="preserve">ç) </w:t>
      </w:r>
      <w:r>
        <w:rPr>
          <w:sz w:val="21"/>
          <w:szCs w:val="21"/>
        </w:rPr>
        <w:t>Financë bankë</w:t>
      </w:r>
      <w:r w:rsidRPr="008F5087">
        <w:rPr>
          <w:sz w:val="21"/>
          <w:szCs w:val="21"/>
        </w:rPr>
        <w:t>.</w:t>
      </w:r>
    </w:p>
    <w:p w:rsidR="00E61955" w:rsidRPr="008F5087" w:rsidRDefault="00E61955" w:rsidP="00E61955">
      <w:pPr>
        <w:pStyle w:val="Paragrafi0"/>
        <w:rPr>
          <w:sz w:val="21"/>
          <w:szCs w:val="21"/>
        </w:rPr>
      </w:pPr>
      <w:r w:rsidRPr="008F5087">
        <w:rPr>
          <w:rFonts w:eastAsia="Arial"/>
          <w:sz w:val="21"/>
          <w:szCs w:val="21"/>
        </w:rPr>
        <w:t xml:space="preserve">4.   </w:t>
      </w:r>
      <w:r w:rsidRPr="008F5087">
        <w:rPr>
          <w:sz w:val="21"/>
          <w:szCs w:val="21"/>
        </w:rPr>
        <w:t>Hapjen e programeve</w:t>
      </w:r>
      <w:r>
        <w:rPr>
          <w:sz w:val="21"/>
          <w:szCs w:val="21"/>
        </w:rPr>
        <w:t xml:space="preserve"> të studimit, Master i nivelit të parë</w:t>
      </w:r>
      <w:r w:rsidRPr="008F5087">
        <w:rPr>
          <w:sz w:val="21"/>
          <w:szCs w:val="21"/>
        </w:rPr>
        <w:t xml:space="preserve">, në: </w:t>
      </w:r>
    </w:p>
    <w:p w:rsidR="00E61955" w:rsidRPr="008F5087" w:rsidRDefault="00E61955" w:rsidP="00E61955">
      <w:pPr>
        <w:pStyle w:val="Paragrafi0"/>
        <w:rPr>
          <w:sz w:val="21"/>
          <w:szCs w:val="21"/>
        </w:rPr>
      </w:pPr>
      <w:r w:rsidRPr="008F5087">
        <w:rPr>
          <w:rFonts w:eastAsia="Arial"/>
          <w:sz w:val="21"/>
          <w:szCs w:val="21"/>
        </w:rPr>
        <w:t xml:space="preserve">a) </w:t>
      </w:r>
      <w:r>
        <w:rPr>
          <w:sz w:val="21"/>
          <w:szCs w:val="21"/>
        </w:rPr>
        <w:t>E drejtë tregtare</w:t>
      </w:r>
      <w:r w:rsidRPr="008F5087">
        <w:rPr>
          <w:sz w:val="21"/>
          <w:szCs w:val="21"/>
        </w:rPr>
        <w:t>;</w:t>
      </w:r>
    </w:p>
    <w:p w:rsidR="00E61955" w:rsidRPr="008F5087" w:rsidRDefault="00E61955" w:rsidP="00E61955">
      <w:pPr>
        <w:pStyle w:val="Paragrafi0"/>
        <w:rPr>
          <w:sz w:val="21"/>
          <w:szCs w:val="21"/>
        </w:rPr>
      </w:pPr>
      <w:r w:rsidRPr="008F5087">
        <w:rPr>
          <w:rFonts w:eastAsia="Arial"/>
          <w:sz w:val="21"/>
          <w:szCs w:val="21"/>
        </w:rPr>
        <w:t xml:space="preserve">b) </w:t>
      </w:r>
      <w:r>
        <w:rPr>
          <w:sz w:val="21"/>
          <w:szCs w:val="21"/>
        </w:rPr>
        <w:t>E drejtë private</w:t>
      </w:r>
      <w:r w:rsidRPr="008F5087">
        <w:rPr>
          <w:sz w:val="21"/>
          <w:szCs w:val="21"/>
        </w:rPr>
        <w:t>;</w:t>
      </w:r>
    </w:p>
    <w:p w:rsidR="00E61955" w:rsidRPr="008F5087" w:rsidRDefault="00E61955" w:rsidP="00E61955">
      <w:pPr>
        <w:pStyle w:val="Paragrafi0"/>
        <w:rPr>
          <w:sz w:val="21"/>
          <w:szCs w:val="21"/>
        </w:rPr>
      </w:pPr>
      <w:r w:rsidRPr="008F5087">
        <w:rPr>
          <w:rFonts w:eastAsia="Arial"/>
          <w:sz w:val="21"/>
          <w:szCs w:val="21"/>
        </w:rPr>
        <w:t xml:space="preserve">c) </w:t>
      </w:r>
      <w:r>
        <w:rPr>
          <w:sz w:val="21"/>
          <w:szCs w:val="21"/>
        </w:rPr>
        <w:t>Shkenca penale</w:t>
      </w:r>
      <w:r w:rsidRPr="008F5087">
        <w:rPr>
          <w:sz w:val="21"/>
          <w:szCs w:val="21"/>
        </w:rPr>
        <w:t>.</w:t>
      </w:r>
    </w:p>
    <w:p w:rsidR="00E61955" w:rsidRPr="008F5087" w:rsidRDefault="00E61955" w:rsidP="00E61955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</w:t>
      </w:r>
      <w:r>
        <w:rPr>
          <w:rFonts w:eastAsia="Arial"/>
          <w:sz w:val="21"/>
          <w:szCs w:val="21"/>
        </w:rPr>
        <w:t>5</w:t>
      </w:r>
      <w:r w:rsidRPr="008F5087">
        <w:rPr>
          <w:rFonts w:eastAsia="Arial"/>
          <w:sz w:val="21"/>
          <w:szCs w:val="21"/>
        </w:rPr>
        <w:t xml:space="preserve">.   </w:t>
      </w:r>
      <w:r w:rsidRPr="008F5087">
        <w:rPr>
          <w:sz w:val="21"/>
          <w:szCs w:val="21"/>
        </w:rPr>
        <w:t>Këto programe studimi të jenë të njëjta me programet e studimit, që universiteti privat “</w:t>
      </w:r>
      <w:smartTag w:uri="urn:schemas-microsoft-com:office:smarttags" w:element="place">
        <w:smartTag w:uri="urn:schemas-microsoft-com:office:smarttags" w:element="PlaceName">
          <w:r w:rsidRPr="008F5087">
            <w:rPr>
              <w:sz w:val="21"/>
              <w:szCs w:val="21"/>
            </w:rPr>
            <w:t>UFO</w:t>
          </w:r>
        </w:smartTag>
        <w:r w:rsidRPr="008F5087">
          <w:rPr>
            <w:sz w:val="21"/>
            <w:szCs w:val="21"/>
          </w:rPr>
          <w:t xml:space="preserve"> </w:t>
        </w:r>
        <w:smartTag w:uri="urn:schemas-microsoft-com:office:smarttags" w:element="PlaceType">
          <w:r w:rsidRPr="008F5087">
            <w:rPr>
              <w:sz w:val="21"/>
              <w:szCs w:val="21"/>
            </w:rPr>
            <w:t>University</w:t>
          </w:r>
        </w:smartTag>
      </w:smartTag>
      <w:r w:rsidRPr="008F5087">
        <w:rPr>
          <w:sz w:val="21"/>
          <w:szCs w:val="21"/>
        </w:rPr>
        <w:t>” ofron në selinë qendrore të tij, në Tiranë. Ato do të realizohen me, së paku, 60 kredite. Në përfundim të programeve</w:t>
      </w:r>
      <w:r>
        <w:rPr>
          <w:sz w:val="21"/>
          <w:szCs w:val="21"/>
        </w:rPr>
        <w:t xml:space="preserve"> të studimeve lëshohet diplomë Master i nivelit të parë</w:t>
      </w:r>
      <w:r w:rsidRPr="008F5087">
        <w:rPr>
          <w:sz w:val="21"/>
          <w:szCs w:val="21"/>
        </w:rPr>
        <w:t xml:space="preserve"> (MNP), përkatësisht, në:</w:t>
      </w:r>
    </w:p>
    <w:p w:rsidR="00E61955" w:rsidRPr="008F5087" w:rsidRDefault="00E61955" w:rsidP="00E61955">
      <w:pPr>
        <w:pStyle w:val="Paragrafi0"/>
        <w:rPr>
          <w:sz w:val="21"/>
          <w:szCs w:val="21"/>
        </w:rPr>
      </w:pPr>
      <w:r w:rsidRPr="008F5087">
        <w:rPr>
          <w:rFonts w:eastAsia="Arial"/>
          <w:sz w:val="21"/>
          <w:szCs w:val="21"/>
        </w:rPr>
        <w:t xml:space="preserve">a) </w:t>
      </w:r>
      <w:r>
        <w:rPr>
          <w:sz w:val="21"/>
          <w:szCs w:val="21"/>
        </w:rPr>
        <w:t>E drejtë tregtare</w:t>
      </w:r>
      <w:r w:rsidRPr="008F5087">
        <w:rPr>
          <w:sz w:val="21"/>
          <w:szCs w:val="21"/>
        </w:rPr>
        <w:t>;</w:t>
      </w:r>
    </w:p>
    <w:p w:rsidR="00E61955" w:rsidRPr="008F5087" w:rsidRDefault="00E61955" w:rsidP="00E61955">
      <w:pPr>
        <w:pStyle w:val="Paragrafi0"/>
        <w:rPr>
          <w:sz w:val="21"/>
          <w:szCs w:val="21"/>
        </w:rPr>
      </w:pPr>
      <w:r w:rsidRPr="008F5087">
        <w:rPr>
          <w:rFonts w:eastAsia="Arial"/>
          <w:sz w:val="21"/>
          <w:szCs w:val="21"/>
        </w:rPr>
        <w:t xml:space="preserve">b) </w:t>
      </w:r>
      <w:r>
        <w:rPr>
          <w:sz w:val="21"/>
          <w:szCs w:val="21"/>
        </w:rPr>
        <w:t>E drejtë private</w:t>
      </w:r>
      <w:r w:rsidRPr="008F5087">
        <w:rPr>
          <w:sz w:val="21"/>
          <w:szCs w:val="21"/>
        </w:rPr>
        <w:t>;</w:t>
      </w:r>
    </w:p>
    <w:p w:rsidR="00E61955" w:rsidRPr="008F5087" w:rsidRDefault="00E61955" w:rsidP="00E61955">
      <w:pPr>
        <w:pStyle w:val="Paragrafi0"/>
        <w:rPr>
          <w:sz w:val="21"/>
          <w:szCs w:val="21"/>
        </w:rPr>
      </w:pPr>
      <w:r w:rsidRPr="008F5087">
        <w:rPr>
          <w:rFonts w:eastAsia="Arial"/>
          <w:sz w:val="21"/>
          <w:szCs w:val="21"/>
        </w:rPr>
        <w:t xml:space="preserve">c) </w:t>
      </w:r>
      <w:r>
        <w:rPr>
          <w:sz w:val="21"/>
          <w:szCs w:val="21"/>
        </w:rPr>
        <w:t>Shkenca penale</w:t>
      </w:r>
      <w:r w:rsidRPr="008F5087">
        <w:rPr>
          <w:sz w:val="21"/>
          <w:szCs w:val="21"/>
        </w:rPr>
        <w:t>.</w:t>
      </w:r>
    </w:p>
    <w:p w:rsidR="00E61955" w:rsidRPr="008F5087" w:rsidRDefault="00E61955" w:rsidP="00E61955">
      <w:pPr>
        <w:pStyle w:val="Paragrafi0"/>
        <w:rPr>
          <w:sz w:val="21"/>
          <w:szCs w:val="21"/>
        </w:rPr>
      </w:pPr>
      <w:r>
        <w:rPr>
          <w:rFonts w:eastAsia="Arial"/>
          <w:sz w:val="21"/>
          <w:szCs w:val="21"/>
        </w:rPr>
        <w:t>6</w:t>
      </w:r>
      <w:r w:rsidRPr="008F5087">
        <w:rPr>
          <w:rFonts w:eastAsia="Arial"/>
          <w:sz w:val="21"/>
          <w:szCs w:val="21"/>
        </w:rPr>
        <w:t>. </w:t>
      </w:r>
      <w:r w:rsidRPr="008F5087">
        <w:rPr>
          <w:sz w:val="21"/>
          <w:szCs w:val="21"/>
        </w:rPr>
        <w:t>Ngarkohet universiteti privat “UFO University”, që, për çdo</w:t>
      </w:r>
      <w:r>
        <w:rPr>
          <w:sz w:val="21"/>
          <w:szCs w:val="21"/>
        </w:rPr>
        <w:t xml:space="preserve"> program studimi, sipas pikës 2</w:t>
      </w:r>
      <w:r w:rsidRPr="008F5087">
        <w:rPr>
          <w:sz w:val="21"/>
          <w:szCs w:val="21"/>
        </w:rPr>
        <w:t xml:space="preserve"> të këtij vendimi, të sigurojë, nëpërmjet marrëdhënieve kontraktuale, zhvillimin e disa prej disiplinave kryesore formuese të specialitetit, pas vitit të parë, nga një personel akademik, me kualifikimet e nevojshme.</w:t>
      </w:r>
    </w:p>
    <w:p w:rsidR="00E61955" w:rsidRPr="008F5087" w:rsidRDefault="00E61955" w:rsidP="00E61955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</w:t>
      </w:r>
      <w:r>
        <w:rPr>
          <w:rFonts w:eastAsia="Arial"/>
          <w:sz w:val="21"/>
          <w:szCs w:val="21"/>
        </w:rPr>
        <w:t>7</w:t>
      </w:r>
      <w:r w:rsidRPr="008F5087">
        <w:rPr>
          <w:rFonts w:eastAsia="Arial"/>
          <w:sz w:val="21"/>
          <w:szCs w:val="21"/>
        </w:rPr>
        <w:t>. </w:t>
      </w:r>
      <w:r w:rsidRPr="008F5087">
        <w:rPr>
          <w:sz w:val="21"/>
          <w:szCs w:val="21"/>
        </w:rPr>
        <w:t>Universiteti privat “UFO University” ta fillojë veprimtarinë mësimore për programet e studimi</w:t>
      </w:r>
      <w:r>
        <w:rPr>
          <w:sz w:val="21"/>
          <w:szCs w:val="21"/>
        </w:rPr>
        <w:t>t të përcaktuara në pikat 2 e 4</w:t>
      </w:r>
      <w:r w:rsidRPr="008F5087">
        <w:rPr>
          <w:sz w:val="21"/>
          <w:szCs w:val="21"/>
        </w:rPr>
        <w:t xml:space="preserve"> të këtij vendimi, pasi të ketë marrë, jo më vonë se dy javë para fillimit të veprimtarisë</w:t>
      </w:r>
      <w:r>
        <w:rPr>
          <w:sz w:val="21"/>
          <w:szCs w:val="21"/>
        </w:rPr>
        <w:t xml:space="preserve"> mësimore, lejen përkatëse nga M</w:t>
      </w:r>
      <w:r w:rsidRPr="008F5087">
        <w:rPr>
          <w:sz w:val="21"/>
          <w:szCs w:val="21"/>
        </w:rPr>
        <w:t>inistri i Arsimit dhe Shkencës.</w:t>
      </w:r>
    </w:p>
    <w:p w:rsidR="00E61955" w:rsidRPr="008F5087" w:rsidRDefault="00E61955" w:rsidP="00E61955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Ministri e lëshon lejen pasi vlerëson se institucioni mësimor ka përmbushur angazhimet e deklaruara, në përputhje me udhëzimin e tij për këtë qëllim.</w:t>
      </w:r>
    </w:p>
    <w:p w:rsidR="00E61955" w:rsidRPr="008F5087" w:rsidRDefault="00E61955" w:rsidP="00E61955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</w:t>
      </w:r>
      <w:r>
        <w:rPr>
          <w:rFonts w:eastAsia="Arial"/>
          <w:sz w:val="21"/>
          <w:szCs w:val="21"/>
        </w:rPr>
        <w:t>8</w:t>
      </w:r>
      <w:r w:rsidRPr="008F5087">
        <w:rPr>
          <w:rFonts w:eastAsia="Arial"/>
          <w:sz w:val="21"/>
          <w:szCs w:val="21"/>
        </w:rPr>
        <w:t>. </w:t>
      </w:r>
      <w:r w:rsidRPr="008F5087">
        <w:rPr>
          <w:sz w:val="21"/>
          <w:szCs w:val="21"/>
        </w:rPr>
        <w:t>Ndryshimet në vendndodhje, plane, forma studimi dhe programe, si dhe në elemente të tjera, të miratuara, bëhen pas miratimit nga Ministria e Arsimit dhe Shkencës.</w:t>
      </w:r>
    </w:p>
    <w:p w:rsidR="00E61955" w:rsidRDefault="00E61955" w:rsidP="00E61955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</w:t>
      </w:r>
      <w:r>
        <w:rPr>
          <w:rFonts w:eastAsia="Arial"/>
          <w:sz w:val="21"/>
          <w:szCs w:val="21"/>
        </w:rPr>
        <w:t>9</w:t>
      </w:r>
      <w:r w:rsidRPr="008F5087">
        <w:rPr>
          <w:rFonts w:eastAsia="Arial"/>
          <w:sz w:val="21"/>
          <w:szCs w:val="21"/>
        </w:rPr>
        <w:t xml:space="preserve">. </w:t>
      </w:r>
      <w:r w:rsidRPr="008F5087">
        <w:rPr>
          <w:sz w:val="21"/>
          <w:szCs w:val="21"/>
        </w:rPr>
        <w:t>Universiteti privat “</w:t>
      </w:r>
      <w:smartTag w:uri="urn:schemas-microsoft-com:office:smarttags" w:element="place">
        <w:smartTag w:uri="urn:schemas-microsoft-com:office:smarttags" w:element="PlaceName">
          <w:r w:rsidRPr="008F5087">
            <w:rPr>
              <w:sz w:val="21"/>
              <w:szCs w:val="21"/>
            </w:rPr>
            <w:t>UFO</w:t>
          </w:r>
        </w:smartTag>
        <w:r w:rsidRPr="008F5087">
          <w:rPr>
            <w:sz w:val="21"/>
            <w:szCs w:val="21"/>
          </w:rPr>
          <w:t xml:space="preserve"> </w:t>
        </w:r>
        <w:smartTag w:uri="urn:schemas-microsoft-com:office:smarttags" w:element="PlaceType">
          <w:r w:rsidRPr="008F5087">
            <w:rPr>
              <w:sz w:val="21"/>
              <w:szCs w:val="21"/>
            </w:rPr>
            <w:t>University</w:t>
          </w:r>
        </w:smartTag>
      </w:smartTag>
      <w:r w:rsidRPr="008F5087">
        <w:rPr>
          <w:sz w:val="21"/>
          <w:szCs w:val="21"/>
        </w:rPr>
        <w:t>” duhet t’i nënshtrohet procesit të akreditimit të këtyre programeve të studimit, brenda afateve të përcaktuara në ligjin në fuqi.</w:t>
      </w:r>
    </w:p>
    <w:p w:rsidR="00E61955" w:rsidRDefault="00E61955" w:rsidP="00E61955">
      <w:pPr>
        <w:pStyle w:val="Paragrafi0"/>
        <w:rPr>
          <w:sz w:val="21"/>
          <w:szCs w:val="21"/>
        </w:rPr>
      </w:pPr>
    </w:p>
    <w:p w:rsidR="00E61955" w:rsidRDefault="00E61955" w:rsidP="00E61955">
      <w:pPr>
        <w:pStyle w:val="Paragrafi0"/>
        <w:rPr>
          <w:sz w:val="21"/>
          <w:szCs w:val="21"/>
        </w:rPr>
      </w:pPr>
    </w:p>
    <w:p w:rsidR="00E61955" w:rsidRPr="008F5087" w:rsidRDefault="00E61955" w:rsidP="00E61955">
      <w:pPr>
        <w:pStyle w:val="Paragrafi0"/>
        <w:rPr>
          <w:sz w:val="21"/>
          <w:szCs w:val="21"/>
        </w:rPr>
      </w:pPr>
    </w:p>
    <w:p w:rsidR="00E61955" w:rsidRPr="008F5087" w:rsidRDefault="00E61955" w:rsidP="00E61955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</w:t>
      </w:r>
      <w:r>
        <w:rPr>
          <w:rFonts w:eastAsia="Arial"/>
          <w:sz w:val="21"/>
          <w:szCs w:val="21"/>
        </w:rPr>
        <w:t>10</w:t>
      </w:r>
      <w:r w:rsidRPr="008F5087">
        <w:rPr>
          <w:rFonts w:eastAsia="Arial"/>
          <w:sz w:val="21"/>
          <w:szCs w:val="21"/>
        </w:rPr>
        <w:t>. </w:t>
      </w:r>
      <w:r w:rsidRPr="008F5087">
        <w:rPr>
          <w:sz w:val="21"/>
          <w:szCs w:val="21"/>
        </w:rPr>
        <w:t>Ngarkohet Ministria e Arsimit dhe Shkencës për kontrollin periodik të ligjshmërisë në institucion dhe për zbatimin e këtij vendimi.</w:t>
      </w:r>
    </w:p>
    <w:p w:rsidR="00E61955" w:rsidRPr="008F5087" w:rsidRDefault="00E61955" w:rsidP="00E61955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Ky vendim hyn në fuqi pas botimit në Fletoren Zyrtare.</w:t>
      </w:r>
    </w:p>
    <w:p w:rsidR="00E61955" w:rsidRPr="008F5087" w:rsidRDefault="00E61955" w:rsidP="00E61955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</w:t>
      </w:r>
    </w:p>
    <w:p w:rsidR="00E61955" w:rsidRPr="008F5087" w:rsidRDefault="00E61955" w:rsidP="00E61955">
      <w:pPr>
        <w:pStyle w:val="Autoriteti"/>
        <w:rPr>
          <w:sz w:val="21"/>
          <w:szCs w:val="21"/>
        </w:rPr>
      </w:pPr>
      <w:r w:rsidRPr="008F5087">
        <w:rPr>
          <w:sz w:val="21"/>
          <w:szCs w:val="21"/>
        </w:rPr>
        <w:t>KRYEMINISTRI</w:t>
      </w:r>
    </w:p>
    <w:p w:rsidR="00E61955" w:rsidRPr="008F5087" w:rsidRDefault="00E61955" w:rsidP="00E61955">
      <w:pPr>
        <w:pStyle w:val="AutoritetiEmer"/>
        <w:rPr>
          <w:sz w:val="21"/>
          <w:szCs w:val="21"/>
        </w:rPr>
      </w:pPr>
      <w:r w:rsidRPr="008F5087">
        <w:rPr>
          <w:sz w:val="21"/>
          <w:szCs w:val="21"/>
        </w:rPr>
        <w:t>Sali  Berisha</w:t>
      </w:r>
    </w:p>
    <w:sectPr w:rsidR="00E61955" w:rsidRPr="008F508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61955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35A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E6F69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955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EAD7FA-CBFE-4421-8120-47E60E36B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1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TitulliChar1">
    <w:name w:val="Titulli Char1"/>
    <w:basedOn w:val="DefaultParagraphFont"/>
    <w:link w:val="Titulli0"/>
    <w:rsid w:val="00E61955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3061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2019-03-18T13:41:00Z</dcterms:created>
  <dcterms:modified xsi:type="dcterms:W3CDTF">2019-03-18T13:41:00Z</dcterms:modified>
</cp:coreProperties>
</file>