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7D2" w:rsidRPr="00F6194E" w:rsidRDefault="009957D2" w:rsidP="009957D2">
      <w:pPr>
        <w:pStyle w:val="Akti"/>
        <w:keepNext w:val="0"/>
      </w:pPr>
      <w:bookmarkStart w:id="0" w:name="_GoBack"/>
      <w:bookmarkEnd w:id="0"/>
      <w:r>
        <w:t>VENDI</w:t>
      </w:r>
      <w:r w:rsidRPr="00F6194E">
        <w:t>M </w:t>
      </w:r>
    </w:p>
    <w:p w:rsidR="009957D2" w:rsidRPr="00F6194E" w:rsidRDefault="009957D2" w:rsidP="009957D2">
      <w:pPr>
        <w:pStyle w:val="NumriData"/>
        <w:keepNext w:val="0"/>
      </w:pPr>
      <w:r w:rsidRPr="00F6194E">
        <w:t>Nr.709, dat</w:t>
      </w:r>
      <w:r>
        <w:t>ë</w:t>
      </w:r>
      <w:r w:rsidRPr="00F6194E">
        <w:t xml:space="preserve"> 18.6.2009</w:t>
      </w:r>
    </w:p>
    <w:p w:rsidR="009957D2" w:rsidRDefault="009957D2" w:rsidP="009957D2">
      <w:pPr>
        <w:pStyle w:val="Paragrafi0"/>
      </w:pPr>
    </w:p>
    <w:p w:rsidR="009957D2" w:rsidRPr="00F6194E" w:rsidRDefault="009957D2" w:rsidP="009957D2">
      <w:pPr>
        <w:pStyle w:val="Titulli0"/>
        <w:keepNext w:val="0"/>
      </w:pPr>
      <w:r w:rsidRPr="00F6194E">
        <w:t xml:space="preserve">PËR MIRATIMIN E MANUALEVE TEKNIKE TË ÇMIMEVE TË PUNIMEVE TË NDËRTIMIT DHE TË ANALIZAVE TEKNIKE TË </w:t>
      </w:r>
      <w:smartTag w:uri="urn:schemas-microsoft-com:office:smarttags" w:element="place">
        <w:smartTag w:uri="urn:schemas-microsoft-com:office:smarttags" w:element="City">
          <w:r w:rsidRPr="00F6194E">
            <w:t>TYRE</w:t>
          </w:r>
        </w:smartTag>
      </w:smartTag>
    </w:p>
    <w:p w:rsidR="009957D2" w:rsidRPr="00F6194E" w:rsidRDefault="009957D2" w:rsidP="009957D2">
      <w:pPr>
        <w:pStyle w:val="Paragrafi0"/>
      </w:pPr>
      <w:r w:rsidRPr="00F6194E">
        <w:t> </w:t>
      </w:r>
    </w:p>
    <w:p w:rsidR="009957D2" w:rsidRPr="00F6194E" w:rsidRDefault="009957D2" w:rsidP="009957D2">
      <w:pPr>
        <w:pStyle w:val="Paragrafi0"/>
      </w:pPr>
      <w:r w:rsidRPr="00F6194E">
        <w:t> </w:t>
      </w:r>
    </w:p>
    <w:p w:rsidR="009957D2" w:rsidRPr="00F6194E" w:rsidRDefault="009957D2" w:rsidP="009957D2">
      <w:pPr>
        <w:pStyle w:val="Paragrafi0"/>
      </w:pPr>
      <w:r w:rsidRPr="00F6194E">
        <w:t>Në mbështetje të nenit</w:t>
      </w:r>
      <w:r>
        <w:t xml:space="preserve"> 100 të Kushtetutës, të neni 18</w:t>
      </w:r>
      <w:r w:rsidRPr="00F6194E">
        <w:t xml:space="preserve"> të ligjit nr.8402, datë 10.9.1</w:t>
      </w:r>
      <w:r>
        <w:t>998</w:t>
      </w:r>
      <w:r w:rsidRPr="00F6194E">
        <w:t xml:space="preserve"> “Për kontrollin dhe disiplinimin e punimeve të ndërtimit”, të ndryshuar, dhe të</w:t>
      </w:r>
      <w:r>
        <w:t xml:space="preserve"> ligjit nr.9920, datë 19.5.2008</w:t>
      </w:r>
      <w:r w:rsidRPr="00F6194E">
        <w:t xml:space="preserve"> “Për procedurat tatimore në Republikën e Shqipërisë”, me propozimin e Ministrit të Punëve Publike, Transportit dhe Telekomunikacionit, Këshilli i Ministrave</w:t>
      </w:r>
    </w:p>
    <w:p w:rsidR="009957D2" w:rsidRPr="00F6194E" w:rsidRDefault="009957D2" w:rsidP="009957D2">
      <w:pPr>
        <w:pStyle w:val="Paragrafi0"/>
      </w:pPr>
      <w:r w:rsidRPr="00F6194E">
        <w:t> </w:t>
      </w:r>
    </w:p>
    <w:p w:rsidR="009957D2" w:rsidRPr="00F6194E" w:rsidRDefault="009957D2" w:rsidP="009957D2">
      <w:pPr>
        <w:pStyle w:val="Paragrafi0"/>
      </w:pPr>
      <w:r w:rsidRPr="00F6194E">
        <w:t> </w:t>
      </w:r>
    </w:p>
    <w:p w:rsidR="009957D2" w:rsidRPr="00F6194E" w:rsidRDefault="009957D2" w:rsidP="009957D2">
      <w:pPr>
        <w:pStyle w:val="VENDOSI0"/>
        <w:keepNext w:val="0"/>
      </w:pPr>
      <w:r>
        <w:t>VENDOSI</w:t>
      </w:r>
      <w:r w:rsidRPr="00F6194E">
        <w:t>:</w:t>
      </w:r>
    </w:p>
    <w:p w:rsidR="009957D2" w:rsidRPr="00F6194E" w:rsidRDefault="009957D2" w:rsidP="009957D2">
      <w:pPr>
        <w:pStyle w:val="Paragrafi0"/>
      </w:pPr>
      <w:r w:rsidRPr="00F6194E">
        <w:t> </w:t>
      </w:r>
    </w:p>
    <w:p w:rsidR="009957D2" w:rsidRDefault="009957D2" w:rsidP="009957D2">
      <w:pPr>
        <w:pStyle w:val="Paragrafi0"/>
      </w:pPr>
      <w:r>
        <w:t>1.  </w:t>
      </w:r>
      <w:r w:rsidRPr="00F6194E">
        <w:t>Miratimin e manualeve teknike të çmimeve të punimeve të ndërtimit dhe të analizave teknike të tyre, të rishikuara, sipas teksteve, që i bashkëlidhen këtij vendimi, që do të përdoren në përcaktimin e fondit limit të objekteve në sektorin e administratës publike.</w:t>
      </w:r>
    </w:p>
    <w:p w:rsidR="009957D2" w:rsidRPr="00F6194E" w:rsidRDefault="009957D2" w:rsidP="009957D2">
      <w:pPr>
        <w:pStyle w:val="Paragrafi0"/>
      </w:pPr>
      <w:r w:rsidRPr="00F6194E">
        <w:t xml:space="preserve">  </w:t>
      </w:r>
    </w:p>
    <w:p w:rsidR="009957D2" w:rsidRPr="00F6194E" w:rsidRDefault="009957D2" w:rsidP="009957D2">
      <w:pPr>
        <w:pStyle w:val="Paragrafi0"/>
      </w:pPr>
      <w:r>
        <w:t>2.  </w:t>
      </w:r>
      <w:r w:rsidRPr="00F6194E">
        <w:t>Ministria e Financave të dërgojë të dhënat për çmimet mesatare të tregut të katër elementeve të strukturës së kostos, të nevojshme për përditësimin e çmimeve të manualit.  </w:t>
      </w:r>
    </w:p>
    <w:p w:rsidR="009957D2" w:rsidRPr="00F6194E" w:rsidRDefault="009957D2" w:rsidP="009957D2">
      <w:pPr>
        <w:pStyle w:val="Paragrafi0"/>
      </w:pPr>
      <w:r>
        <w:t>3.  </w:t>
      </w:r>
      <w:r w:rsidRPr="00F6194E">
        <w:t>Çmimet e zërave të punimeve, të përcaktuara në manualet teknike, janë orientuese dhe referuese për planifikimin e buxhetit vjetor. </w:t>
      </w:r>
    </w:p>
    <w:p w:rsidR="009957D2" w:rsidRPr="00F6194E" w:rsidRDefault="009957D2" w:rsidP="009957D2">
      <w:pPr>
        <w:pStyle w:val="Paragrafi0"/>
      </w:pPr>
      <w:r>
        <w:t>4.  </w:t>
      </w:r>
      <w:r w:rsidRPr="00F6194E">
        <w:t>Mënyra e miratuar e analizës teknike të përdoret si bazë edhe për programin kompjuterik të llogaritjes së kostos nga shoqëritë sipërmarrëse. </w:t>
      </w:r>
    </w:p>
    <w:p w:rsidR="009957D2" w:rsidRPr="00F6194E" w:rsidRDefault="009957D2" w:rsidP="009957D2">
      <w:pPr>
        <w:pStyle w:val="Paragrafi0"/>
      </w:pPr>
      <w:r>
        <w:t>5.  </w:t>
      </w:r>
      <w:r w:rsidRPr="00F6194E">
        <w:t>Ngarkohen Ministria e Punëve Publike, Transportit dhe Telekomunikacionit dhe Ministria e Financave për zbatimin e këtij vendimi. </w:t>
      </w:r>
    </w:p>
    <w:p w:rsidR="009957D2" w:rsidRPr="00F6194E" w:rsidRDefault="009957D2" w:rsidP="009957D2">
      <w:pPr>
        <w:pStyle w:val="Paragrafi0"/>
      </w:pPr>
      <w:r>
        <w:t>6.  </w:t>
      </w:r>
      <w:r w:rsidRPr="00F6194E">
        <w:t>V</w:t>
      </w:r>
      <w:r>
        <w:t>endimi nr.1359, datë 10.10.2008 i Këshillit të Ministrave</w:t>
      </w:r>
      <w:r w:rsidRPr="00F6194E">
        <w:t xml:space="preserve"> “Për miratimin e manualeve teknike të çmimeve të punimeve të ndërtimit dhe analizave teknike të tyre”, shfuqizohet.</w:t>
      </w:r>
    </w:p>
    <w:p w:rsidR="009957D2" w:rsidRPr="00F6194E" w:rsidRDefault="009957D2" w:rsidP="009957D2">
      <w:pPr>
        <w:pStyle w:val="Paragrafi0"/>
      </w:pPr>
      <w:r w:rsidRPr="00F6194E">
        <w:t>Ky vendim hyn në fuqi p</w:t>
      </w:r>
      <w:r>
        <w:t>as botimit në Fletoren Zyrtare</w:t>
      </w:r>
      <w:r w:rsidRPr="00F6194E">
        <w:t>. </w:t>
      </w:r>
    </w:p>
    <w:p w:rsidR="009957D2" w:rsidRPr="00F6194E" w:rsidRDefault="009957D2" w:rsidP="009957D2">
      <w:pPr>
        <w:pStyle w:val="Paragrafi0"/>
      </w:pPr>
      <w:r w:rsidRPr="00F6194E">
        <w:t> </w:t>
      </w:r>
    </w:p>
    <w:p w:rsidR="009957D2" w:rsidRPr="00F6194E" w:rsidRDefault="009957D2" w:rsidP="009957D2">
      <w:pPr>
        <w:pStyle w:val="Autoriteti"/>
        <w:keepNext w:val="0"/>
      </w:pPr>
      <w:r>
        <w:t>KRYEMINISTR</w:t>
      </w:r>
      <w:r w:rsidRPr="00F6194E">
        <w:t>I </w:t>
      </w:r>
    </w:p>
    <w:p w:rsidR="009957D2" w:rsidRDefault="009957D2" w:rsidP="009957D2">
      <w:pPr>
        <w:pStyle w:val="AutoritetiEmer"/>
      </w:pPr>
      <w:r w:rsidRPr="00F6194E">
        <w:t>          Sali Berisha</w:t>
      </w:r>
    </w:p>
    <w:sectPr w:rsidR="009957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57D2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57D2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47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E75CF4-B343-4137-A18A-B0209FC4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