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EE" w:rsidRPr="0055782A" w:rsidRDefault="008777EE" w:rsidP="008777EE">
      <w:pPr>
        <w:pStyle w:val="Akti"/>
        <w:keepNext w:val="0"/>
      </w:pPr>
      <w:bookmarkStart w:id="0" w:name="_GoBack"/>
      <w:bookmarkEnd w:id="0"/>
      <w:r>
        <w:t>VENDI</w:t>
      </w:r>
      <w:r w:rsidRPr="0055782A">
        <w:t>M </w:t>
      </w:r>
    </w:p>
    <w:p w:rsidR="008777EE" w:rsidRDefault="008777EE" w:rsidP="008777EE">
      <w:pPr>
        <w:pStyle w:val="NumriData"/>
        <w:keepNext w:val="0"/>
      </w:pPr>
      <w:r>
        <w:t>Nr.743, datë 1.7.2009</w:t>
      </w:r>
    </w:p>
    <w:p w:rsidR="008777EE" w:rsidRDefault="008777EE" w:rsidP="008777EE">
      <w:pPr>
        <w:pStyle w:val="Paragrafi0"/>
      </w:pPr>
    </w:p>
    <w:p w:rsidR="008777EE" w:rsidRPr="0055782A" w:rsidRDefault="008777EE" w:rsidP="008777EE">
      <w:pPr>
        <w:pStyle w:val="Titulli0"/>
        <w:keepNext w:val="0"/>
      </w:pPr>
      <w:r w:rsidRPr="0055782A">
        <w:t>PËR DHËNIEN E LICENCËS PËR HAPJEN E INSTITUCIONIT ARSIMOR PRIVAT PARAUNIVERSITAR, SHKOLLË E MESM</w:t>
      </w:r>
      <w:r>
        <w:t>E</w:t>
      </w:r>
      <w:r w:rsidRPr="0055782A">
        <w:t xml:space="preserve"> “KRYQI I NDERUAR”</w:t>
      </w:r>
    </w:p>
    <w:p w:rsidR="008777EE" w:rsidRPr="0055782A" w:rsidRDefault="008777EE" w:rsidP="008777EE">
      <w:pPr>
        <w:pStyle w:val="Paragrafi0"/>
      </w:pPr>
      <w:r w:rsidRPr="0055782A">
        <w:t> </w:t>
      </w:r>
    </w:p>
    <w:p w:rsidR="008777EE" w:rsidRPr="0055782A" w:rsidRDefault="008777EE" w:rsidP="008777EE">
      <w:pPr>
        <w:pStyle w:val="BazLigjPropozues"/>
        <w:keepNext w:val="0"/>
      </w:pPr>
      <w:r w:rsidRPr="0055782A">
        <w:t>Në mbështetje të nenit 100</w:t>
      </w:r>
      <w:r>
        <w:t xml:space="preserve"> të Kushtetutës dhe të nenit 44</w:t>
      </w:r>
      <w:r w:rsidRPr="0055782A">
        <w:t xml:space="preserve"> të ligjit nr.7952, datë 21.6.1995 “Për sistemin arsimor parauniversitar”, të ndryshuar, me propozimin e Ministrit të Arsimit dhe Shkencës, Këshilli i Ministrave</w:t>
      </w:r>
    </w:p>
    <w:p w:rsidR="008777EE" w:rsidRPr="0031775F" w:rsidRDefault="008777EE" w:rsidP="008777EE">
      <w:pPr>
        <w:pStyle w:val="Paragrafi0"/>
        <w:rPr>
          <w:sz w:val="14"/>
        </w:rPr>
      </w:pPr>
      <w:r w:rsidRPr="0031775F">
        <w:rPr>
          <w:sz w:val="14"/>
          <w:szCs w:val="18"/>
        </w:rPr>
        <w:t> </w:t>
      </w:r>
    </w:p>
    <w:p w:rsidR="008777EE" w:rsidRPr="0055782A" w:rsidRDefault="008777EE" w:rsidP="008777EE">
      <w:pPr>
        <w:pStyle w:val="VENDOSI0"/>
        <w:keepNext w:val="0"/>
      </w:pPr>
      <w:r>
        <w:t>VENDOSI</w:t>
      </w:r>
      <w:r w:rsidRPr="0055782A">
        <w:t>:</w:t>
      </w:r>
    </w:p>
    <w:p w:rsidR="008777EE" w:rsidRPr="0031775F" w:rsidRDefault="008777EE" w:rsidP="008777EE">
      <w:pPr>
        <w:pStyle w:val="Paragrafi0"/>
        <w:rPr>
          <w:sz w:val="16"/>
        </w:rPr>
      </w:pPr>
      <w:r w:rsidRPr="0031775F">
        <w:rPr>
          <w:sz w:val="16"/>
          <w:szCs w:val="18"/>
        </w:rPr>
        <w:t> </w:t>
      </w:r>
    </w:p>
    <w:p w:rsidR="008777EE" w:rsidRPr="0055782A" w:rsidRDefault="008777EE" w:rsidP="008777EE">
      <w:pPr>
        <w:pStyle w:val="Paragrafi0"/>
      </w:pPr>
      <w:r w:rsidRPr="0055782A">
        <w:rPr>
          <w:szCs w:val="18"/>
        </w:rPr>
        <w:t>1.</w:t>
      </w:r>
      <w:r>
        <w:rPr>
          <w:szCs w:val="14"/>
        </w:rPr>
        <w:t xml:space="preserve"> </w:t>
      </w:r>
      <w:r w:rsidRPr="0055782A">
        <w:rPr>
          <w:szCs w:val="18"/>
        </w:rPr>
        <w:t xml:space="preserve">Dhënien e licencës për hapjen e institucionit </w:t>
      </w:r>
      <w:r>
        <w:rPr>
          <w:szCs w:val="18"/>
        </w:rPr>
        <w:t>arsimor privat, shkollë e mesme</w:t>
      </w:r>
      <w:r w:rsidRPr="0055782A">
        <w:rPr>
          <w:szCs w:val="18"/>
        </w:rPr>
        <w:t xml:space="preserve"> “Kryqi i nderuar”, në Sukth, Durrës, që, sipas programit mësimor, do të zhvillojë edhe lëndë fetare.</w:t>
      </w:r>
    </w:p>
    <w:p w:rsidR="008777EE" w:rsidRPr="0055782A" w:rsidRDefault="008777EE" w:rsidP="008777EE">
      <w:pPr>
        <w:pStyle w:val="Paragrafi0"/>
      </w:pPr>
      <w:r w:rsidRPr="0055782A">
        <w:rPr>
          <w:szCs w:val="18"/>
        </w:rPr>
        <w:t>2.</w:t>
      </w:r>
      <w:r>
        <w:rPr>
          <w:szCs w:val="14"/>
        </w:rPr>
        <w:t xml:space="preserve"> </w:t>
      </w:r>
      <w:r w:rsidRPr="0055782A">
        <w:rPr>
          <w:szCs w:val="18"/>
        </w:rPr>
        <w:t>Ngarkohet Ministria e Arsimit dhe Shkencës për të ndjekur zbatimin, nga ky institucion, të dispozitave ligjore e nënligjore, për arsimimin, edukimin dhe formimin e nxënësve.</w:t>
      </w:r>
    </w:p>
    <w:p w:rsidR="008777EE" w:rsidRPr="0055782A" w:rsidRDefault="008777EE" w:rsidP="008777EE">
      <w:pPr>
        <w:pStyle w:val="Paragrafi0"/>
      </w:pPr>
      <w:r w:rsidRPr="0055782A">
        <w:rPr>
          <w:szCs w:val="18"/>
        </w:rPr>
        <w:t>Ky ven</w:t>
      </w:r>
      <w:r>
        <w:rPr>
          <w:szCs w:val="18"/>
        </w:rPr>
        <w:t xml:space="preserve">dim hyn në fuqi pas botimit në </w:t>
      </w:r>
      <w:r w:rsidRPr="0055782A">
        <w:rPr>
          <w:szCs w:val="18"/>
        </w:rPr>
        <w:t>Fletoren Zyrtare.</w:t>
      </w:r>
    </w:p>
    <w:p w:rsidR="008777EE" w:rsidRDefault="008777EE" w:rsidP="008777EE">
      <w:pPr>
        <w:pStyle w:val="Paragrafi0"/>
      </w:pPr>
    </w:p>
    <w:p w:rsidR="008777EE" w:rsidRPr="0055782A" w:rsidRDefault="008777EE" w:rsidP="008777EE">
      <w:pPr>
        <w:pStyle w:val="Autoriteti"/>
        <w:keepNext w:val="0"/>
      </w:pPr>
      <w:r>
        <w:t>KRYEMINISTR</w:t>
      </w:r>
      <w:r w:rsidRPr="0055782A">
        <w:t>I</w:t>
      </w:r>
    </w:p>
    <w:p w:rsidR="008777EE" w:rsidRPr="0055782A" w:rsidRDefault="008777EE" w:rsidP="008777EE">
      <w:pPr>
        <w:pStyle w:val="AutoritetiEmer"/>
      </w:pPr>
      <w:r w:rsidRPr="0055782A">
        <w:t>Sali  Berisha</w:t>
      </w:r>
    </w:p>
    <w:sectPr w:rsidR="008777EE" w:rsidRPr="0055782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77EE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777EE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228D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B85BBA-2F17-4527-8D2A-E76AF82A9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8777E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777E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8777E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777E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