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637" w:rsidRPr="00542FED" w:rsidRDefault="00AA1637" w:rsidP="00AA163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42FED">
        <w:rPr>
          <w:sz w:val="21"/>
          <w:szCs w:val="21"/>
          <w:lang w:val="sq-AL"/>
        </w:rPr>
        <w:t>VENDIM </w:t>
      </w:r>
    </w:p>
    <w:p w:rsidR="00AA1637" w:rsidRPr="00542FED" w:rsidRDefault="00AA1637" w:rsidP="00AA1637">
      <w:pPr>
        <w:pStyle w:val="NumriData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Nr.793, datë 22.7.2009</w:t>
      </w:r>
    </w:p>
    <w:p w:rsidR="00AA1637" w:rsidRPr="00542FED" w:rsidRDefault="00AA1637" w:rsidP="00AA1637">
      <w:pPr>
        <w:pStyle w:val="Paragrafi0"/>
        <w:ind w:firstLine="0"/>
        <w:rPr>
          <w:sz w:val="21"/>
          <w:szCs w:val="21"/>
          <w:lang w:val="sq-AL"/>
        </w:rPr>
      </w:pPr>
    </w:p>
    <w:p w:rsidR="00AA1637" w:rsidRPr="00542FED" w:rsidRDefault="00AA1637" w:rsidP="00AA1637">
      <w:pPr>
        <w:pStyle w:val="Titull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 xml:space="preserve">PËR NDRYSHIMIN E PËRGJEGJËSISË SË ADMINISTRIMIT, NGA UNIVERSITETI I TIRANËS QENDRËS SË STUDIMEVE ALBANOLOGJIKE, TË PALESTRËS SPORTIVE TË UT-së </w:t>
      </w:r>
    </w:p>
    <w:p w:rsidR="00AA1637" w:rsidRPr="00542FED" w:rsidRDefault="00AA1637" w:rsidP="00AA1637">
      <w:pPr>
        <w:pStyle w:val="Titull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AA1637" w:rsidRPr="00542FED" w:rsidRDefault="00AA1637" w:rsidP="00AA1637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 xml:space="preserve">Në mbështetje të nenit 100 të Kushtetutës dhe të neneve 13 e 15, shkronja “c”, të ligjit nr.8743, datë 22.2.2001 “Për pronat e paluajtshme të shtetit”, të ndryshuar, me propozimin e Ministrit të Arsimit dhe Shkencës, Këshilli i Ministrave </w:t>
      </w:r>
    </w:p>
    <w:p w:rsidR="00AA1637" w:rsidRPr="00542FED" w:rsidRDefault="00AA1637" w:rsidP="00AA1637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AA1637" w:rsidRPr="00542FED" w:rsidRDefault="00AA1637" w:rsidP="00AA1637">
      <w:pPr>
        <w:pStyle w:val="VENDOS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VENDOSI:</w:t>
      </w:r>
    </w:p>
    <w:p w:rsidR="00AA1637" w:rsidRPr="00542FED" w:rsidRDefault="00AA1637" w:rsidP="00AA1637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AA1637" w:rsidRPr="00542FED" w:rsidRDefault="00AA1637" w:rsidP="00AA1637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1. </w:t>
      </w:r>
      <w:r w:rsidRPr="00542FED">
        <w:rPr>
          <w:sz w:val="21"/>
          <w:szCs w:val="21"/>
          <w:lang w:val="sq-AL"/>
        </w:rPr>
        <w:t>Ndryshimin e përgjegjësisë së administrimit, nga Universiteti i Tiranës Qendrës së Studimeve Albanologjike, të objektit “Palestër sportive” të Universitetit të Tiranës (UT), së bashku me mjediset e tjera ndihmëse, truallin e ndërtesës dhe oborrin e rrethuar, sipas genplanit dhe planimetrisë, që i bashkëlidhen këtij vendimi. </w:t>
      </w:r>
    </w:p>
    <w:p w:rsidR="00AA1637" w:rsidRPr="00542FED" w:rsidRDefault="00AA1637" w:rsidP="00AA1637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2. </w:t>
      </w:r>
      <w:r w:rsidRPr="00542FED">
        <w:rPr>
          <w:sz w:val="21"/>
          <w:szCs w:val="21"/>
          <w:lang w:val="sq-AL"/>
        </w:rPr>
        <w:t>Objekti i mësipërm, pas kryerjes së rehabilitimit dhe përshtatjes, të përdoret në funksion të qëllimit dhe të veprimtarisë së Qendrës së Studimeve Albanologjike. </w:t>
      </w:r>
    </w:p>
    <w:p w:rsidR="00AA1637" w:rsidRPr="00542FED" w:rsidRDefault="00AA1637" w:rsidP="00AA1637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3. </w:t>
      </w:r>
      <w:r w:rsidRPr="00542FED">
        <w:rPr>
          <w:sz w:val="21"/>
          <w:szCs w:val="21"/>
          <w:lang w:val="sq-AL"/>
        </w:rPr>
        <w:t>Ngarkohen Ministria e Arsimit dhe Shkencës, Qendra e Studimeve Albanologjike dhe kryeregjistruesi i Pasurive të Paluajtshme të Republikës së Shqipërisë të ndjekin procedurat e nevojshme për zbatimin e këtij vendimi. </w:t>
      </w:r>
    </w:p>
    <w:p w:rsidR="00AA1637" w:rsidRPr="00542FED" w:rsidRDefault="00AA1637" w:rsidP="00AA1637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Ky vendim hyn në fuqi menjëherë dhe botohet në Fletoren Zyrtare.</w:t>
      </w:r>
    </w:p>
    <w:p w:rsidR="00AA1637" w:rsidRPr="00542FED" w:rsidRDefault="00AA1637" w:rsidP="00AA1637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AA1637" w:rsidRPr="00542FED" w:rsidRDefault="00AA1637" w:rsidP="00AA1637">
      <w:pPr>
        <w:pStyle w:val="Autoriteti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KRYEMINISTRI </w:t>
      </w:r>
    </w:p>
    <w:p w:rsidR="00AA1637" w:rsidRPr="00BA0F46" w:rsidRDefault="00AA1637" w:rsidP="00AA1637">
      <w:pPr>
        <w:pStyle w:val="AutoritetiEmer"/>
        <w:rPr>
          <w:sz w:val="21"/>
          <w:szCs w:val="21"/>
          <w:lang w:val="sq-AL"/>
        </w:rPr>
      </w:pPr>
      <w:r w:rsidRPr="00542FED">
        <w:t>Sali  Berisha</w:t>
      </w:r>
    </w:p>
    <w:p w:rsidR="00AA1637" w:rsidRPr="00542FED" w:rsidRDefault="00AA1637" w:rsidP="00AA1637">
      <w:pPr>
        <w:pStyle w:val="Akti"/>
        <w:keepNext w:val="0"/>
        <w:jc w:val="left"/>
        <w:rPr>
          <w:sz w:val="21"/>
          <w:szCs w:val="21"/>
          <w:lang w:val="sq-AL"/>
        </w:rPr>
      </w:pPr>
    </w:p>
    <w:p w:rsidR="00AA1637" w:rsidRPr="00542FED" w:rsidRDefault="00AA1637" w:rsidP="00AA1637">
      <w:pPr>
        <w:pStyle w:val="Figure"/>
        <w:rPr>
          <w:lang w:val="sq-AL"/>
        </w:rPr>
      </w:pPr>
    </w:p>
    <w:p w:rsidR="00AA1637" w:rsidRPr="00542FED" w:rsidRDefault="00091F1F" w:rsidP="00AA1637">
      <w:pPr>
        <w:pStyle w:val="Figure"/>
        <w:rPr>
          <w:b/>
          <w:caps/>
          <w:lang w:val="sq-AL"/>
        </w:rPr>
      </w:pPr>
      <w:r w:rsidRPr="00542FED">
        <w:rPr>
          <w:b/>
          <w:caps/>
          <w:noProof/>
        </w:rPr>
        <w:drawing>
          <wp:inline distT="0" distB="0" distL="0" distR="0">
            <wp:extent cx="5181600" cy="6743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37" w:rsidRPr="00542FED" w:rsidRDefault="00091F1F" w:rsidP="00AA1637">
      <w:pPr>
        <w:pStyle w:val="Figure"/>
        <w:rPr>
          <w:b/>
          <w:caps/>
          <w:lang w:val="sq-AL"/>
        </w:rPr>
      </w:pPr>
      <w:r w:rsidRPr="00542FED">
        <w:rPr>
          <w:b/>
          <w:caps/>
          <w:noProof/>
        </w:rPr>
        <w:drawing>
          <wp:inline distT="0" distB="0" distL="0" distR="0">
            <wp:extent cx="4706620" cy="8229600"/>
            <wp:effectExtent l="0" t="0" r="0" b="0"/>
            <wp:docPr id="2" name="Picture 2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37" w:rsidRPr="00542FED" w:rsidRDefault="00AA1637" w:rsidP="00AA1637">
      <w:pPr>
        <w:pStyle w:val="Figure"/>
        <w:rPr>
          <w:b/>
          <w:caps/>
          <w:lang w:val="sq-AL"/>
        </w:rPr>
      </w:pPr>
    </w:p>
    <w:p w:rsidR="00AA1637" w:rsidRPr="00542FED" w:rsidRDefault="00AA1637" w:rsidP="00AA1637">
      <w:pPr>
        <w:pStyle w:val="Figure"/>
        <w:rPr>
          <w:b/>
          <w:caps/>
          <w:lang w:val="sq-AL"/>
        </w:rPr>
      </w:pPr>
    </w:p>
    <w:p w:rsidR="00AA1637" w:rsidRPr="00542FED" w:rsidRDefault="00AA1637" w:rsidP="00AA1637">
      <w:pPr>
        <w:pStyle w:val="Figure"/>
        <w:rPr>
          <w:b/>
          <w:caps/>
          <w:lang w:val="sq-AL"/>
        </w:rPr>
      </w:pPr>
    </w:p>
    <w:p w:rsidR="00AA1637" w:rsidRPr="00542FED" w:rsidRDefault="00AA1637" w:rsidP="00AA1637">
      <w:pPr>
        <w:pStyle w:val="Figure"/>
        <w:rPr>
          <w:b/>
          <w:caps/>
          <w:lang w:val="sq-AL"/>
        </w:rPr>
      </w:pPr>
    </w:p>
    <w:p w:rsidR="00AA1637" w:rsidRPr="00542FED" w:rsidRDefault="00091F1F" w:rsidP="00AA1637">
      <w:pPr>
        <w:pStyle w:val="Figure"/>
        <w:rPr>
          <w:lang w:val="sq-AL"/>
        </w:rPr>
      </w:pPr>
      <w:r w:rsidRPr="00542FED">
        <w:rPr>
          <w:noProof/>
        </w:rPr>
        <w:drawing>
          <wp:inline distT="0" distB="0" distL="0" distR="0">
            <wp:extent cx="4605655" cy="8290560"/>
            <wp:effectExtent l="0" t="0" r="4445" b="0"/>
            <wp:docPr id="1" name="Picture 3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r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55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37" w:rsidRPr="00542FED" w:rsidRDefault="00AA1637" w:rsidP="00AA1637">
      <w:pPr>
        <w:pStyle w:val="Figure"/>
        <w:rPr>
          <w:lang w:val="sq-AL"/>
        </w:rPr>
      </w:pPr>
    </w:p>
    <w:p w:rsidR="00AA1637" w:rsidRPr="00542FED" w:rsidRDefault="00AA1637" w:rsidP="00AA1637">
      <w:pPr>
        <w:pStyle w:val="Figure"/>
        <w:rPr>
          <w:lang w:val="sq-AL"/>
        </w:rPr>
      </w:pPr>
    </w:p>
    <w:p w:rsidR="00AA1637" w:rsidRPr="00542FED" w:rsidRDefault="00AA1637" w:rsidP="00AA1637">
      <w:pPr>
        <w:pStyle w:val="Figure"/>
        <w:rPr>
          <w:lang w:val="sq-AL"/>
        </w:rPr>
      </w:pPr>
    </w:p>
    <w:p w:rsidR="00AA1637" w:rsidRPr="00542FED" w:rsidRDefault="00091F1F" w:rsidP="00AA1637">
      <w:pPr>
        <w:pStyle w:val="Figure"/>
        <w:rPr>
          <w:lang w:val="sq-AL"/>
        </w:rPr>
      </w:pPr>
      <w:r w:rsidRPr="00542FED">
        <w:rPr>
          <w:noProof/>
        </w:rPr>
        <w:drawing>
          <wp:inline distT="0" distB="0" distL="0" distR="0">
            <wp:extent cx="4660265" cy="7947660"/>
            <wp:effectExtent l="0" t="0" r="6985" b="0"/>
            <wp:docPr id="4" name="Picture 4" descr="hart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rta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6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637" w:rsidRPr="00542FED" w:rsidRDefault="00AA1637" w:rsidP="00AA1637">
      <w:pPr>
        <w:pStyle w:val="Figure"/>
        <w:rPr>
          <w:lang w:val="sq-AL"/>
        </w:rPr>
      </w:pPr>
    </w:p>
    <w:p w:rsidR="00AA1637" w:rsidRPr="00542FED" w:rsidRDefault="00AA1637" w:rsidP="00AA1637">
      <w:pPr>
        <w:pStyle w:val="Figure"/>
        <w:rPr>
          <w:lang w:val="sq-AL"/>
        </w:rPr>
      </w:pPr>
    </w:p>
    <w:p w:rsidR="00AA1637" w:rsidRPr="00542FED" w:rsidRDefault="00AA1637" w:rsidP="00AA1637">
      <w:pPr>
        <w:pStyle w:val="Figure"/>
        <w:rPr>
          <w:lang w:val="sq-AL"/>
        </w:rPr>
      </w:pPr>
    </w:p>
    <w:p w:rsidR="00AA1637" w:rsidRPr="00542FED" w:rsidRDefault="00AA1637" w:rsidP="00AA1637">
      <w:pPr>
        <w:pStyle w:val="Figure"/>
        <w:rPr>
          <w:lang w:val="sq-AL"/>
        </w:rPr>
      </w:pPr>
    </w:p>
    <w:p w:rsidR="00AA1637" w:rsidRPr="00542FED" w:rsidRDefault="00AA1637" w:rsidP="00AA1637">
      <w:pPr>
        <w:pStyle w:val="Figure"/>
        <w:rPr>
          <w:lang w:val="sq-AL"/>
        </w:rPr>
      </w:pPr>
    </w:p>
    <w:p w:rsidR="00AA1637" w:rsidRPr="00542FED" w:rsidRDefault="00091F1F" w:rsidP="00AA1637">
      <w:pPr>
        <w:pStyle w:val="Figure"/>
        <w:rPr>
          <w:lang w:val="sq-AL"/>
        </w:rPr>
      </w:pPr>
      <w:r w:rsidRPr="00542FED">
        <w:rPr>
          <w:noProof/>
        </w:rPr>
        <w:drawing>
          <wp:inline distT="0" distB="0" distL="0" distR="0">
            <wp:extent cx="4721225" cy="7604760"/>
            <wp:effectExtent l="0" t="0" r="3175" b="0"/>
            <wp:docPr id="5" name="Picture 5" descr="hart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rta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1637" w:rsidRPr="00542F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1637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1F1F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37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0866A1-8476-42C0-99D7-052D2C36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2019-03-18T13:46:00Z</dcterms:created>
  <dcterms:modified xsi:type="dcterms:W3CDTF">2019-03-18T13:46:00Z</dcterms:modified>
</cp:coreProperties>
</file>