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1A0" w:rsidRPr="00385B82" w:rsidRDefault="003B61A0" w:rsidP="003B61A0">
      <w:pPr>
        <w:pStyle w:val="Akti"/>
        <w:keepNext w:val="0"/>
        <w:rPr>
          <w:lang w:val="it-IT"/>
        </w:rPr>
      </w:pPr>
      <w:r w:rsidRPr="00385B82">
        <w:rPr>
          <w:lang w:val="it-IT"/>
        </w:rPr>
        <w:t>vendim</w:t>
      </w:r>
    </w:p>
    <w:p w:rsidR="003B61A0" w:rsidRPr="00385B82" w:rsidRDefault="003B61A0" w:rsidP="003B61A0">
      <w:pPr>
        <w:pStyle w:val="NumriData"/>
        <w:keepNext w:val="0"/>
      </w:pPr>
      <w:r w:rsidRPr="00385B82">
        <w:t xml:space="preserve">Nr. 842, </w:t>
      </w:r>
      <w:proofErr w:type="spellStart"/>
      <w:r w:rsidRPr="00385B82">
        <w:t>datë</w:t>
      </w:r>
      <w:proofErr w:type="spellEnd"/>
      <w:r w:rsidRPr="00385B82">
        <w:t xml:space="preserve"> 7.8.2009</w:t>
      </w:r>
    </w:p>
    <w:p w:rsidR="003B61A0" w:rsidRPr="00385B82" w:rsidRDefault="003B61A0" w:rsidP="003B61A0">
      <w:pPr>
        <w:pStyle w:val="Akti"/>
        <w:keepNext w:val="0"/>
        <w:rPr>
          <w:lang w:val="it-IT"/>
        </w:rPr>
      </w:pPr>
    </w:p>
    <w:p w:rsidR="003B61A0" w:rsidRPr="00385B82" w:rsidRDefault="003B61A0" w:rsidP="003B61A0">
      <w:pPr>
        <w:pStyle w:val="Titulli"/>
        <w:keepNext w:val="0"/>
      </w:pPr>
      <w:r w:rsidRPr="00385B82">
        <w:t>për dhënIe ndihmE financiare 4 familjeve, të ish- punonjësve të policisë së shtetit, vrarë në krye të detyrës</w:t>
      </w:r>
    </w:p>
    <w:p w:rsidR="003B61A0" w:rsidRPr="00385B82" w:rsidRDefault="003B61A0" w:rsidP="003B61A0">
      <w:pPr>
        <w:pStyle w:val="Akti"/>
        <w:keepNext w:val="0"/>
        <w:outlineLvl w:val="9"/>
        <w:rPr>
          <w:lang w:val="it-IT"/>
        </w:rPr>
      </w:pPr>
    </w:p>
    <w:p w:rsidR="003B61A0" w:rsidRPr="005E3EA5" w:rsidRDefault="003B61A0" w:rsidP="003B61A0">
      <w:pPr>
        <w:pStyle w:val="BazLigjPropozues"/>
        <w:keepNext w:val="0"/>
        <w:rPr>
          <w:lang w:val="it-IT"/>
        </w:rPr>
      </w:pPr>
      <w:r w:rsidRPr="005E3EA5">
        <w:rPr>
          <w:lang w:val="it-IT"/>
        </w:rPr>
        <w:t>Në mbështetje të nenit 100 të Kushtetutës dhe të nenit 12 të ligjit nr.10025, datë 27.11.2008 “Për buxhetin e vitit 2009”, me propozimin e Ministrit të Brendshëm, Këshilli i Ministrave</w:t>
      </w:r>
    </w:p>
    <w:p w:rsidR="003B61A0" w:rsidRPr="00385B82" w:rsidRDefault="003B61A0" w:rsidP="003B61A0">
      <w:pPr>
        <w:pStyle w:val="Akti"/>
        <w:keepNext w:val="0"/>
        <w:jc w:val="both"/>
        <w:outlineLvl w:val="9"/>
        <w:rPr>
          <w:b w:val="0"/>
          <w:caps w:val="0"/>
          <w:lang w:val="it-IT"/>
        </w:rPr>
      </w:pPr>
    </w:p>
    <w:p w:rsidR="003B61A0" w:rsidRPr="00385B82" w:rsidRDefault="003B61A0" w:rsidP="003B61A0">
      <w:pPr>
        <w:pStyle w:val="VENDOSI"/>
        <w:keepNext w:val="0"/>
      </w:pPr>
      <w:r w:rsidRPr="00385B82">
        <w:t>VENDOSI:</w:t>
      </w:r>
    </w:p>
    <w:p w:rsidR="003B61A0" w:rsidRPr="00385B82" w:rsidRDefault="003B61A0" w:rsidP="003B61A0">
      <w:pPr>
        <w:pStyle w:val="Akti"/>
        <w:keepNext w:val="0"/>
        <w:jc w:val="both"/>
        <w:outlineLvl w:val="9"/>
        <w:rPr>
          <w:b w:val="0"/>
          <w:caps w:val="0"/>
          <w:lang w:val="it-IT"/>
        </w:rPr>
      </w:pPr>
    </w:p>
    <w:p w:rsidR="003B61A0" w:rsidRPr="00385B82" w:rsidRDefault="003B61A0" w:rsidP="003B61A0">
      <w:pPr>
        <w:pStyle w:val="Akti"/>
        <w:keepNext w:val="0"/>
        <w:ind w:firstLine="720"/>
        <w:jc w:val="both"/>
        <w:outlineLvl w:val="9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1. Dhënien e ndihmës financiare, prej 5 000 000 (pesë milionë) lekësh, për secilën familje, të të ndjerëve Fatos Haqir Xhani, Kastriot Çlirim Feskja, Saimir Islam Duçkollari dhe Altin Idriz Dizdari, ish – punonjës p</w:t>
      </w:r>
      <w:r>
        <w:rPr>
          <w:b w:val="0"/>
          <w:caps w:val="0"/>
          <w:lang w:val="it-IT"/>
        </w:rPr>
        <w:t>olicie në Drejtorinë e Përgjith</w:t>
      </w:r>
      <w:r w:rsidRPr="00385B82">
        <w:rPr>
          <w:b w:val="0"/>
          <w:caps w:val="0"/>
          <w:lang w:val="it-IT"/>
        </w:rPr>
        <w:t>shme të Policisë së Shtetit, vrarë në krye të detyrës.</w:t>
      </w:r>
    </w:p>
    <w:p w:rsidR="003B61A0" w:rsidRPr="00385B82" w:rsidRDefault="003B61A0" w:rsidP="003B61A0">
      <w:pPr>
        <w:pStyle w:val="Akti"/>
        <w:keepNext w:val="0"/>
        <w:ind w:firstLine="720"/>
        <w:jc w:val="both"/>
        <w:outlineLvl w:val="9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2. Ky fond të përballohet nga fondi rezervë i Buxhetit të Shtetit.</w:t>
      </w:r>
    </w:p>
    <w:p w:rsidR="003B61A0" w:rsidRPr="00385B82" w:rsidRDefault="003B61A0" w:rsidP="003B61A0">
      <w:pPr>
        <w:pStyle w:val="Akti"/>
        <w:keepNext w:val="0"/>
        <w:ind w:firstLine="720"/>
        <w:jc w:val="both"/>
        <w:outlineLvl w:val="9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3. Ngarkohen Ministria e Brendshme dhe Ministria e Financave për zbatimin e këtij vendimi.</w:t>
      </w:r>
    </w:p>
    <w:p w:rsidR="003B61A0" w:rsidRPr="00385B82" w:rsidRDefault="003B61A0" w:rsidP="003B61A0">
      <w:pPr>
        <w:pStyle w:val="Akti"/>
        <w:keepNext w:val="0"/>
        <w:ind w:firstLine="720"/>
        <w:jc w:val="both"/>
        <w:outlineLvl w:val="9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Ky vendim hyn në fuqi menjëherë.</w:t>
      </w:r>
    </w:p>
    <w:p w:rsidR="003B61A0" w:rsidRPr="00385B82" w:rsidRDefault="003B61A0" w:rsidP="003B61A0">
      <w:pPr>
        <w:pStyle w:val="Akti"/>
        <w:keepNext w:val="0"/>
        <w:jc w:val="both"/>
        <w:rPr>
          <w:b w:val="0"/>
          <w:caps w:val="0"/>
          <w:lang w:val="it-IT"/>
        </w:rPr>
      </w:pPr>
    </w:p>
    <w:p w:rsidR="003B61A0" w:rsidRPr="00385B82" w:rsidRDefault="003B61A0" w:rsidP="003B61A0">
      <w:pPr>
        <w:pStyle w:val="Akti"/>
        <w:keepNext w:val="0"/>
        <w:jc w:val="right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 xml:space="preserve">KRYEMINISTRI </w:t>
      </w:r>
    </w:p>
    <w:p w:rsidR="003B61A0" w:rsidRPr="00385B82" w:rsidRDefault="003B61A0" w:rsidP="003B61A0">
      <w:pPr>
        <w:pStyle w:val="Akti"/>
        <w:keepNext w:val="0"/>
        <w:jc w:val="right"/>
        <w:rPr>
          <w:caps w:val="0"/>
          <w:lang w:val="it-IT"/>
        </w:rPr>
      </w:pPr>
      <w:r w:rsidRPr="00385B82">
        <w:rPr>
          <w:caps w:val="0"/>
          <w:lang w:val="it-IT"/>
        </w:rPr>
        <w:t>Sali Berisha</w:t>
      </w:r>
    </w:p>
    <w:p w:rsidR="00A3152A" w:rsidRDefault="00A3152A">
      <w:bookmarkStart w:id="0" w:name="_GoBack"/>
      <w:bookmarkEnd w:id="0"/>
    </w:p>
    <w:sectPr w:rsidR="00A31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A0"/>
    <w:rsid w:val="003B61A0"/>
    <w:rsid w:val="00A3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A31CE7-AA52-481E-AC34-744E6A0A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B61A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BazLigjPropozues">
    <w:name w:val="Baz_Ligj_Propozues"/>
    <w:link w:val="BazLigjPropozuesChar"/>
    <w:rsid w:val="003B61A0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3B61A0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3B61A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3B61A0"/>
    <w:rPr>
      <w:rFonts w:ascii="CG Times" w:eastAsia="MS Mincho" w:hAnsi="CG Times" w:cs="Times New Roman"/>
      <w:b/>
      <w:szCs w:val="20"/>
      <w:lang w:val="en-GB"/>
    </w:rPr>
  </w:style>
  <w:style w:type="paragraph" w:customStyle="1" w:styleId="Titulli">
    <w:name w:val="Titulli"/>
    <w:next w:val="Normal"/>
    <w:rsid w:val="003B61A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3B61A0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3B61A0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>AKSHI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2024-05-15T08:44:00Z</dcterms:created>
  <dcterms:modified xsi:type="dcterms:W3CDTF">2024-05-15T08:44:00Z</dcterms:modified>
</cp:coreProperties>
</file>