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E90" w:rsidRPr="006F367F" w:rsidRDefault="00391E90" w:rsidP="00391E90">
      <w:pPr>
        <w:pStyle w:val="Akti"/>
        <w:keepNext w:val="0"/>
      </w:pPr>
      <w:bookmarkStart w:id="0" w:name="_GoBack"/>
      <w:bookmarkEnd w:id="0"/>
      <w:r>
        <w:t>VENDI</w:t>
      </w:r>
      <w:r w:rsidRPr="006F367F">
        <w:t>M</w:t>
      </w:r>
    </w:p>
    <w:p w:rsidR="00391E90" w:rsidRPr="006F367F" w:rsidRDefault="00391E90" w:rsidP="00391E90">
      <w:pPr>
        <w:pStyle w:val="NumriData"/>
        <w:keepNext w:val="0"/>
      </w:pPr>
      <w:r w:rsidRPr="006F367F">
        <w:t>Nr.880, dat</w:t>
      </w:r>
      <w:r>
        <w:t>ë</w:t>
      </w:r>
      <w:r w:rsidRPr="006F367F">
        <w:t xml:space="preserve"> 12.8.2009</w:t>
      </w:r>
    </w:p>
    <w:p w:rsidR="00391E90" w:rsidRPr="006F367F" w:rsidRDefault="00391E90" w:rsidP="00391E90">
      <w:pPr>
        <w:pStyle w:val="Paragrafi0"/>
      </w:pPr>
      <w:r w:rsidRPr="006F367F">
        <w:t> </w:t>
      </w:r>
    </w:p>
    <w:p w:rsidR="00391E90" w:rsidRPr="006F367F" w:rsidRDefault="00391E90" w:rsidP="00391E90">
      <w:pPr>
        <w:pStyle w:val="Titulli0"/>
        <w:keepNext w:val="0"/>
      </w:pPr>
      <w:r w:rsidRPr="006F367F">
        <w:t>PËR</w:t>
      </w:r>
      <w:r>
        <w:t xml:space="preserve"> </w:t>
      </w:r>
      <w:r w:rsidRPr="006F367F">
        <w:t>HAPJEN E PROGRAMEVE TË STUDIMEVE “MASTER I NIVELIT TË PARË”, NË UNIVERSITETIN BUJQËSOR TË TIRANËS</w:t>
      </w:r>
    </w:p>
    <w:p w:rsidR="00391E90" w:rsidRPr="000068F0" w:rsidRDefault="00391E90" w:rsidP="00391E90">
      <w:pPr>
        <w:pStyle w:val="Paragrafi0"/>
        <w:rPr>
          <w:sz w:val="8"/>
        </w:rPr>
      </w:pPr>
      <w:r w:rsidRPr="000068F0">
        <w:rPr>
          <w:sz w:val="14"/>
        </w:rPr>
        <w:t> </w:t>
      </w:r>
    </w:p>
    <w:p w:rsidR="00391E90" w:rsidRPr="006F367F" w:rsidRDefault="00391E90" w:rsidP="00391E90">
      <w:pPr>
        <w:pStyle w:val="Paragrafi0"/>
      </w:pPr>
      <w:r w:rsidRPr="006F367F">
        <w:t xml:space="preserve">Në mbështetje të nenit 100 të Kushtetutës dhe të neneve 26 </w:t>
      </w:r>
      <w:r>
        <w:t>e 42</w:t>
      </w:r>
      <w:r w:rsidRPr="006F367F">
        <w:t xml:space="preserve"> të</w:t>
      </w:r>
      <w:r>
        <w:t xml:space="preserve"> ligjit nr.9741, datë 21.5.2007</w:t>
      </w:r>
      <w:r w:rsidRPr="006F367F">
        <w:t xml:space="preserve"> “Për arsimin e lartë në Republikën e Shqipërisë”, të ndryshuar, me propozimin e Ministrit të Arsimit dhe Shkencës, Këshilli i Ministrave</w:t>
      </w:r>
    </w:p>
    <w:p w:rsidR="00391E90" w:rsidRPr="000068F0" w:rsidRDefault="00391E90" w:rsidP="00391E90">
      <w:pPr>
        <w:pStyle w:val="Paragrafi0"/>
        <w:rPr>
          <w:sz w:val="10"/>
        </w:rPr>
      </w:pPr>
      <w:r w:rsidRPr="000068F0">
        <w:rPr>
          <w:sz w:val="16"/>
        </w:rPr>
        <w:t> </w:t>
      </w:r>
    </w:p>
    <w:p w:rsidR="00391E90" w:rsidRPr="006F367F" w:rsidRDefault="00391E90" w:rsidP="00391E90">
      <w:pPr>
        <w:pStyle w:val="VENDOSI0"/>
        <w:keepNext w:val="0"/>
      </w:pPr>
      <w:r>
        <w:t>VENDOS</w:t>
      </w:r>
      <w:r w:rsidRPr="006F367F">
        <w:t>I:</w:t>
      </w:r>
    </w:p>
    <w:p w:rsidR="00391E90" w:rsidRPr="000068F0" w:rsidRDefault="00391E90" w:rsidP="00391E90">
      <w:pPr>
        <w:pStyle w:val="Paragrafi0"/>
        <w:rPr>
          <w:sz w:val="14"/>
        </w:rPr>
      </w:pPr>
    </w:p>
    <w:p w:rsidR="00391E90" w:rsidRPr="006F367F" w:rsidRDefault="00391E90" w:rsidP="00391E90">
      <w:pPr>
        <w:pStyle w:val="Paragrafi0"/>
      </w:pPr>
      <w:r w:rsidRPr="006F367F">
        <w:t>1. Hapjen, në Universitetin Bujqësor të Tir</w:t>
      </w:r>
      <w:r>
        <w:t>anës, të programeve të studimit</w:t>
      </w:r>
      <w:r w:rsidRPr="006F367F">
        <w:t xml:space="preserve"> “Master i nivelit të parë”, në fakultetet, si më poshtë vijon:</w:t>
      </w:r>
    </w:p>
    <w:p w:rsidR="00391E90" w:rsidRPr="006F367F" w:rsidRDefault="00391E90" w:rsidP="00391E90">
      <w:pPr>
        <w:pStyle w:val="Paragrafi0"/>
      </w:pPr>
      <w:r w:rsidRPr="006F367F">
        <w:t>a)  Në Fakultetin e Bujqësisë dhe Mjedisit:</w:t>
      </w:r>
    </w:p>
    <w:p w:rsidR="00391E90" w:rsidRPr="006F367F" w:rsidRDefault="00391E90" w:rsidP="00391E90">
      <w:pPr>
        <w:pStyle w:val="Paragrafi0"/>
      </w:pPr>
      <w:r w:rsidRPr="006F367F">
        <w:t>i)  në “Teknologji e avancuar në hortikulturë”, në përfundim të të cilit lëshohet diplomë “Master i nivelit të parë, (MNP)”, në “Teknolo</w:t>
      </w:r>
      <w:r>
        <w:t>gji e avancuar në hortikulturë”;</w:t>
      </w:r>
    </w:p>
    <w:p w:rsidR="00391E90" w:rsidRPr="006F367F" w:rsidRDefault="00391E90" w:rsidP="00391E90">
      <w:pPr>
        <w:pStyle w:val="Paragrafi0"/>
      </w:pPr>
      <w:r w:rsidRPr="006F367F">
        <w:t>ii) në “Mbrojtja kimike dhe fitofarmacia”, në përfundim të të cilit lëshohet diplomë “Master i nivelit të parë, (MNP)”, në “Mb</w:t>
      </w:r>
      <w:r>
        <w:t>rojtja kimike dhe fitofarmacia”;</w:t>
      </w:r>
    </w:p>
    <w:p w:rsidR="00391E90" w:rsidRPr="006F367F" w:rsidRDefault="00391E90" w:rsidP="00391E90">
      <w:pPr>
        <w:pStyle w:val="Paragrafi0"/>
      </w:pPr>
      <w:r>
        <w:t>iii) </w:t>
      </w:r>
      <w:r w:rsidRPr="006F367F">
        <w:t xml:space="preserve"> në “Biznes blegtoral”, në përfundim të të cilit lëshohet diplomë “Master i nivelit të par</w:t>
      </w:r>
      <w:r>
        <w:t>ë (MNP)”, në “Biznes blegtoral”;</w:t>
      </w:r>
    </w:p>
    <w:p w:rsidR="00391E90" w:rsidRPr="006F367F" w:rsidRDefault="00391E90" w:rsidP="00391E90">
      <w:pPr>
        <w:pStyle w:val="Paragrafi0"/>
      </w:pPr>
      <w:r w:rsidRPr="006F367F">
        <w:t xml:space="preserve">iv) në “Teknologjia e kultivimit të bimëve”, në përfundim të të cilit lëshohet diplomë “Master i nivelit të parë (MNP)”, në “Teknologja e kultivimit </w:t>
      </w:r>
      <w:r>
        <w:t>të bimëve”;</w:t>
      </w:r>
    </w:p>
    <w:p w:rsidR="00391E90" w:rsidRPr="006F367F" w:rsidRDefault="00391E90" w:rsidP="00391E90">
      <w:pPr>
        <w:pStyle w:val="Paragrafi0"/>
      </w:pPr>
      <w:r w:rsidRPr="006F367F">
        <w:t>v)  në “Menaxhim mjedisi”, në përfundim të të cilit lëshohet diplomë “Master i nivelit të parë, (MNP)”, në “Menaxhim mjedisi”.</w:t>
      </w:r>
    </w:p>
    <w:p w:rsidR="00391E90" w:rsidRPr="006F367F" w:rsidRDefault="00391E90" w:rsidP="00391E90">
      <w:pPr>
        <w:pStyle w:val="Paragrafi0"/>
      </w:pPr>
      <w:r>
        <w:t>b)</w:t>
      </w:r>
      <w:r w:rsidRPr="006F367F">
        <w:t> Në Fakultetin e Ekonomisë dhe Agrobiznesit:</w:t>
      </w:r>
    </w:p>
    <w:p w:rsidR="00391E90" w:rsidRPr="006F367F" w:rsidRDefault="00391E90" w:rsidP="00391E90">
      <w:pPr>
        <w:pStyle w:val="Paragrafi0"/>
      </w:pPr>
      <w:r>
        <w:t>i) </w:t>
      </w:r>
      <w:r w:rsidRPr="006F367F">
        <w:t xml:space="preserve">në “Menaxhim i ndërmarrjeve”, me profil “Menaxhim i ndërmarrjeve të agrobiznesit”, në përfundim të të cilit lëshohet diplomë “Master i nivelit të parë (MNP)”, në “Menaxhim i ndërmarrjeve”, me profil “Menaxhim </w:t>
      </w:r>
      <w:r>
        <w:t>i ndërmarrjeve të agrobiznesit”;</w:t>
      </w:r>
    </w:p>
    <w:p w:rsidR="00391E90" w:rsidRPr="006F367F" w:rsidRDefault="00391E90" w:rsidP="00391E90">
      <w:pPr>
        <w:pStyle w:val="Paragrafi0"/>
      </w:pPr>
      <w:r w:rsidRPr="006F367F">
        <w:t xml:space="preserve">ii)  në “Ekonomi dhe agrobiznes”, me profil “Financë kontabilitet”,  në përfundim të të cilit lëshohet diplomë “Master i nivelit të parë, (MNP)”, në “Ekonomi dhe agrobiznes”, me profil </w:t>
      </w:r>
      <w:r>
        <w:t>“Financë kontabilitet”;</w:t>
      </w:r>
    </w:p>
    <w:p w:rsidR="00391E90" w:rsidRPr="006F367F" w:rsidRDefault="00391E90" w:rsidP="00391E90">
      <w:pPr>
        <w:pStyle w:val="Paragrafi0"/>
      </w:pPr>
      <w:r w:rsidRPr="006F367F">
        <w:t>iii)  në “</w:t>
      </w:r>
      <w:r>
        <w:t>Ekonomi dhe politikë agrare”, me</w:t>
      </w:r>
      <w:r w:rsidRPr="006F367F">
        <w:t xml:space="preserve"> profil “Ekonomi dhe politikë agrare”, në përfundim të të cilit lëshohet diplomë “Master i nivelit të parë (MNP)”, në “Ekonomi dhe politikë agrare”, me profil “Ekonomi dhe politikë agrare”.</w:t>
      </w:r>
    </w:p>
    <w:p w:rsidR="00391E90" w:rsidRPr="006F367F" w:rsidRDefault="00391E90" w:rsidP="00391E90">
      <w:pPr>
        <w:pStyle w:val="Paragrafi0"/>
      </w:pPr>
      <w:r w:rsidRPr="006F367F">
        <w:t>2. Programet e studimeve “Master i nivelit të parë” realizohen me jo më pak se 60 kredite dhe kohëzgjatja normale e tyre është një vit.</w:t>
      </w:r>
    </w:p>
    <w:p w:rsidR="00391E90" w:rsidRPr="006F367F" w:rsidRDefault="00391E90" w:rsidP="00391E90">
      <w:pPr>
        <w:pStyle w:val="Paragrafi0"/>
      </w:pPr>
      <w:r w:rsidRPr="006F367F">
        <w:t>3. Këto programe studimi ta fillojnë veprimtarinë mësim</w:t>
      </w:r>
      <w:r>
        <w:t>ore në vitin akademik 2009-2010.</w:t>
      </w:r>
      <w:r w:rsidRPr="006F367F">
        <w:t> </w:t>
      </w:r>
    </w:p>
    <w:p w:rsidR="00391E90" w:rsidRPr="006F367F" w:rsidRDefault="00391E90" w:rsidP="00391E90">
      <w:pPr>
        <w:pStyle w:val="Paragrafi0"/>
      </w:pPr>
      <w:r>
        <w:t>4. </w:t>
      </w:r>
      <w:r w:rsidRPr="006F367F">
        <w:t>Efektet financiare, që rrjedhin nga zbatimi i këtij vendimi, të përballohen nga buxheti i Universitetit Bujqësor të Tiranës, pa efekte shtesë.</w:t>
      </w:r>
    </w:p>
    <w:p w:rsidR="00391E90" w:rsidRPr="006F367F" w:rsidRDefault="00391E90" w:rsidP="00391E90">
      <w:pPr>
        <w:pStyle w:val="Paragrafi0"/>
      </w:pPr>
      <w:r>
        <w:t>5. </w:t>
      </w:r>
      <w:r w:rsidRPr="006F367F">
        <w:t>Ngarkohen Ministria e Arsimit dhe Shkencës dhe Universiteti Bujqësor i Tiranës për zbatimin e këtij vendimi. </w:t>
      </w:r>
    </w:p>
    <w:p w:rsidR="00391E90" w:rsidRPr="006F367F" w:rsidRDefault="00391E90" w:rsidP="00391E90">
      <w:pPr>
        <w:pStyle w:val="Paragrafi0"/>
      </w:pPr>
      <w:r w:rsidRPr="006F367F">
        <w:t>Ky vendim hyn në fuqi pas bot</w:t>
      </w:r>
      <w:r>
        <w:t>imit në Fletoren Zyrtare</w:t>
      </w:r>
      <w:r w:rsidRPr="006F367F">
        <w:t>.</w:t>
      </w:r>
    </w:p>
    <w:p w:rsidR="00391E90" w:rsidRPr="00FF6783" w:rsidRDefault="00391E90" w:rsidP="00391E90">
      <w:pPr>
        <w:pStyle w:val="Paragrafi0"/>
        <w:rPr>
          <w:sz w:val="4"/>
        </w:rPr>
      </w:pPr>
      <w:r w:rsidRPr="00FF6783">
        <w:rPr>
          <w:sz w:val="10"/>
        </w:rPr>
        <w:t> </w:t>
      </w:r>
    </w:p>
    <w:p w:rsidR="00391E90" w:rsidRPr="006F367F" w:rsidRDefault="00391E90" w:rsidP="00391E90">
      <w:pPr>
        <w:pStyle w:val="Autoriteti"/>
        <w:keepNext w:val="0"/>
      </w:pPr>
      <w:r>
        <w:t>KRYEMINISTR</w:t>
      </w:r>
      <w:r w:rsidRPr="006F367F">
        <w:t>I</w:t>
      </w:r>
    </w:p>
    <w:p w:rsidR="00391E90" w:rsidRPr="006F367F" w:rsidRDefault="00391E90" w:rsidP="00391E90">
      <w:pPr>
        <w:pStyle w:val="AutoritetiEmer"/>
      </w:pPr>
      <w:r>
        <w:t>Sali</w:t>
      </w:r>
      <w:r w:rsidRPr="006F367F">
        <w:t> Berisha</w:t>
      </w:r>
    </w:p>
    <w:sectPr w:rsidR="00391E90" w:rsidRPr="006F36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1E9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1E90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5A5D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957FFF-D364-48FF-9486-C77CC920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