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0F4" w:rsidRPr="00DC5939" w:rsidRDefault="00B820F4" w:rsidP="00B820F4">
      <w:pPr>
        <w:pStyle w:val="Akti"/>
        <w:keepNext w:val="0"/>
      </w:pPr>
      <w:bookmarkStart w:id="0" w:name="_GoBack"/>
      <w:bookmarkEnd w:id="0"/>
      <w:r w:rsidRPr="00DC5939">
        <w:t>VENDIM</w:t>
      </w:r>
    </w:p>
    <w:p w:rsidR="00B820F4" w:rsidRPr="00DC5939" w:rsidRDefault="00B820F4" w:rsidP="00B820F4">
      <w:pPr>
        <w:pStyle w:val="NumriData"/>
        <w:keepNext w:val="0"/>
        <w:rPr>
          <w:szCs w:val="22"/>
        </w:rPr>
      </w:pPr>
      <w:r w:rsidRPr="00DC5939">
        <w:rPr>
          <w:szCs w:val="22"/>
        </w:rPr>
        <w:t>Nr.911, datë 26.8.2009 </w:t>
      </w:r>
    </w:p>
    <w:p w:rsidR="00B820F4" w:rsidRPr="00DC5939" w:rsidRDefault="00B820F4" w:rsidP="00B820F4">
      <w:pPr>
        <w:pStyle w:val="Paragrafi0"/>
        <w:rPr>
          <w:szCs w:val="22"/>
        </w:rPr>
      </w:pPr>
    </w:p>
    <w:p w:rsidR="00B820F4" w:rsidRPr="00DC5939" w:rsidRDefault="00B820F4" w:rsidP="00B820F4">
      <w:pPr>
        <w:pStyle w:val="Titulli0"/>
        <w:keepNext w:val="0"/>
      </w:pPr>
      <w:r w:rsidRPr="00DC5939">
        <w:t>PËR  LICENCIMIN E SHKOLLËS SË LARTË</w:t>
      </w:r>
      <w:r>
        <w:t>,</w:t>
      </w:r>
      <w:r w:rsidRPr="00DC5939">
        <w:t xml:space="preserve"> PRIVATE “UNIVERSITETI PLANETAR I TIRANËS”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B820F4" w:rsidRPr="00DC5939" w:rsidRDefault="00B820F4" w:rsidP="00B820F4">
      <w:pPr>
        <w:pStyle w:val="BazLigjPropozues"/>
        <w:keepNext w:val="0"/>
      </w:pPr>
      <w:r w:rsidRPr="00DC5939">
        <w:t>Në mbështetje të nenit 100 të Kushtetutës dhe të neneve 4, pika 2, 43, 44  e 45 të ligjit nr.9741, datë 21.5.2007 “Për arsimin e lartë në Republikën e Shqipërisë”, të ndryshuar, me propozimin e Ministrit të Arsimit dhe Shkencës, Këshilli i Ministrave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B820F4" w:rsidRPr="00DC5939" w:rsidRDefault="00B820F4" w:rsidP="00B820F4">
      <w:pPr>
        <w:pStyle w:val="VENDOSI0"/>
        <w:keepNext w:val="0"/>
      </w:pPr>
      <w:r w:rsidRPr="00DC5939">
        <w:t>VENDOSI: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1. Licencimin e shkollës së lartë private “Universiteti planetar i Tiranës”, e cila do ta ushtrojë veprimtarinë në qytetin e Tiranës.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2. Shkolla e lartë private “Universiteti planetar i Tiranës”, të organizohet në dy fakultete: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a) Fakulteti i Edukimit dhe Shkencave Sociale, që do të ofrojë programet e studimit, të ciklit të parë, në: 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i) Mësuesi për arsimin parashkollor;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ii) Psikologji;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iii) Sociologji;</w:t>
      </w:r>
    </w:p>
    <w:p w:rsidR="00B820F4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iv) Mësuesi për arsimin fillor.</w:t>
      </w:r>
    </w:p>
    <w:p w:rsidR="00B820F4" w:rsidRDefault="00B820F4" w:rsidP="00B820F4">
      <w:pPr>
        <w:pStyle w:val="Paragrafi0"/>
        <w:rPr>
          <w:szCs w:val="22"/>
        </w:rPr>
      </w:pPr>
    </w:p>
    <w:p w:rsidR="00B820F4" w:rsidRPr="00DC5939" w:rsidRDefault="00B820F4" w:rsidP="00B820F4">
      <w:pPr>
        <w:pStyle w:val="Paragrafi0"/>
        <w:rPr>
          <w:szCs w:val="22"/>
        </w:rPr>
      </w:pP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b)  Fakultetin e Shkencave të Zbatuara, që do të ofrojë programet e studimit, të ciklit të parë, në: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 i) Teknologji informacioni;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ii) Informatikë ekonomike;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iii) Infermieri e përgjithshme;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iv) Teknologji dhe shkenca farmaceutike.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3. Shkolla e lartë</w:t>
      </w:r>
      <w:r>
        <w:rPr>
          <w:szCs w:val="22"/>
        </w:rPr>
        <w:t>,</w:t>
      </w:r>
      <w:r w:rsidRPr="00DC5939">
        <w:rPr>
          <w:szCs w:val="22"/>
        </w:rPr>
        <w:t xml:space="preserve"> private “Universiteti planetar i Tiranës” të ofrojë programet e studimit të ciklit të parë, me kohëzgjatje 3 vite akademike dhe me plotësimin e, së paku, 180 krediteve. Në përfundim të këtyre programeve të studimit lëshohet diplomë e nivelit të parë (DNP), në: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i) Mësuesi për arsimin parashkollor;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ii) Psikologji;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iii) Sociologji;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iv) Mësuesi për arsimin fillor;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v) Teknologji informacioni;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vi) Informatikë ekonomike;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vii) Infermieri e përgjithshme;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viii) Teknologji dhe shkenca farmaceutike.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4. Ngarkohet shkolla e lartë private “Universiteti planetar  i Tiranës”, që, për çdo program studimi, të sigurojë, nëpërmjet marrëdhënieve kontraktuale, zhvillimin e disa prej disiplinave kryesore formuese të specialitetit,  pas vitit të parë, nga një personel akademik i huaj, me kualifikimin e nevojshëm.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5. Shkolla e lartë private “Universiteti planetar i Tiranës” ta fillojë veprimtarinë mësimore për programet e studimit, të përcaktuara  në pikën 2 të këtij vendimi, pasi të ketë marrë, jo më vonë se tri javë para fillimit të vitit akademik, lejen përkatëse nga Ministri i Arsimit dhe Shkencës.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 Ministri e lëshon lejen, pasi vlerëson se institucioni privat i arsimit të lartë ka përmbushur angazhimet e deklaruara, në përputhje me udhëzimin e tij për këtë qëllim.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 6.  Ndryshimet në vendndodhje, plane, forma studimi dhe programe, si dhe në elemente të tjera, të miratuara, bëhen pas miratimit nga Ministria e Arsimit dhe Shkencës.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7. Shkolla e lartë private “Universiteti planetar i Tiranës” duhet t’i nënshtrohet procesit të akreditimit institucional dhe të programeve të studimit, brenda afateve të përcaktuara në ligjin në fuqi. 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8. Ngarkohet Ministria e Arsimit dhe Shkencës për kontrollin periodik të ligjshmërisë në institucion dhe për zbatimin e këtij vendimi.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 Ky vendim hyn në fuqi pas botimit në Fletoren Zyrtare.</w:t>
      </w:r>
    </w:p>
    <w:p w:rsidR="00B820F4" w:rsidRPr="00DC5939" w:rsidRDefault="00B820F4" w:rsidP="00B820F4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B820F4" w:rsidRPr="00DC5939" w:rsidRDefault="00B820F4" w:rsidP="00B820F4">
      <w:pPr>
        <w:pStyle w:val="Autoriteti"/>
        <w:keepNext w:val="0"/>
      </w:pPr>
      <w:r w:rsidRPr="00DC5939">
        <w:t>Kryeministri</w:t>
      </w:r>
    </w:p>
    <w:p w:rsidR="00B820F4" w:rsidRPr="00DC5939" w:rsidRDefault="00B820F4" w:rsidP="00B820F4">
      <w:pPr>
        <w:pStyle w:val="AutoritetiEmer"/>
      </w:pPr>
      <w:r w:rsidRPr="00DC5939">
        <w:t>Sali Berisha</w:t>
      </w:r>
    </w:p>
    <w:sectPr w:rsidR="00B820F4" w:rsidRPr="00DC59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820F4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0F4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566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6B3D23-6FD3-4E68-AC29-A331C14D2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B820F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