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AFD" w:rsidRPr="008B6914" w:rsidRDefault="00675AFD" w:rsidP="00675AFD">
      <w:pPr>
        <w:pStyle w:val="Akti"/>
        <w:keepNext w:val="0"/>
      </w:pPr>
      <w:bookmarkStart w:id="0" w:name="_GoBack"/>
      <w:bookmarkEnd w:id="0"/>
      <w:r w:rsidRPr="008B6914">
        <w:t>VENDIM</w:t>
      </w:r>
    </w:p>
    <w:p w:rsidR="00675AFD" w:rsidRPr="008B6914" w:rsidRDefault="00675AFD" w:rsidP="00675AFD">
      <w:pPr>
        <w:pStyle w:val="NumriData"/>
        <w:keepNext w:val="0"/>
      </w:pPr>
      <w:r w:rsidRPr="008B6914">
        <w:t>Nr.944, datë 26.8.2009</w:t>
      </w:r>
    </w:p>
    <w:p w:rsidR="00675AFD" w:rsidRPr="008B6914" w:rsidRDefault="00675AFD" w:rsidP="00675AFD">
      <w:pPr>
        <w:pStyle w:val="Paragrafi0"/>
      </w:pPr>
    </w:p>
    <w:p w:rsidR="00675AFD" w:rsidRPr="008B6914" w:rsidRDefault="00675AFD" w:rsidP="00675AFD">
      <w:pPr>
        <w:pStyle w:val="Titulli0"/>
        <w:keepNext w:val="0"/>
      </w:pPr>
      <w:r>
        <w:t>PËR MIRATIMIN E LI</w:t>
      </w:r>
      <w:r w:rsidRPr="008B6914">
        <w:t>STËS PARAPRAKE TË PRONAVE TË PALUAJTSHME PUBLIKE, SHTETËRORE, QË TRANSFEROHEN, NË PRONËSI OS</w:t>
      </w:r>
      <w:r>
        <w:t>E NË PËRDORIM, TË KOMUNËS PAPËR</w:t>
      </w:r>
      <w:r w:rsidRPr="008B6914">
        <w:t xml:space="preserve"> TË QARKUT TË ELBASANIT</w:t>
      </w:r>
    </w:p>
    <w:p w:rsidR="00675AFD" w:rsidRPr="008B6914" w:rsidRDefault="00675AFD" w:rsidP="00675AFD">
      <w:pPr>
        <w:pStyle w:val="Paragrafi0"/>
      </w:pPr>
    </w:p>
    <w:p w:rsidR="00675AFD" w:rsidRPr="008B6914" w:rsidRDefault="00675AFD" w:rsidP="00675AFD">
      <w:pPr>
        <w:pStyle w:val="Paragrafi0"/>
      </w:pPr>
      <w:r w:rsidRPr="008B6914"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675AFD" w:rsidRPr="008B6914" w:rsidRDefault="00675AFD" w:rsidP="00675AFD">
      <w:pPr>
        <w:pStyle w:val="Paragrafi0"/>
      </w:pPr>
    </w:p>
    <w:p w:rsidR="00675AFD" w:rsidRPr="008B6914" w:rsidRDefault="00675AFD" w:rsidP="00675AFD">
      <w:pPr>
        <w:pStyle w:val="VENDOSI0"/>
        <w:keepNext w:val="0"/>
      </w:pPr>
      <w:r w:rsidRPr="008B6914">
        <w:t>VENDOSI:</w:t>
      </w:r>
    </w:p>
    <w:p w:rsidR="00675AFD" w:rsidRPr="008B6914" w:rsidRDefault="00675AFD" w:rsidP="00675AFD">
      <w:pPr>
        <w:pStyle w:val="Paragrafi0"/>
      </w:pPr>
    </w:p>
    <w:p w:rsidR="00675AFD" w:rsidRPr="008B6914" w:rsidRDefault="00675AFD" w:rsidP="00675AFD">
      <w:pPr>
        <w:pStyle w:val="Paragrafi0"/>
      </w:pPr>
      <w:r w:rsidRPr="008B6914">
        <w:t>1.</w:t>
      </w:r>
      <w:r>
        <w:t xml:space="preserve"> </w:t>
      </w:r>
      <w:r w:rsidRPr="008B6914">
        <w:t>Miratimin e listës paraprake të pronave të paluajtshme publike, shtetërore, që transferohen, në pronësi os</w:t>
      </w:r>
      <w:r>
        <w:t>e në përdorim, të komunës Papër</w:t>
      </w:r>
      <w:r w:rsidRPr="008B6914">
        <w:t xml:space="preserve"> të qarkut të Elbasanit, sipas lidhjes </w:t>
      </w:r>
      <w:r>
        <w:t>nr.</w:t>
      </w:r>
      <w:r w:rsidRPr="008B6914">
        <w:t>1, që i bashkëlidhet këtij vendimi.</w:t>
      </w:r>
    </w:p>
    <w:p w:rsidR="00675AFD" w:rsidRDefault="00675AFD" w:rsidP="00675AFD">
      <w:pPr>
        <w:pStyle w:val="Paragrafi0"/>
      </w:pPr>
      <w:r w:rsidRPr="008B6914">
        <w:t>Lista paraprake, sipas kërkesave të këshillit të kësaj komune, është pjesë e listës së inventarit të pronave të paluajtshme publike, shtetëror</w:t>
      </w:r>
      <w:r>
        <w:t>e, që janë brenda juridiksionit</w:t>
      </w:r>
      <w:r w:rsidRPr="008B6914">
        <w:t xml:space="preserve"> territorial dhe a</w:t>
      </w:r>
      <w:r>
        <w:t>dministrativ të komunës Papër</w:t>
      </w:r>
      <w:r w:rsidRPr="008B6914">
        <w:t xml:space="preserve"> të qarkut të Elbasanit, miratuar me </w:t>
      </w:r>
      <w:r>
        <w:t>vendimin nr.728, datë 7.11.2007</w:t>
      </w:r>
      <w:r w:rsidRPr="008B6914">
        <w:t xml:space="preserve"> të Këshillit të Ministrave “Për miratimin e listës së inventarit të pronave të paluajtshme shtetërore në komunën Papër, të qarkut të Elbasanit”.</w:t>
      </w:r>
    </w:p>
    <w:p w:rsidR="00675AFD" w:rsidRPr="008B6914" w:rsidRDefault="00675AFD" w:rsidP="00675AFD">
      <w:pPr>
        <w:pStyle w:val="Paragrafi0"/>
      </w:pPr>
    </w:p>
    <w:p w:rsidR="00675AFD" w:rsidRPr="008B6914" w:rsidRDefault="00675AFD" w:rsidP="00675AFD">
      <w:pPr>
        <w:pStyle w:val="Paragrafi0"/>
      </w:pPr>
      <w:r w:rsidRPr="008B6914">
        <w:t>2.</w:t>
      </w:r>
      <w:r>
        <w:t xml:space="preserve"> </w:t>
      </w:r>
      <w:r w:rsidRPr="008B6914">
        <w:t>Ngarkohen Ministria e Brendshme dhe komuna Papër për zbatimin e këtij vendimi.</w:t>
      </w:r>
    </w:p>
    <w:p w:rsidR="00675AFD" w:rsidRPr="008B6914" w:rsidRDefault="00675AFD" w:rsidP="00675AFD">
      <w:pPr>
        <w:pStyle w:val="Paragrafi0"/>
      </w:pPr>
      <w:r w:rsidRPr="008B6914">
        <w:t>Ky vendim hyn në fuqi pas botimit në Fletoren Zyrtare.</w:t>
      </w:r>
    </w:p>
    <w:p w:rsidR="00675AFD" w:rsidRPr="008B6914" w:rsidRDefault="00675AFD" w:rsidP="00675AFD">
      <w:pPr>
        <w:pStyle w:val="Paragrafi0"/>
      </w:pPr>
    </w:p>
    <w:p w:rsidR="00675AFD" w:rsidRPr="008B6914" w:rsidRDefault="00675AFD" w:rsidP="00675AFD">
      <w:pPr>
        <w:pStyle w:val="Autoriteti"/>
        <w:keepNext w:val="0"/>
      </w:pPr>
      <w:r w:rsidRPr="008B6914">
        <w:t>KRYEMINISTRI</w:t>
      </w:r>
    </w:p>
    <w:p w:rsidR="00675AFD" w:rsidRPr="008B6914" w:rsidRDefault="00675AFD" w:rsidP="00675AFD">
      <w:pPr>
        <w:pStyle w:val="AutoritetiEmer"/>
      </w:pPr>
      <w:r w:rsidRPr="008B6914">
        <w:t>Sali Berisha</w:t>
      </w:r>
    </w:p>
    <w:p w:rsidR="00675AFD" w:rsidRPr="008B6914" w:rsidRDefault="00675AFD" w:rsidP="00675AFD">
      <w:pPr>
        <w:pStyle w:val="Paragrafi0"/>
      </w:pPr>
    </w:p>
    <w:p w:rsidR="00675AFD" w:rsidRPr="008B6914" w:rsidRDefault="00675AFD" w:rsidP="00675AFD">
      <w:pPr>
        <w:pStyle w:val="Paragrafi0"/>
        <w:ind w:firstLine="0"/>
      </w:pPr>
      <w:r w:rsidRPr="008B6914">
        <w:t xml:space="preserve">Komuna Papër                                                                        </w:t>
      </w:r>
      <w:r>
        <w:tab/>
      </w:r>
      <w:r>
        <w:tab/>
      </w:r>
      <w:r>
        <w:tab/>
      </w:r>
      <w:r w:rsidRPr="008B6914">
        <w:t>Lidhja nr.1</w:t>
      </w:r>
    </w:p>
    <w:p w:rsidR="00675AFD" w:rsidRPr="008B6914" w:rsidRDefault="00675AFD" w:rsidP="00675AFD">
      <w:pPr>
        <w:pStyle w:val="Paragrafi0"/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241"/>
        <w:gridCol w:w="3744"/>
        <w:gridCol w:w="2304"/>
      </w:tblGrid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01016B" w:rsidRDefault="00675AFD" w:rsidP="00675AF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Numra</w:t>
            </w:r>
            <w:r>
              <w:rPr>
                <w:b/>
                <w:sz w:val="20"/>
              </w:rPr>
              <w:t>t</w:t>
            </w:r>
            <w:r w:rsidRPr="0001016B">
              <w:rPr>
                <w:b/>
                <w:sz w:val="20"/>
              </w:rPr>
              <w:t xml:space="preserve"> rendorë të pronave në listën e inventarit</w:t>
            </w:r>
          </w:p>
        </w:tc>
        <w:tc>
          <w:tcPr>
            <w:tcW w:w="3744" w:type="dxa"/>
          </w:tcPr>
          <w:p w:rsidR="00675AFD" w:rsidRPr="0001016B" w:rsidRDefault="00675AFD" w:rsidP="00675AF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Fusha e përdorimit të pronës</w:t>
            </w:r>
          </w:p>
        </w:tc>
        <w:tc>
          <w:tcPr>
            <w:tcW w:w="2304" w:type="dxa"/>
          </w:tcPr>
          <w:p w:rsidR="00675AFD" w:rsidRPr="0001016B" w:rsidRDefault="00675AFD" w:rsidP="00675AFD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Lloji i transferimit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1-14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arsimore.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15-17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funksioneve në shëndetin publik.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18-24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veprimtarive social-kulturore e sportive.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25-45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Varrezat publike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46-58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</w:t>
            </w:r>
            <w:r>
              <w:rPr>
                <w:sz w:val="20"/>
              </w:rPr>
              <w:t>ër realizimin e funksioneve në m</w:t>
            </w:r>
            <w:r w:rsidRPr="009D3342">
              <w:rPr>
                <w:sz w:val="20"/>
              </w:rPr>
              <w:t>brojtjen civile.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63-69,128-130,136-137,139-140,143-145,148-151,288-292,338-341,390-396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funksioneve në zhvillimin ekonomik.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342-344,348-350,352-354,357-359,361-367,369-375,378-380,384,386-388,191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(toka produktive)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346,347,351,356,360,368,376,</w:t>
            </w:r>
          </w:p>
          <w:p w:rsidR="00675AFD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377,382,383,385,389,345,355,</w:t>
            </w:r>
          </w:p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381,545,549,552,558,561,562-656 (vetëm kanalet e treta)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(toka joproduktive dhe kanale të treta)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675AFD" w:rsidRPr="009D3342" w:rsidTr="00675AFD">
        <w:trPr>
          <w:jc w:val="center"/>
        </w:trPr>
        <w:tc>
          <w:tcPr>
            <w:tcW w:w="3241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670-744,745-783,786-829,832-1022,1024-1057</w:t>
            </w:r>
          </w:p>
        </w:tc>
        <w:tc>
          <w:tcPr>
            <w:tcW w:w="3744" w:type="dxa"/>
          </w:tcPr>
          <w:p w:rsidR="00675AFD" w:rsidRPr="009D3342" w:rsidRDefault="00675AFD" w:rsidP="00675AFD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Infrastrukturë (r</w:t>
            </w:r>
            <w:r w:rsidRPr="009D3342">
              <w:rPr>
                <w:sz w:val="20"/>
              </w:rPr>
              <w:t>rugë vendore)</w:t>
            </w:r>
          </w:p>
        </w:tc>
        <w:tc>
          <w:tcPr>
            <w:tcW w:w="2304" w:type="dxa"/>
          </w:tcPr>
          <w:p w:rsidR="00675AFD" w:rsidRPr="009D3342" w:rsidRDefault="00675AFD" w:rsidP="00675AFD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</w:tbl>
    <w:p w:rsidR="00016606" w:rsidRDefault="00016606" w:rsidP="00675AFD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5AFD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AFD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0F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86A42D-F9D9-45D7-A2DB-35929F769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AF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675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675AF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75AF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