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BCA" w:rsidRPr="00AC092A" w:rsidRDefault="00066BCA" w:rsidP="00066BCA">
      <w:pPr>
        <w:pStyle w:val="Akti"/>
        <w:keepNext w:val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Vendim </w:t>
      </w:r>
    </w:p>
    <w:p w:rsidR="00066BCA" w:rsidRPr="00AC092A" w:rsidRDefault="00066BCA" w:rsidP="00066BC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Nr.1018, datë 30.9.2009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Titulli0"/>
        <w:keepNext w:val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Për përcaktimin e standardeve dhe të kritereve të kontrollit në pikat e kalimit të kufirit, në republikën e shqipërisë</w:t>
      </w:r>
    </w:p>
    <w:p w:rsidR="00066BCA" w:rsidRPr="00AC092A" w:rsidRDefault="00AC092A" w:rsidP="00AC092A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(</w:t>
      </w:r>
      <w:r w:rsidRPr="00AC092A">
        <w:rPr>
          <w:rFonts w:ascii="Garamond" w:hAnsi="Garamond"/>
          <w:i/>
          <w:sz w:val="24"/>
          <w:szCs w:val="24"/>
        </w:rPr>
        <w:t>Ndryshuar me VKM nr. 729, datë 20.10.2016)</w:t>
      </w:r>
    </w:p>
    <w:p w:rsidR="00AC092A" w:rsidRPr="00AC092A" w:rsidRDefault="00AC092A" w:rsidP="00AC092A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AC092A">
        <w:rPr>
          <w:rFonts w:ascii="Garamond" w:hAnsi="Garamond"/>
          <w:i/>
          <w:sz w:val="24"/>
          <w:szCs w:val="24"/>
        </w:rPr>
        <w:t>(i përditësuar)</w:t>
      </w:r>
    </w:p>
    <w:p w:rsidR="00AC092A" w:rsidRPr="00AC092A" w:rsidRDefault="00AC092A" w:rsidP="00AC092A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066BCA" w:rsidRPr="00AC092A" w:rsidRDefault="00066BCA" w:rsidP="00066BCA">
      <w:pPr>
        <w:pStyle w:val="BazLigjPropozues"/>
        <w:keepNext w:val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Në mbështetje të nenit 100 të Kushtetutës dhe të pikës 1 të nenit 17 të ligjit nr.9861, datë 24.1.2008 “Për kontrollin dhe mbikëqyrjen e kufirit shtetëror”, me propozimin e Ministrit të Brendshëm, Këshilli i Ministrave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VENDOSI0"/>
        <w:keepNext w:val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Vendosi: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1. Përcaktimin e standarteve dhe të kritereve në pikat e kalimit të kufirit, në Republikën e Shqipërisë.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2. Infrastruktura në pikat e kalimit të kufirit duhet të garantojë zbatimin e parimit “Një ndalesë-një kontroll”.</w:t>
      </w:r>
    </w:p>
    <w:p w:rsidR="00066BCA" w:rsidRPr="00AC092A" w:rsidRDefault="00066BCA" w:rsidP="00AC092A">
      <w:pPr>
        <w:pStyle w:val="Paragrafi0"/>
        <w:rPr>
          <w:rFonts w:ascii="Garamond" w:hAnsi="Garamond"/>
          <w:i/>
          <w:sz w:val="24"/>
          <w:szCs w:val="24"/>
        </w:rPr>
      </w:pPr>
      <w:r w:rsidRPr="00606A8C">
        <w:rPr>
          <w:rFonts w:ascii="Garamond" w:hAnsi="Garamond"/>
          <w:i/>
          <w:sz w:val="24"/>
          <w:szCs w:val="24"/>
        </w:rPr>
        <w:t>3</w:t>
      </w:r>
      <w:r w:rsidR="00AC092A" w:rsidRPr="00606A8C">
        <w:rPr>
          <w:rFonts w:ascii="Garamond" w:hAnsi="Garamond"/>
          <w:i/>
          <w:sz w:val="24"/>
          <w:szCs w:val="24"/>
        </w:rPr>
        <w:t>.</w:t>
      </w:r>
      <w:r w:rsidR="00606A8C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="00AC092A" w:rsidRPr="00606A8C">
        <w:rPr>
          <w:rFonts w:ascii="Garamond" w:hAnsi="Garamond"/>
          <w:i/>
          <w:sz w:val="24"/>
          <w:szCs w:val="24"/>
        </w:rPr>
        <w:t>Shfuqizuar.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4. Pikat për komunikacion ndërkombëtar të shtetasve, mjeteve dhe mallrave, si dhe ato për komunikacion ndërkombëtar të shtetasve e të mjeteve të pajisen, minimalisht, me mjediset dhe mjetet e punës, të parashikuara në aneksin nr.3, që i bashkëlidhet këtij vendimi.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5. Pikat për komunikacion ndërkombëtar të shtetasve dhe mjeteve të pajisen, minimalisht, me mjedisin dhe mjetet e punës, të parashikuara në aneksin nr.4, që i bashkëlidhet këtij vendimi.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6. Pikat për komunikacion ndërkufitar të pajisen, minimalisht, me mjediset dhe mjetet e punës, të parashikuara në </w:t>
      </w:r>
      <w:proofErr w:type="gramStart"/>
      <w:r w:rsidRPr="00AC092A">
        <w:rPr>
          <w:rFonts w:ascii="Garamond" w:hAnsi="Garamond"/>
          <w:sz w:val="24"/>
          <w:szCs w:val="24"/>
        </w:rPr>
        <w:t>aneksin  nr</w:t>
      </w:r>
      <w:proofErr w:type="gramEnd"/>
      <w:r w:rsidRPr="00AC092A">
        <w:rPr>
          <w:rFonts w:ascii="Garamond" w:hAnsi="Garamond"/>
          <w:sz w:val="24"/>
          <w:szCs w:val="24"/>
        </w:rPr>
        <w:t>.5, që i bashkëlidhet këtij vendimi.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7. Ministria e Financave e Ministria e Brendshme, sipas pronësisë, me propozimin e ministrive të interesuara, të shqyrtojnë dhe të sigurojnë për çdo PKK objektet e duhura sipas vëllimit dhe specifikës së punës të të gjitha subjekteve që operojnë në kufi.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8. Ngarkohet Ministria e brendshme dhe Ministria e Financave për zbatimin e këtij vendimi.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Ky vendim hyn në fuqi pas botimit në Fletoren Zyrtare.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 </w:t>
      </w:r>
    </w:p>
    <w:p w:rsidR="00066BCA" w:rsidRPr="00AC092A" w:rsidRDefault="00066BCA" w:rsidP="00066BC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KRYEMINISTRI</w:t>
      </w:r>
    </w:p>
    <w:p w:rsidR="00066BCA" w:rsidRPr="00AC092A" w:rsidRDefault="00066BCA" w:rsidP="00066BCA">
      <w:pPr>
        <w:pStyle w:val="AutoritetiEmer"/>
        <w:rPr>
          <w:rFonts w:ascii="Garamond" w:hAnsi="Garamond"/>
          <w:sz w:val="24"/>
          <w:szCs w:val="24"/>
        </w:rPr>
      </w:pPr>
      <w:proofErr w:type="gramStart"/>
      <w:r w:rsidRPr="00AC092A">
        <w:rPr>
          <w:rFonts w:ascii="Garamond" w:hAnsi="Garamond"/>
          <w:sz w:val="24"/>
          <w:szCs w:val="24"/>
        </w:rPr>
        <w:t>Sali  Berisha</w:t>
      </w:r>
      <w:proofErr w:type="gramEnd"/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52168B" w:rsidP="00066BCA">
      <w:pPr>
        <w:pStyle w:val="Figure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486400" cy="7772400"/>
            <wp:effectExtent l="0" t="0" r="0" b="0"/>
            <wp:docPr id="1" name="Picture 1" descr="fot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52168B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476875" cy="8115300"/>
            <wp:effectExtent l="0" t="0" r="9525" b="0"/>
            <wp:docPr id="2" name="Picture 2" descr="foto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lastRenderedPageBreak/>
        <w:t>Aneksi 3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Ambientet e punës për PKK për komunikacion ndërkombëtar të shtetasve, të mjeteve dhe të mallrave: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Objekt me ambiente pune të pajisur me sisteme telekomunikacioni, fitosanitar, veterinar me ndriçim të përshtatshëm ose gjenerator energjie minimalisht 8000 wat;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dhomë pritjeje, dhomë kontrolli;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dhoma për ndalim personash (M/F);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hapësira (kabina) për kontrollin e personave dhe sendeve;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dhoma për të kthyerit dhe azilkërkuesit;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depo për mallrat e bllokuara e të sekuestruara;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depo për armatimin;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ambiente pune për punonjësit e agjencive që operojnë në kufi;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hapësira për vendosjen e kabëllzimit gjenerik të objektit dhe pajisjet e komunikimit;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zona e tranzitit (për pikat e kalimit kufitar në aeroporte e porte);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tualete.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Vendparkim për automjete zyrtare;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Dhoma frigoriferike/ftohëse për produktet bujqësore dhe blektorale;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Ambiente izolimi për kontrollin e kafshëve të gjalla.</w:t>
      </w:r>
    </w:p>
    <w:p w:rsidR="00066BCA" w:rsidRPr="00AC092A" w:rsidRDefault="00066BCA" w:rsidP="00066BCA">
      <w:pPr>
        <w:pStyle w:val="Paragrafi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Pajisje teknike-policore dhe pajisje të tjera speciale si në vijim: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lente portable dhe burim drite ultra violet (UV) të integruar;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burim drite UV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stacionare për kontrollin e pasaportave me lente dhe me burim drite UV 120;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llambë me burimin e dritës nga mbrapa dokumentit;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pasqyrë për kontrollin e mjeteve të transportit nga poshtë me burim drite të integruar;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dritë dore;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krahasues me shpërbërje të lartë spektrale (VSC) 2001;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krahasues videospektral VSC 4C 12;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mjet për ekzaminim të avancuar dokumentesh 4005 M12;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portable për kontrollin/matjen e radioaktiviteti 60;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për zbulimin e sipërfaqeve metalike johomogjene (kur ndryshohet struktura);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video-optike (endoskopë optikë);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sondë për matjen e CO</w:t>
      </w:r>
      <w:r w:rsidRPr="00AC092A">
        <w:rPr>
          <w:rFonts w:ascii="Garamond" w:hAnsi="Garamond"/>
          <w:sz w:val="24"/>
          <w:szCs w:val="24"/>
          <w:vertAlign w:val="subscript"/>
        </w:rPr>
        <w:t>2</w:t>
      </w:r>
      <w:r w:rsidRPr="00AC092A">
        <w:rPr>
          <w:rFonts w:ascii="Garamond" w:hAnsi="Garamond"/>
          <w:sz w:val="24"/>
          <w:szCs w:val="24"/>
        </w:rPr>
        <w:t>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teleskopike me infra-red (infra të kuqe);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sistem njohës i targave;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mikroskop stereo;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mikroskop elektronik;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dixhitale (foto);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videokamera dixhitale;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foto-printer;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veglash (çelësa dhe instrumente të veçanta);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matës alkooli (sondë alkooli);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veglash portable për ekzaminimin e dokumenteve;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laborator portabël për ekzaminimin e dokumenteve;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stacionare për kontrollin radioaktiv me dedektor neutroni;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dedektor neutroni (për pajisjet ekzistuese të kontrollit radioaktiv);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skaner i gjurmëve të gishtave;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laborator portabël për ekzaminimin e doganave dhe eksplozivëve;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 çantë/kuti instrumentesh për identifikimin e drogave;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instrumentesh për identifikimin e eksplozivëve;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metal-dedektor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lastRenderedPageBreak/>
        <w:t>- sistem video i survejimit (për sistemin e sigurisë në PKK);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stacionare për pamje natën (night-vision);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rrethim me sensor 960 m;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vulat e miratuara për kryerjen e kontrollit kufitar.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Pajisje zyre: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diktofonë;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fax (laser fax);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printer network-u (laser), tipi 1;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printer network -u (laser), tipi 2;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printer network -u (ink), ngjyra;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fotokopje (Xerox) format A4;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fotokopje (Xerox) format A3;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videoregjistrues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televizorë;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projektor;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videoprojektor.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Hardware dhe software për kompjuterizimin e sistemit të kontrollit të kufijve: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lexues dokumentesh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lexues dokumentesh stacionar;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portable për hedhjen e të dhënave dhe kontrollin e tyre;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pajisje stacionare për </w:t>
      </w:r>
      <w:proofErr w:type="gramStart"/>
      <w:r w:rsidRPr="00AC092A">
        <w:rPr>
          <w:rFonts w:ascii="Garamond" w:hAnsi="Garamond"/>
          <w:sz w:val="24"/>
          <w:szCs w:val="24"/>
        </w:rPr>
        <w:t>hedhjen  e</w:t>
      </w:r>
      <w:proofErr w:type="gramEnd"/>
      <w:r w:rsidRPr="00AC092A">
        <w:rPr>
          <w:rFonts w:ascii="Garamond" w:hAnsi="Garamond"/>
          <w:sz w:val="24"/>
          <w:szCs w:val="24"/>
        </w:rPr>
        <w:t xml:space="preserve"> të dhënave dhe kontrollin e tyre me furnizim të pandërprerë me energji elektrike (UPS) 700;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stacione pune (kompjuter i lidhur në rrjet) stacionar profesional me UPS 700;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stacione pune (kompjuter i lidhur në rrjet) profesional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kontroll territori me UPS 2200;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servera komunikimi me UPS 1000;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servera </w:t>
      </w:r>
      <w:r w:rsidRPr="00AC092A">
        <w:rPr>
          <w:rFonts w:ascii="Garamond" w:hAnsi="Garamond"/>
          <w:i/>
          <w:sz w:val="24"/>
          <w:szCs w:val="24"/>
        </w:rPr>
        <w:t>data base</w:t>
      </w:r>
      <w:r w:rsidRPr="00AC092A">
        <w:rPr>
          <w:rFonts w:ascii="Garamond" w:hAnsi="Garamond"/>
          <w:sz w:val="24"/>
          <w:szCs w:val="24"/>
        </w:rPr>
        <w:t xml:space="preserve"> UPS 3000;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servera qëndror për procesimin e </w:t>
      </w:r>
      <w:r w:rsidRPr="00AC092A">
        <w:rPr>
          <w:rFonts w:ascii="Garamond" w:hAnsi="Garamond"/>
          <w:i/>
          <w:sz w:val="24"/>
          <w:szCs w:val="24"/>
        </w:rPr>
        <w:t>data base</w:t>
      </w:r>
      <w:r w:rsidRPr="00AC092A">
        <w:rPr>
          <w:rFonts w:ascii="Garamond" w:hAnsi="Garamond"/>
          <w:sz w:val="24"/>
          <w:szCs w:val="24"/>
        </w:rPr>
        <w:t xml:space="preserve"> me UPS 3000;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sistemi i njohjes së fytyrës së njeriut (identifikues i të dhënave biometrike);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krijim i </w:t>
      </w:r>
      <w:r w:rsidRPr="00AC092A">
        <w:rPr>
          <w:rFonts w:ascii="Garamond" w:hAnsi="Garamond"/>
          <w:i/>
          <w:sz w:val="24"/>
          <w:szCs w:val="24"/>
        </w:rPr>
        <w:t>data base</w:t>
      </w:r>
      <w:r w:rsidRPr="00AC092A">
        <w:rPr>
          <w:rFonts w:ascii="Garamond" w:hAnsi="Garamond"/>
          <w:sz w:val="24"/>
          <w:szCs w:val="24"/>
        </w:rPr>
        <w:t xml:space="preserve"> mbi dokumente të vërteta dhe mbi dokumente të falsifikuara (dokumente udhëtimi, dokumente mjetesh transporti) për një numër të caktuar përdoruesish).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Aneksi 4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Ambientet e punës për PKK për komunikacion ndërkombëtar të shtetasve: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 objekt me ambiente pune të pajisur me sisteme telekomunikacionit, fitosanitar, ndriçm të përshtatshëm ose gjenerator energjie minimalisht 8000 wat;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dhomë pritjeje;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dhoma për ndalim personash (M/F);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hapësira (kabina) për kontrollin e personave dhe sendeve;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dhoma për të kthyerit dhe azilkërkuesit;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depo për mallrat e bllokuara e sekuestruara;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depo për armatimin;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ambiente pune </w:t>
      </w:r>
      <w:proofErr w:type="gramStart"/>
      <w:r w:rsidRPr="00AC092A">
        <w:rPr>
          <w:rFonts w:ascii="Garamond" w:hAnsi="Garamond"/>
          <w:sz w:val="24"/>
          <w:szCs w:val="24"/>
        </w:rPr>
        <w:t>për  punonjësit</w:t>
      </w:r>
      <w:proofErr w:type="gramEnd"/>
      <w:r w:rsidRPr="00AC092A">
        <w:rPr>
          <w:rFonts w:ascii="Garamond" w:hAnsi="Garamond"/>
          <w:sz w:val="24"/>
          <w:szCs w:val="24"/>
        </w:rPr>
        <w:t xml:space="preserve"> e agjencive që operojnë në kufi;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hapësira për vendosjen e kabëllzimit gjenerik të objektit dhe pajisjet e komunikimit;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zona e tranzitit (për </w:t>
      </w:r>
      <w:proofErr w:type="gramStart"/>
      <w:r w:rsidRPr="00AC092A">
        <w:rPr>
          <w:rFonts w:ascii="Garamond" w:hAnsi="Garamond"/>
          <w:sz w:val="24"/>
          <w:szCs w:val="24"/>
        </w:rPr>
        <w:t>pikat  e</w:t>
      </w:r>
      <w:proofErr w:type="gramEnd"/>
      <w:r w:rsidRPr="00AC092A">
        <w:rPr>
          <w:rFonts w:ascii="Garamond" w:hAnsi="Garamond"/>
          <w:sz w:val="24"/>
          <w:szCs w:val="24"/>
        </w:rPr>
        <w:t xml:space="preserve"> kalimit kufitar në aeroporte e porte);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tualete.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Pajisje tekniko-policore dhe pajisje të tjera speciale si në vijim: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lente portable me burim drite ultra violet (UV) të integruar;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burime drite UV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stacionare për kontrollin e pasaportave me lente dhe me burim drite UV-120;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llambë me burimin e dritës nga mbrapa dokumentit;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pasqyrë për kontrollin e mjeteve të transportit nga poshtë me burim drite të integruar;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lastRenderedPageBreak/>
        <w:t>- dritëdore;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krahasues me shpërbërje të lartë spektrale VSC 2001;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krahasues video spektrale VSC 4C 12;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mjet për ekzaminim të avancuar dokumentesh 4005 M12;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portable për kontrollin/matjen e radioaktivitetit 60;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për zbulimin e sipërfaqeve metalike johomogjene (kur ndryshohet struktura);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video-optike (endoskopë optikë);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sondë për matjen e </w:t>
      </w:r>
      <w:proofErr w:type="gramStart"/>
      <w:r w:rsidRPr="00AC092A">
        <w:rPr>
          <w:rFonts w:ascii="Garamond" w:hAnsi="Garamond"/>
          <w:sz w:val="24"/>
          <w:szCs w:val="24"/>
        </w:rPr>
        <w:t>CO</w:t>
      </w:r>
      <w:r w:rsidRPr="00AC092A">
        <w:rPr>
          <w:rFonts w:ascii="Garamond" w:hAnsi="Garamond"/>
          <w:sz w:val="24"/>
          <w:szCs w:val="24"/>
          <w:vertAlign w:val="subscript"/>
        </w:rPr>
        <w:t xml:space="preserve">2 </w:t>
      </w:r>
      <w:r w:rsidRPr="00AC092A">
        <w:rPr>
          <w:rFonts w:ascii="Garamond" w:hAnsi="Garamond"/>
          <w:sz w:val="24"/>
          <w:szCs w:val="24"/>
        </w:rPr>
        <w:t>;</w:t>
      </w:r>
      <w:proofErr w:type="gramEnd"/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teleskopike me infra-red (infra të kuqe);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sistem njohës i targave;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mikroskop stereo;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 mikroskop elektronik;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dixhitale (foto);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videokamera dixhitale;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foto-printer;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veglash (çelësa dhe instrumente të veçantë);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matës alkooli (sondë alkooli);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veglash portable për ekzaminimin e dokumenteve;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laborator portabël për ekzaminimin e dokumenteve;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skaner i gjurmëve të gishtave;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laborator portabël për ekzaminimin e drogave dhe eksplozivëve;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instrumentesh për identifikimin e drogave;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instrumentesh për identifikimin e eksplozivëve;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metal-dedektor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sistem video e survejimit (për sistemet e sigurisë në PKK);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stacionare për pamje natën (night-vision);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rrethim me sensor 960 m;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vulat e miratuara për kryerjen e kontrollit kufitar.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Pajisje zyre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diktofonë;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fax (laser fax)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printer network-u (laser), tipi 1;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printer network -u (laser), tipi 2;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printer network -u (ink), ngjyra;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fotokopje (Xerox) format A4;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fotokopje (Xerox) format A3;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videoregjistrues;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televizorë;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projektor;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videoprojektor.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Hardware dhe software për kompjuterizimin e sistemit të kontrollit të kufijve: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lexues dokumentesh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lexues dokumentesh stacionar;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portable për hedhjen e të dhënave dhe kontrollin e tyre;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pajisje stacionare për </w:t>
      </w:r>
      <w:proofErr w:type="gramStart"/>
      <w:r w:rsidRPr="00AC092A">
        <w:rPr>
          <w:rFonts w:ascii="Garamond" w:hAnsi="Garamond"/>
          <w:sz w:val="24"/>
          <w:szCs w:val="24"/>
        </w:rPr>
        <w:t>hedhjen  e</w:t>
      </w:r>
      <w:proofErr w:type="gramEnd"/>
      <w:r w:rsidRPr="00AC092A">
        <w:rPr>
          <w:rFonts w:ascii="Garamond" w:hAnsi="Garamond"/>
          <w:sz w:val="24"/>
          <w:szCs w:val="24"/>
        </w:rPr>
        <w:t xml:space="preserve"> të dhënave dhe kontrollin e tyre me furnizim të pandërprerë me energji elektrike (UPS) 700;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stacione pune (kompjuter i lidhur në rrjet) stacionar profesional me UPS 700;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stacione pune (kompjuter i lidhur në rrjet) profesional e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kontroll territori me UPS 2200;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servera komunikimi me UPS 1000;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servera </w:t>
      </w:r>
      <w:r w:rsidRPr="00AC092A">
        <w:rPr>
          <w:rFonts w:ascii="Garamond" w:hAnsi="Garamond"/>
          <w:i/>
          <w:sz w:val="24"/>
          <w:szCs w:val="24"/>
        </w:rPr>
        <w:t>data base</w:t>
      </w:r>
      <w:r w:rsidRPr="00AC092A">
        <w:rPr>
          <w:rFonts w:ascii="Garamond" w:hAnsi="Garamond"/>
          <w:sz w:val="24"/>
          <w:szCs w:val="24"/>
        </w:rPr>
        <w:t xml:space="preserve"> UPS 3000;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lastRenderedPageBreak/>
        <w:t xml:space="preserve">- servera qëndror për procesimin e data base me UPS 3000;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sistemi i njohjes së fytyrës së njeriut (identifikues i të dhënave biometrike);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krijim i </w:t>
      </w:r>
      <w:r w:rsidRPr="00AC092A">
        <w:rPr>
          <w:rFonts w:ascii="Garamond" w:hAnsi="Garamond"/>
          <w:i/>
          <w:sz w:val="24"/>
          <w:szCs w:val="24"/>
        </w:rPr>
        <w:t>data base</w:t>
      </w:r>
      <w:r w:rsidRPr="00AC092A">
        <w:rPr>
          <w:rFonts w:ascii="Garamond" w:hAnsi="Garamond"/>
          <w:sz w:val="24"/>
          <w:szCs w:val="24"/>
        </w:rPr>
        <w:t xml:space="preserve"> mbi dokumente të vërteta dhe mbi dokumente të falsifikuara (dokumente udhëtimi, dokumente mjetesh transporti) për një numër të caktuar përdoruesish).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Aneksi 5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Ambientet e punës për PKK për komunikacion ndërkufitar: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 objekt me ambiente pune;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dhomë pritjeje për TIMS;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dhoma për ndalim personash (M/F);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dhoma për të kthyerit dhe azilkërkuesit;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magazinë;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tualete;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ambient i jashtëm i mbuluar për gjeneratorin.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Pajisje zyre: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diktofonë;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fax (laser fax) 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printer Network-u (laser), tipi 1;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fotokopje (Xerox) format A4;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videoregjistrues;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televizorë;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projektor;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videoprojektor.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Pajisje tekniko-policore dhe pajisje të tjera speciale si në vijim: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lente portable me burim drite ultra violet (UV) të integruar;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burime drite UV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pajisje stacionare për kontrollin e pasaportave me lente dhe me burim drite UV-120;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llambë me burimin e dritës nga mbrapa dokumentit;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dritë dore;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mjet për ekzaminim të avancuar dokumentesh 4005 M12;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paisje video-optike (endoskopë optikë);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dixhitale (foto);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veglash (çelësa dhe instrumente të veçanta);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veglash portable për ekzaminimin e dokumenteve;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skanar i gjurmëve të gishtave;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laborator portabël për ekzaminimin e drogave dhe eksplozivëve;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instrumentesh për identifikimin e drogave;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çantë/kuti instrumentesh për identifikimin e eksplozivëve;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sistem video e survejimit (për sistemet e sigurisë në PKK);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kamera stacionare për pamje natën (</w:t>
      </w:r>
      <w:r w:rsidRPr="00AC092A">
        <w:rPr>
          <w:rFonts w:ascii="Garamond" w:hAnsi="Garamond"/>
          <w:i/>
          <w:sz w:val="24"/>
          <w:szCs w:val="24"/>
        </w:rPr>
        <w:t>night-vision</w:t>
      </w:r>
      <w:r w:rsidRPr="00AC092A">
        <w:rPr>
          <w:rFonts w:ascii="Garamond" w:hAnsi="Garamond"/>
          <w:sz w:val="24"/>
          <w:szCs w:val="24"/>
        </w:rPr>
        <w:t>);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rrethim me sensor 960 m;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vulat e miratuara për kryerjen e kontrollit kufitar.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Hardware dhe software për kompjuterizimin e sistemit të kontrollit të kufijve: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lexues dokumentesh portabël;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lexues dokumentesh stacionar;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pajisje stacionare për </w:t>
      </w:r>
      <w:proofErr w:type="gramStart"/>
      <w:r w:rsidRPr="00AC092A">
        <w:rPr>
          <w:rFonts w:ascii="Garamond" w:hAnsi="Garamond"/>
          <w:sz w:val="24"/>
          <w:szCs w:val="24"/>
        </w:rPr>
        <w:t>hedhjen  e</w:t>
      </w:r>
      <w:proofErr w:type="gramEnd"/>
      <w:r w:rsidRPr="00AC092A">
        <w:rPr>
          <w:rFonts w:ascii="Garamond" w:hAnsi="Garamond"/>
          <w:sz w:val="24"/>
          <w:szCs w:val="24"/>
        </w:rPr>
        <w:t xml:space="preserve"> të dhënave dhe kontrollin e tyre me furnizim të pandërprerë me energji elektrike (UPS) 700;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stacion pune (kompjuter i lidhur në rrjet) stacionar profesional me UPS 700 ose kompjuter profesional portabël i lidhur në rrjet;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lastRenderedPageBreak/>
        <w:t>- kontroll territori me UPS 2200;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>- servera komunikimi me UPS 1000;</w:t>
      </w:r>
    </w:p>
    <w:p w:rsidR="00066BCA" w:rsidRPr="00AC092A" w:rsidRDefault="00066BCA" w:rsidP="00066BCA">
      <w:pPr>
        <w:pStyle w:val="Paragrafi0"/>
        <w:ind w:left="720" w:firstLine="0"/>
        <w:rPr>
          <w:rFonts w:ascii="Garamond" w:hAnsi="Garamond"/>
          <w:sz w:val="24"/>
          <w:szCs w:val="24"/>
        </w:rPr>
      </w:pPr>
      <w:r w:rsidRPr="00AC092A">
        <w:rPr>
          <w:rFonts w:ascii="Garamond" w:hAnsi="Garamond"/>
          <w:sz w:val="24"/>
          <w:szCs w:val="24"/>
        </w:rPr>
        <w:t xml:space="preserve">- servera </w:t>
      </w:r>
      <w:r w:rsidRPr="00AC092A">
        <w:rPr>
          <w:rFonts w:ascii="Garamond" w:hAnsi="Garamond"/>
          <w:i/>
          <w:sz w:val="24"/>
          <w:szCs w:val="24"/>
        </w:rPr>
        <w:t>data base</w:t>
      </w:r>
      <w:r w:rsidRPr="00AC092A">
        <w:rPr>
          <w:rFonts w:ascii="Garamond" w:hAnsi="Garamond"/>
          <w:sz w:val="24"/>
          <w:szCs w:val="24"/>
        </w:rPr>
        <w:t xml:space="preserve"> me UPS 3000.</w:t>
      </w:r>
    </w:p>
    <w:sectPr w:rsidR="00066BCA" w:rsidRPr="00AC092A" w:rsidSect="00066BCA"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FCE" w:rsidRDefault="00D31FCE">
      <w:r>
        <w:separator/>
      </w:r>
    </w:p>
  </w:endnote>
  <w:endnote w:type="continuationSeparator" w:id="0">
    <w:p w:rsidR="00D31FCE" w:rsidRDefault="00D31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BCA" w:rsidRDefault="00066BCA" w:rsidP="00066B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6BCA" w:rsidRDefault="00066BCA" w:rsidP="00066BC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BCA" w:rsidRDefault="00066BCA" w:rsidP="00066BC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66BCA" w:rsidRDefault="00066BCA" w:rsidP="00066BC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FCE" w:rsidRDefault="00D31FCE">
      <w:r>
        <w:separator/>
      </w:r>
    </w:p>
  </w:footnote>
  <w:footnote w:type="continuationSeparator" w:id="0">
    <w:p w:rsidR="00D31FCE" w:rsidRDefault="00D31F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CA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4EF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BCA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68B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8C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092A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1FCE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4734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598872"/>
  <w15:chartTrackingRefBased/>
  <w15:docId w15:val="{342A5B4E-F0DA-4A9E-82EB-3D698370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66BC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066BC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66B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6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2025-10-21T11:42:00Z</dcterms:created>
  <dcterms:modified xsi:type="dcterms:W3CDTF">2025-10-21T11:42:00Z</dcterms:modified>
</cp:coreProperties>
</file>