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0B27" w:rsidRPr="00560E8F" w:rsidRDefault="00BF0B27" w:rsidP="00BF0B27">
      <w:pPr>
        <w:pStyle w:val="Akti"/>
        <w:keepNext w:val="0"/>
        <w:rPr>
          <w:sz w:val="21"/>
          <w:szCs w:val="21"/>
        </w:rPr>
      </w:pPr>
      <w:r w:rsidRPr="00560E8F">
        <w:rPr>
          <w:sz w:val="21"/>
          <w:szCs w:val="21"/>
        </w:rPr>
        <w:t xml:space="preserve">VENDIM </w:t>
      </w:r>
    </w:p>
    <w:p w:rsidR="00BF0B27" w:rsidRPr="00560E8F" w:rsidRDefault="00BF0B27" w:rsidP="00BF0B27">
      <w:pPr>
        <w:pStyle w:val="NumriData"/>
        <w:keepNext w:val="0"/>
        <w:rPr>
          <w:sz w:val="21"/>
          <w:szCs w:val="21"/>
        </w:rPr>
      </w:pPr>
      <w:r w:rsidRPr="00560E8F">
        <w:rPr>
          <w:sz w:val="21"/>
          <w:szCs w:val="21"/>
        </w:rPr>
        <w:t xml:space="preserve">Nr.968, </w:t>
      </w:r>
      <w:proofErr w:type="spellStart"/>
      <w:r w:rsidRPr="00560E8F">
        <w:rPr>
          <w:sz w:val="21"/>
          <w:szCs w:val="21"/>
        </w:rPr>
        <w:t>datë</w:t>
      </w:r>
      <w:proofErr w:type="spellEnd"/>
      <w:r w:rsidRPr="00560E8F">
        <w:rPr>
          <w:sz w:val="21"/>
          <w:szCs w:val="21"/>
        </w:rPr>
        <w:t xml:space="preserve"> 30.9.2009</w:t>
      </w:r>
    </w:p>
    <w:p w:rsidR="00BF0B27" w:rsidRPr="00560E8F" w:rsidRDefault="00BF0B27" w:rsidP="00BF0B27">
      <w:pPr>
        <w:pStyle w:val="Paragrafi"/>
        <w:rPr>
          <w:sz w:val="14"/>
          <w:szCs w:val="21"/>
        </w:rPr>
      </w:pPr>
    </w:p>
    <w:p w:rsidR="00BF0B27" w:rsidRPr="00560E8F" w:rsidRDefault="00BF0B27" w:rsidP="00BF0B27">
      <w:pPr>
        <w:pStyle w:val="Titulli"/>
        <w:keepNext w:val="0"/>
        <w:rPr>
          <w:sz w:val="21"/>
          <w:szCs w:val="21"/>
        </w:rPr>
      </w:pPr>
      <w:r w:rsidRPr="00560E8F">
        <w:rPr>
          <w:sz w:val="21"/>
          <w:szCs w:val="21"/>
        </w:rPr>
        <w:t>PËR NJË NDRYSHIM NË VENDIMIN NR.342, DATË 8.4.2009 TË KËSHILLIT TË MINISTRAVE “PËR KONTRIBUTIN E QEVERISË SHQIPTARE PËR RINGRITJEN E KAPACITETEVE TË FORCAVE TË ARMATOSURA TË IRAKUT”</w:t>
      </w:r>
    </w:p>
    <w:p w:rsidR="00BF0B27" w:rsidRPr="00560E8F" w:rsidRDefault="00BF0B27" w:rsidP="00BF0B27">
      <w:pPr>
        <w:pStyle w:val="Paragrafi"/>
        <w:rPr>
          <w:sz w:val="21"/>
          <w:szCs w:val="21"/>
        </w:rPr>
      </w:pPr>
    </w:p>
    <w:p w:rsidR="00BF0B27" w:rsidRPr="00560E8F" w:rsidRDefault="00BF0B27" w:rsidP="00BF0B27">
      <w:pPr>
        <w:pStyle w:val="BazLigjPropozues"/>
        <w:keepNext w:val="0"/>
        <w:rPr>
          <w:sz w:val="21"/>
          <w:szCs w:val="21"/>
        </w:rPr>
      </w:pPr>
      <w:proofErr w:type="spellStart"/>
      <w:r w:rsidRPr="00560E8F">
        <w:rPr>
          <w:sz w:val="21"/>
          <w:szCs w:val="21"/>
        </w:rPr>
        <w:t>Në</w:t>
      </w:r>
      <w:proofErr w:type="spellEnd"/>
      <w:r w:rsidRPr="00560E8F">
        <w:rPr>
          <w:sz w:val="21"/>
          <w:szCs w:val="21"/>
        </w:rPr>
        <w:t xml:space="preserve"> </w:t>
      </w:r>
      <w:proofErr w:type="spellStart"/>
      <w:r w:rsidRPr="00560E8F">
        <w:rPr>
          <w:sz w:val="21"/>
          <w:szCs w:val="21"/>
        </w:rPr>
        <w:t>mbështetje</w:t>
      </w:r>
      <w:proofErr w:type="spellEnd"/>
      <w:r w:rsidRPr="00560E8F">
        <w:rPr>
          <w:sz w:val="21"/>
          <w:szCs w:val="21"/>
        </w:rPr>
        <w:t xml:space="preserve">  </w:t>
      </w:r>
      <w:proofErr w:type="spellStart"/>
      <w:r w:rsidRPr="00560E8F">
        <w:rPr>
          <w:sz w:val="21"/>
          <w:szCs w:val="21"/>
        </w:rPr>
        <w:t>të</w:t>
      </w:r>
      <w:proofErr w:type="spellEnd"/>
      <w:r w:rsidRPr="00560E8F">
        <w:rPr>
          <w:sz w:val="21"/>
          <w:szCs w:val="21"/>
        </w:rPr>
        <w:t xml:space="preserve"> </w:t>
      </w:r>
      <w:proofErr w:type="spellStart"/>
      <w:r w:rsidRPr="00560E8F">
        <w:rPr>
          <w:sz w:val="21"/>
          <w:szCs w:val="21"/>
        </w:rPr>
        <w:t>nenit</w:t>
      </w:r>
      <w:proofErr w:type="spellEnd"/>
      <w:r w:rsidRPr="00560E8F">
        <w:rPr>
          <w:sz w:val="21"/>
          <w:szCs w:val="21"/>
        </w:rPr>
        <w:t xml:space="preserve"> 100 </w:t>
      </w:r>
      <w:proofErr w:type="spellStart"/>
      <w:r w:rsidRPr="00560E8F">
        <w:rPr>
          <w:sz w:val="21"/>
          <w:szCs w:val="21"/>
        </w:rPr>
        <w:t>të</w:t>
      </w:r>
      <w:proofErr w:type="spellEnd"/>
      <w:r w:rsidRPr="00560E8F">
        <w:rPr>
          <w:sz w:val="21"/>
          <w:szCs w:val="21"/>
        </w:rPr>
        <w:t xml:space="preserve"> </w:t>
      </w:r>
      <w:proofErr w:type="spellStart"/>
      <w:r w:rsidRPr="00560E8F">
        <w:rPr>
          <w:sz w:val="21"/>
          <w:szCs w:val="21"/>
        </w:rPr>
        <w:t>Kushtetutës</w:t>
      </w:r>
      <w:proofErr w:type="spellEnd"/>
      <w:r w:rsidRPr="00560E8F">
        <w:rPr>
          <w:sz w:val="21"/>
          <w:szCs w:val="21"/>
        </w:rPr>
        <w:t xml:space="preserve"> </w:t>
      </w:r>
      <w:proofErr w:type="spellStart"/>
      <w:r w:rsidRPr="00560E8F">
        <w:rPr>
          <w:sz w:val="21"/>
          <w:szCs w:val="21"/>
        </w:rPr>
        <w:t>dhe</w:t>
      </w:r>
      <w:proofErr w:type="spellEnd"/>
      <w:r w:rsidRPr="00560E8F">
        <w:rPr>
          <w:sz w:val="21"/>
          <w:szCs w:val="21"/>
        </w:rPr>
        <w:t xml:space="preserve"> </w:t>
      </w:r>
      <w:proofErr w:type="spellStart"/>
      <w:r w:rsidRPr="00560E8F">
        <w:rPr>
          <w:sz w:val="21"/>
          <w:szCs w:val="21"/>
        </w:rPr>
        <w:t>të</w:t>
      </w:r>
      <w:proofErr w:type="spellEnd"/>
      <w:r w:rsidRPr="00560E8F">
        <w:rPr>
          <w:sz w:val="21"/>
          <w:szCs w:val="21"/>
        </w:rPr>
        <w:t xml:space="preserve"> </w:t>
      </w:r>
      <w:proofErr w:type="spellStart"/>
      <w:r w:rsidRPr="00560E8F">
        <w:rPr>
          <w:sz w:val="21"/>
          <w:szCs w:val="21"/>
        </w:rPr>
        <w:t>pikës</w:t>
      </w:r>
      <w:proofErr w:type="spellEnd"/>
      <w:r w:rsidRPr="00560E8F">
        <w:rPr>
          <w:sz w:val="21"/>
          <w:szCs w:val="21"/>
        </w:rPr>
        <w:t xml:space="preserve"> 7 </w:t>
      </w:r>
      <w:proofErr w:type="spellStart"/>
      <w:r w:rsidRPr="00560E8F">
        <w:rPr>
          <w:sz w:val="21"/>
          <w:szCs w:val="21"/>
        </w:rPr>
        <w:t>të</w:t>
      </w:r>
      <w:proofErr w:type="spellEnd"/>
      <w:r w:rsidRPr="00560E8F">
        <w:rPr>
          <w:sz w:val="21"/>
          <w:szCs w:val="21"/>
        </w:rPr>
        <w:t xml:space="preserve"> </w:t>
      </w:r>
      <w:proofErr w:type="spellStart"/>
      <w:r w:rsidRPr="00560E8F">
        <w:rPr>
          <w:sz w:val="21"/>
          <w:szCs w:val="21"/>
        </w:rPr>
        <w:t>nenit</w:t>
      </w:r>
      <w:proofErr w:type="spellEnd"/>
      <w:r w:rsidRPr="00560E8F">
        <w:rPr>
          <w:sz w:val="21"/>
          <w:szCs w:val="21"/>
        </w:rPr>
        <w:t xml:space="preserve"> 14 </w:t>
      </w:r>
      <w:proofErr w:type="spellStart"/>
      <w:r w:rsidRPr="00560E8F">
        <w:rPr>
          <w:sz w:val="21"/>
          <w:szCs w:val="21"/>
        </w:rPr>
        <w:t>të</w:t>
      </w:r>
      <w:proofErr w:type="spellEnd"/>
      <w:r w:rsidRPr="00560E8F">
        <w:rPr>
          <w:sz w:val="21"/>
          <w:szCs w:val="21"/>
        </w:rPr>
        <w:t xml:space="preserve"> </w:t>
      </w:r>
      <w:proofErr w:type="spellStart"/>
      <w:r w:rsidRPr="00560E8F">
        <w:rPr>
          <w:sz w:val="21"/>
          <w:szCs w:val="21"/>
        </w:rPr>
        <w:t>ligjit</w:t>
      </w:r>
      <w:proofErr w:type="spellEnd"/>
      <w:r w:rsidRPr="00560E8F">
        <w:rPr>
          <w:sz w:val="21"/>
          <w:szCs w:val="21"/>
        </w:rPr>
        <w:t xml:space="preserve"> nr.8671, </w:t>
      </w:r>
      <w:proofErr w:type="spellStart"/>
      <w:r w:rsidRPr="00560E8F">
        <w:rPr>
          <w:sz w:val="21"/>
          <w:szCs w:val="21"/>
        </w:rPr>
        <w:t>datë</w:t>
      </w:r>
      <w:proofErr w:type="spellEnd"/>
      <w:r w:rsidRPr="00560E8F">
        <w:rPr>
          <w:sz w:val="21"/>
          <w:szCs w:val="21"/>
        </w:rPr>
        <w:t xml:space="preserve"> 26.10.2000 “</w:t>
      </w:r>
      <w:proofErr w:type="spellStart"/>
      <w:r w:rsidRPr="00560E8F">
        <w:rPr>
          <w:sz w:val="21"/>
          <w:szCs w:val="21"/>
        </w:rPr>
        <w:t>Për</w:t>
      </w:r>
      <w:proofErr w:type="spellEnd"/>
      <w:r w:rsidRPr="00560E8F">
        <w:rPr>
          <w:sz w:val="21"/>
          <w:szCs w:val="21"/>
        </w:rPr>
        <w:t xml:space="preserve"> </w:t>
      </w:r>
      <w:proofErr w:type="spellStart"/>
      <w:r w:rsidRPr="00560E8F">
        <w:rPr>
          <w:sz w:val="21"/>
          <w:szCs w:val="21"/>
        </w:rPr>
        <w:t>pushtetet</w:t>
      </w:r>
      <w:proofErr w:type="spellEnd"/>
      <w:r w:rsidRPr="00560E8F">
        <w:rPr>
          <w:sz w:val="21"/>
          <w:szCs w:val="21"/>
        </w:rPr>
        <w:t xml:space="preserve"> </w:t>
      </w:r>
      <w:proofErr w:type="spellStart"/>
      <w:r w:rsidRPr="00560E8F">
        <w:rPr>
          <w:sz w:val="21"/>
          <w:szCs w:val="21"/>
        </w:rPr>
        <w:t>dhe</w:t>
      </w:r>
      <w:proofErr w:type="spellEnd"/>
      <w:r w:rsidRPr="00560E8F">
        <w:rPr>
          <w:sz w:val="21"/>
          <w:szCs w:val="21"/>
        </w:rPr>
        <w:t xml:space="preserve"> </w:t>
      </w:r>
      <w:proofErr w:type="spellStart"/>
      <w:r w:rsidRPr="00560E8F">
        <w:rPr>
          <w:sz w:val="21"/>
          <w:szCs w:val="21"/>
        </w:rPr>
        <w:t>autoritetet</w:t>
      </w:r>
      <w:proofErr w:type="spellEnd"/>
      <w:r w:rsidRPr="00560E8F">
        <w:rPr>
          <w:sz w:val="21"/>
          <w:szCs w:val="21"/>
        </w:rPr>
        <w:t xml:space="preserve"> e </w:t>
      </w:r>
      <w:proofErr w:type="spellStart"/>
      <w:r w:rsidRPr="00560E8F">
        <w:rPr>
          <w:sz w:val="21"/>
          <w:szCs w:val="21"/>
        </w:rPr>
        <w:t>komandimit</w:t>
      </w:r>
      <w:proofErr w:type="spellEnd"/>
      <w:r w:rsidRPr="00560E8F">
        <w:rPr>
          <w:sz w:val="21"/>
          <w:szCs w:val="21"/>
        </w:rPr>
        <w:t xml:space="preserve"> e </w:t>
      </w:r>
      <w:proofErr w:type="spellStart"/>
      <w:r w:rsidRPr="00560E8F">
        <w:rPr>
          <w:sz w:val="21"/>
          <w:szCs w:val="21"/>
        </w:rPr>
        <w:t>të</w:t>
      </w:r>
      <w:proofErr w:type="spellEnd"/>
      <w:r w:rsidRPr="00560E8F">
        <w:rPr>
          <w:sz w:val="21"/>
          <w:szCs w:val="21"/>
        </w:rPr>
        <w:t xml:space="preserve"> </w:t>
      </w:r>
      <w:proofErr w:type="spellStart"/>
      <w:r w:rsidRPr="00560E8F">
        <w:rPr>
          <w:sz w:val="21"/>
          <w:szCs w:val="21"/>
        </w:rPr>
        <w:t>drejtimit</w:t>
      </w:r>
      <w:proofErr w:type="spellEnd"/>
      <w:r w:rsidRPr="00560E8F">
        <w:rPr>
          <w:sz w:val="21"/>
          <w:szCs w:val="21"/>
        </w:rPr>
        <w:t xml:space="preserve"> </w:t>
      </w:r>
      <w:proofErr w:type="spellStart"/>
      <w:r w:rsidRPr="00560E8F">
        <w:rPr>
          <w:sz w:val="21"/>
          <w:szCs w:val="21"/>
        </w:rPr>
        <w:t>strategjik</w:t>
      </w:r>
      <w:proofErr w:type="spellEnd"/>
      <w:r w:rsidRPr="00560E8F">
        <w:rPr>
          <w:sz w:val="21"/>
          <w:szCs w:val="21"/>
        </w:rPr>
        <w:t xml:space="preserve"> </w:t>
      </w:r>
      <w:proofErr w:type="spellStart"/>
      <w:r w:rsidRPr="00560E8F">
        <w:rPr>
          <w:sz w:val="21"/>
          <w:szCs w:val="21"/>
        </w:rPr>
        <w:t>të</w:t>
      </w:r>
      <w:proofErr w:type="spellEnd"/>
      <w:r w:rsidRPr="00560E8F">
        <w:rPr>
          <w:sz w:val="21"/>
          <w:szCs w:val="21"/>
        </w:rPr>
        <w:t xml:space="preserve"> </w:t>
      </w:r>
      <w:proofErr w:type="spellStart"/>
      <w:r w:rsidRPr="00560E8F">
        <w:rPr>
          <w:sz w:val="21"/>
          <w:szCs w:val="21"/>
        </w:rPr>
        <w:t>Forcave</w:t>
      </w:r>
      <w:proofErr w:type="spellEnd"/>
      <w:r w:rsidRPr="00560E8F">
        <w:rPr>
          <w:sz w:val="21"/>
          <w:szCs w:val="21"/>
        </w:rPr>
        <w:t xml:space="preserve"> </w:t>
      </w:r>
      <w:proofErr w:type="spellStart"/>
      <w:r w:rsidRPr="00560E8F">
        <w:rPr>
          <w:sz w:val="21"/>
          <w:szCs w:val="21"/>
        </w:rPr>
        <w:t>të</w:t>
      </w:r>
      <w:proofErr w:type="spellEnd"/>
      <w:r w:rsidRPr="00560E8F">
        <w:rPr>
          <w:sz w:val="21"/>
          <w:szCs w:val="21"/>
        </w:rPr>
        <w:t xml:space="preserve"> </w:t>
      </w:r>
      <w:proofErr w:type="spellStart"/>
      <w:r w:rsidRPr="00560E8F">
        <w:rPr>
          <w:sz w:val="21"/>
          <w:szCs w:val="21"/>
        </w:rPr>
        <w:t>Armatosura</w:t>
      </w:r>
      <w:proofErr w:type="spellEnd"/>
      <w:r w:rsidRPr="00560E8F">
        <w:rPr>
          <w:sz w:val="21"/>
          <w:szCs w:val="21"/>
        </w:rPr>
        <w:t xml:space="preserve"> </w:t>
      </w:r>
      <w:proofErr w:type="spellStart"/>
      <w:r w:rsidRPr="00560E8F">
        <w:rPr>
          <w:sz w:val="21"/>
          <w:szCs w:val="21"/>
        </w:rPr>
        <w:t>të</w:t>
      </w:r>
      <w:proofErr w:type="spellEnd"/>
      <w:r w:rsidRPr="00560E8F">
        <w:rPr>
          <w:sz w:val="21"/>
          <w:szCs w:val="21"/>
        </w:rPr>
        <w:t xml:space="preserve"> </w:t>
      </w:r>
      <w:proofErr w:type="spellStart"/>
      <w:r w:rsidRPr="00560E8F">
        <w:rPr>
          <w:sz w:val="21"/>
          <w:szCs w:val="21"/>
        </w:rPr>
        <w:t>Republikës</w:t>
      </w:r>
      <w:proofErr w:type="spellEnd"/>
      <w:r w:rsidRPr="00560E8F">
        <w:rPr>
          <w:sz w:val="21"/>
          <w:szCs w:val="21"/>
        </w:rPr>
        <w:t xml:space="preserve"> </w:t>
      </w:r>
      <w:proofErr w:type="spellStart"/>
      <w:r w:rsidRPr="00560E8F">
        <w:rPr>
          <w:sz w:val="21"/>
          <w:szCs w:val="21"/>
        </w:rPr>
        <w:t>së</w:t>
      </w:r>
      <w:proofErr w:type="spellEnd"/>
      <w:r w:rsidRPr="00560E8F">
        <w:rPr>
          <w:sz w:val="21"/>
          <w:szCs w:val="21"/>
        </w:rPr>
        <w:t xml:space="preserve"> </w:t>
      </w:r>
      <w:proofErr w:type="spellStart"/>
      <w:r w:rsidRPr="00560E8F">
        <w:rPr>
          <w:sz w:val="21"/>
          <w:szCs w:val="21"/>
        </w:rPr>
        <w:t>Shqipërisë</w:t>
      </w:r>
      <w:proofErr w:type="spellEnd"/>
      <w:r w:rsidRPr="00560E8F">
        <w:rPr>
          <w:sz w:val="21"/>
          <w:szCs w:val="21"/>
        </w:rPr>
        <w:t xml:space="preserve">”, </w:t>
      </w:r>
      <w:proofErr w:type="spellStart"/>
      <w:r w:rsidRPr="00560E8F">
        <w:rPr>
          <w:sz w:val="21"/>
          <w:szCs w:val="21"/>
        </w:rPr>
        <w:t>të</w:t>
      </w:r>
      <w:proofErr w:type="spellEnd"/>
      <w:r w:rsidRPr="00560E8F">
        <w:rPr>
          <w:sz w:val="21"/>
          <w:szCs w:val="21"/>
        </w:rPr>
        <w:t xml:space="preserve"> </w:t>
      </w:r>
      <w:proofErr w:type="spellStart"/>
      <w:r w:rsidRPr="00560E8F">
        <w:rPr>
          <w:sz w:val="21"/>
          <w:szCs w:val="21"/>
        </w:rPr>
        <w:t>ndryshuar</w:t>
      </w:r>
      <w:proofErr w:type="spellEnd"/>
      <w:r w:rsidRPr="00560E8F">
        <w:rPr>
          <w:sz w:val="21"/>
          <w:szCs w:val="21"/>
        </w:rPr>
        <w:t xml:space="preserve">, me </w:t>
      </w:r>
      <w:proofErr w:type="spellStart"/>
      <w:r w:rsidRPr="00560E8F">
        <w:rPr>
          <w:sz w:val="21"/>
          <w:szCs w:val="21"/>
        </w:rPr>
        <w:t>propozimin</w:t>
      </w:r>
      <w:proofErr w:type="spellEnd"/>
      <w:r w:rsidRPr="00560E8F">
        <w:rPr>
          <w:sz w:val="21"/>
          <w:szCs w:val="21"/>
        </w:rPr>
        <w:t xml:space="preserve"> e </w:t>
      </w:r>
      <w:proofErr w:type="spellStart"/>
      <w:r w:rsidRPr="00560E8F">
        <w:rPr>
          <w:sz w:val="21"/>
          <w:szCs w:val="21"/>
        </w:rPr>
        <w:t>Ministrit</w:t>
      </w:r>
      <w:proofErr w:type="spellEnd"/>
      <w:r w:rsidRPr="00560E8F">
        <w:rPr>
          <w:sz w:val="21"/>
          <w:szCs w:val="21"/>
        </w:rPr>
        <w:t xml:space="preserve"> </w:t>
      </w:r>
      <w:proofErr w:type="spellStart"/>
      <w:r w:rsidRPr="00560E8F">
        <w:rPr>
          <w:sz w:val="21"/>
          <w:szCs w:val="21"/>
        </w:rPr>
        <w:t>të</w:t>
      </w:r>
      <w:proofErr w:type="spellEnd"/>
      <w:r w:rsidRPr="00560E8F">
        <w:rPr>
          <w:sz w:val="21"/>
          <w:szCs w:val="21"/>
        </w:rPr>
        <w:t xml:space="preserve"> </w:t>
      </w:r>
      <w:proofErr w:type="spellStart"/>
      <w:r w:rsidRPr="00560E8F">
        <w:rPr>
          <w:sz w:val="21"/>
          <w:szCs w:val="21"/>
        </w:rPr>
        <w:t>Mbrojtjes</w:t>
      </w:r>
      <w:proofErr w:type="spellEnd"/>
      <w:r w:rsidRPr="00560E8F">
        <w:rPr>
          <w:sz w:val="21"/>
          <w:szCs w:val="21"/>
        </w:rPr>
        <w:t xml:space="preserve">, </w:t>
      </w:r>
      <w:proofErr w:type="spellStart"/>
      <w:r w:rsidRPr="00560E8F">
        <w:rPr>
          <w:sz w:val="21"/>
          <w:szCs w:val="21"/>
        </w:rPr>
        <w:t>Këshilli</w:t>
      </w:r>
      <w:proofErr w:type="spellEnd"/>
      <w:r w:rsidRPr="00560E8F">
        <w:rPr>
          <w:sz w:val="21"/>
          <w:szCs w:val="21"/>
        </w:rPr>
        <w:t xml:space="preserve"> i </w:t>
      </w:r>
      <w:proofErr w:type="spellStart"/>
      <w:r w:rsidRPr="00560E8F">
        <w:rPr>
          <w:sz w:val="21"/>
          <w:szCs w:val="21"/>
        </w:rPr>
        <w:t>Ministrave</w:t>
      </w:r>
      <w:proofErr w:type="spellEnd"/>
    </w:p>
    <w:p w:rsidR="00BF0B27" w:rsidRPr="00560E8F" w:rsidRDefault="00BF0B27" w:rsidP="00BF0B27">
      <w:pPr>
        <w:pStyle w:val="Paragrafi"/>
        <w:rPr>
          <w:sz w:val="14"/>
          <w:szCs w:val="21"/>
        </w:rPr>
      </w:pPr>
      <w:r w:rsidRPr="00560E8F">
        <w:rPr>
          <w:sz w:val="14"/>
          <w:szCs w:val="21"/>
        </w:rPr>
        <w:t> </w:t>
      </w:r>
    </w:p>
    <w:p w:rsidR="00BF0B27" w:rsidRPr="00560E8F" w:rsidRDefault="00BF0B27" w:rsidP="00BF0B27">
      <w:pPr>
        <w:pStyle w:val="VENDOSI"/>
        <w:keepNext w:val="0"/>
        <w:rPr>
          <w:sz w:val="21"/>
          <w:szCs w:val="21"/>
        </w:rPr>
      </w:pPr>
      <w:r w:rsidRPr="00560E8F">
        <w:rPr>
          <w:sz w:val="21"/>
          <w:szCs w:val="21"/>
        </w:rPr>
        <w:t>VENDOSI:</w:t>
      </w:r>
    </w:p>
    <w:p w:rsidR="00BF0B27" w:rsidRPr="00560E8F" w:rsidRDefault="00BF0B27" w:rsidP="00BF0B27">
      <w:pPr>
        <w:pStyle w:val="Paragrafi"/>
        <w:rPr>
          <w:sz w:val="12"/>
          <w:szCs w:val="21"/>
        </w:rPr>
      </w:pPr>
      <w:r w:rsidRPr="00560E8F">
        <w:rPr>
          <w:sz w:val="12"/>
          <w:szCs w:val="21"/>
        </w:rPr>
        <w:t> </w:t>
      </w:r>
    </w:p>
    <w:p w:rsidR="00BF0B27" w:rsidRPr="00560E8F" w:rsidRDefault="00BF0B27" w:rsidP="00BF0B27">
      <w:pPr>
        <w:pStyle w:val="Paragrafi"/>
        <w:rPr>
          <w:sz w:val="21"/>
          <w:szCs w:val="21"/>
        </w:rPr>
      </w:pPr>
      <w:proofErr w:type="spellStart"/>
      <w:proofErr w:type="gramStart"/>
      <w:r w:rsidRPr="00560E8F">
        <w:rPr>
          <w:sz w:val="21"/>
          <w:szCs w:val="21"/>
        </w:rPr>
        <w:t>Sasia</w:t>
      </w:r>
      <w:proofErr w:type="spellEnd"/>
      <w:r w:rsidRPr="00560E8F">
        <w:rPr>
          <w:sz w:val="21"/>
          <w:szCs w:val="21"/>
        </w:rPr>
        <w:t xml:space="preserve"> “38 200”, e </w:t>
      </w:r>
      <w:proofErr w:type="spellStart"/>
      <w:r w:rsidRPr="00560E8F">
        <w:rPr>
          <w:sz w:val="21"/>
          <w:szCs w:val="21"/>
        </w:rPr>
        <w:t>përmendur</w:t>
      </w:r>
      <w:proofErr w:type="spellEnd"/>
      <w:r w:rsidRPr="00560E8F">
        <w:rPr>
          <w:sz w:val="21"/>
          <w:szCs w:val="21"/>
        </w:rPr>
        <w:t xml:space="preserve"> </w:t>
      </w:r>
      <w:proofErr w:type="spellStart"/>
      <w:r w:rsidRPr="00560E8F">
        <w:rPr>
          <w:sz w:val="21"/>
          <w:szCs w:val="21"/>
        </w:rPr>
        <w:t>në</w:t>
      </w:r>
      <w:proofErr w:type="spellEnd"/>
      <w:r w:rsidRPr="00560E8F">
        <w:rPr>
          <w:sz w:val="21"/>
          <w:szCs w:val="21"/>
        </w:rPr>
        <w:t xml:space="preserve"> </w:t>
      </w:r>
      <w:proofErr w:type="spellStart"/>
      <w:r w:rsidRPr="00560E8F">
        <w:rPr>
          <w:sz w:val="21"/>
          <w:szCs w:val="21"/>
        </w:rPr>
        <w:t>pikën</w:t>
      </w:r>
      <w:proofErr w:type="spellEnd"/>
      <w:r w:rsidRPr="00560E8F">
        <w:rPr>
          <w:sz w:val="21"/>
          <w:szCs w:val="21"/>
        </w:rPr>
        <w:t xml:space="preserve"> 2, </w:t>
      </w:r>
      <w:proofErr w:type="spellStart"/>
      <w:r w:rsidRPr="00560E8F">
        <w:rPr>
          <w:sz w:val="21"/>
          <w:szCs w:val="21"/>
        </w:rPr>
        <w:t>të</w:t>
      </w:r>
      <w:proofErr w:type="spellEnd"/>
      <w:r w:rsidRPr="00560E8F">
        <w:rPr>
          <w:sz w:val="21"/>
          <w:szCs w:val="21"/>
        </w:rPr>
        <w:t xml:space="preserve"> </w:t>
      </w:r>
      <w:proofErr w:type="spellStart"/>
      <w:r w:rsidRPr="00560E8F">
        <w:rPr>
          <w:sz w:val="21"/>
          <w:szCs w:val="21"/>
        </w:rPr>
        <w:t>tabelës</w:t>
      </w:r>
      <w:proofErr w:type="spellEnd"/>
      <w:r w:rsidRPr="00560E8F">
        <w:rPr>
          <w:sz w:val="21"/>
          <w:szCs w:val="21"/>
        </w:rPr>
        <w:t xml:space="preserve"> nr.1, </w:t>
      </w:r>
      <w:proofErr w:type="spellStart"/>
      <w:r w:rsidRPr="00560E8F">
        <w:rPr>
          <w:sz w:val="21"/>
          <w:szCs w:val="21"/>
        </w:rPr>
        <w:t>që</w:t>
      </w:r>
      <w:proofErr w:type="spellEnd"/>
      <w:r w:rsidRPr="00560E8F">
        <w:rPr>
          <w:sz w:val="21"/>
          <w:szCs w:val="21"/>
        </w:rPr>
        <w:t xml:space="preserve"> i </w:t>
      </w:r>
      <w:proofErr w:type="spellStart"/>
      <w:r w:rsidRPr="00560E8F">
        <w:rPr>
          <w:sz w:val="21"/>
          <w:szCs w:val="21"/>
        </w:rPr>
        <w:t>bashkëlidhet</w:t>
      </w:r>
      <w:proofErr w:type="spellEnd"/>
      <w:r w:rsidRPr="00560E8F">
        <w:rPr>
          <w:sz w:val="21"/>
          <w:szCs w:val="21"/>
        </w:rPr>
        <w:t xml:space="preserve"> </w:t>
      </w:r>
      <w:proofErr w:type="spellStart"/>
      <w:r w:rsidRPr="00560E8F">
        <w:rPr>
          <w:sz w:val="21"/>
          <w:szCs w:val="21"/>
        </w:rPr>
        <w:t>vendimit</w:t>
      </w:r>
      <w:proofErr w:type="spellEnd"/>
      <w:r w:rsidRPr="00560E8F">
        <w:rPr>
          <w:sz w:val="21"/>
          <w:szCs w:val="21"/>
        </w:rPr>
        <w:t xml:space="preserve"> nr.342, </w:t>
      </w:r>
      <w:proofErr w:type="spellStart"/>
      <w:r w:rsidRPr="00560E8F">
        <w:rPr>
          <w:sz w:val="21"/>
          <w:szCs w:val="21"/>
        </w:rPr>
        <w:t>datë</w:t>
      </w:r>
      <w:proofErr w:type="spellEnd"/>
      <w:r w:rsidRPr="00560E8F">
        <w:rPr>
          <w:sz w:val="21"/>
          <w:szCs w:val="21"/>
        </w:rPr>
        <w:t xml:space="preserve"> 8.4.2009 </w:t>
      </w:r>
      <w:proofErr w:type="spellStart"/>
      <w:r w:rsidRPr="00560E8F">
        <w:rPr>
          <w:sz w:val="21"/>
          <w:szCs w:val="21"/>
        </w:rPr>
        <w:t>të</w:t>
      </w:r>
      <w:proofErr w:type="spellEnd"/>
      <w:r w:rsidRPr="00560E8F">
        <w:rPr>
          <w:sz w:val="21"/>
          <w:szCs w:val="21"/>
        </w:rPr>
        <w:t xml:space="preserve"> </w:t>
      </w:r>
      <w:proofErr w:type="spellStart"/>
      <w:r w:rsidRPr="00560E8F">
        <w:rPr>
          <w:sz w:val="21"/>
          <w:szCs w:val="21"/>
        </w:rPr>
        <w:t>Këshillit</w:t>
      </w:r>
      <w:proofErr w:type="spellEnd"/>
      <w:r w:rsidRPr="00560E8F">
        <w:rPr>
          <w:sz w:val="21"/>
          <w:szCs w:val="21"/>
        </w:rPr>
        <w:t xml:space="preserve"> </w:t>
      </w:r>
      <w:proofErr w:type="spellStart"/>
      <w:r w:rsidRPr="00560E8F">
        <w:rPr>
          <w:sz w:val="21"/>
          <w:szCs w:val="21"/>
        </w:rPr>
        <w:t>të</w:t>
      </w:r>
      <w:proofErr w:type="spellEnd"/>
      <w:r w:rsidRPr="00560E8F">
        <w:rPr>
          <w:sz w:val="21"/>
          <w:szCs w:val="21"/>
        </w:rPr>
        <w:t xml:space="preserve"> </w:t>
      </w:r>
      <w:proofErr w:type="spellStart"/>
      <w:r w:rsidRPr="00560E8F">
        <w:rPr>
          <w:sz w:val="21"/>
          <w:szCs w:val="21"/>
        </w:rPr>
        <w:t>Ministrave</w:t>
      </w:r>
      <w:proofErr w:type="spellEnd"/>
      <w:r w:rsidRPr="00560E8F">
        <w:rPr>
          <w:sz w:val="21"/>
          <w:szCs w:val="21"/>
        </w:rPr>
        <w:t xml:space="preserve">, </w:t>
      </w:r>
      <w:proofErr w:type="spellStart"/>
      <w:r w:rsidRPr="00560E8F">
        <w:rPr>
          <w:sz w:val="21"/>
          <w:szCs w:val="21"/>
        </w:rPr>
        <w:t>bëhet</w:t>
      </w:r>
      <w:proofErr w:type="spellEnd"/>
      <w:r w:rsidRPr="00560E8F">
        <w:rPr>
          <w:sz w:val="21"/>
          <w:szCs w:val="21"/>
        </w:rPr>
        <w:t xml:space="preserve"> “382 000”.</w:t>
      </w:r>
      <w:proofErr w:type="gramEnd"/>
    </w:p>
    <w:p w:rsidR="00BF0B27" w:rsidRPr="00560E8F" w:rsidRDefault="00BF0B27" w:rsidP="00BF0B27">
      <w:pPr>
        <w:pStyle w:val="Paragrafi"/>
        <w:rPr>
          <w:sz w:val="21"/>
          <w:szCs w:val="21"/>
        </w:rPr>
      </w:pPr>
      <w:r w:rsidRPr="00560E8F">
        <w:rPr>
          <w:sz w:val="21"/>
          <w:szCs w:val="21"/>
        </w:rPr>
        <w:t> </w:t>
      </w:r>
      <w:proofErr w:type="spellStart"/>
      <w:proofErr w:type="gramStart"/>
      <w:r w:rsidRPr="00560E8F">
        <w:rPr>
          <w:sz w:val="21"/>
          <w:szCs w:val="21"/>
        </w:rPr>
        <w:t>Ky</w:t>
      </w:r>
      <w:proofErr w:type="spellEnd"/>
      <w:proofErr w:type="gramEnd"/>
      <w:r w:rsidRPr="00560E8F">
        <w:rPr>
          <w:sz w:val="21"/>
          <w:szCs w:val="21"/>
        </w:rPr>
        <w:t xml:space="preserve"> </w:t>
      </w:r>
      <w:proofErr w:type="spellStart"/>
      <w:r w:rsidRPr="00560E8F">
        <w:rPr>
          <w:sz w:val="21"/>
          <w:szCs w:val="21"/>
        </w:rPr>
        <w:t>vendim</w:t>
      </w:r>
      <w:proofErr w:type="spellEnd"/>
      <w:r w:rsidRPr="00560E8F">
        <w:rPr>
          <w:sz w:val="21"/>
          <w:szCs w:val="21"/>
        </w:rPr>
        <w:t xml:space="preserve"> </w:t>
      </w:r>
      <w:proofErr w:type="spellStart"/>
      <w:r w:rsidRPr="00560E8F">
        <w:rPr>
          <w:sz w:val="21"/>
          <w:szCs w:val="21"/>
        </w:rPr>
        <w:t>hyn</w:t>
      </w:r>
      <w:proofErr w:type="spellEnd"/>
      <w:r w:rsidRPr="00560E8F">
        <w:rPr>
          <w:sz w:val="21"/>
          <w:szCs w:val="21"/>
        </w:rPr>
        <w:t xml:space="preserve"> </w:t>
      </w:r>
      <w:proofErr w:type="spellStart"/>
      <w:r w:rsidRPr="00560E8F">
        <w:rPr>
          <w:sz w:val="21"/>
          <w:szCs w:val="21"/>
        </w:rPr>
        <w:t>në</w:t>
      </w:r>
      <w:proofErr w:type="spellEnd"/>
      <w:r w:rsidRPr="00560E8F">
        <w:rPr>
          <w:sz w:val="21"/>
          <w:szCs w:val="21"/>
        </w:rPr>
        <w:t xml:space="preserve"> </w:t>
      </w:r>
      <w:proofErr w:type="spellStart"/>
      <w:r w:rsidRPr="00560E8F">
        <w:rPr>
          <w:sz w:val="21"/>
          <w:szCs w:val="21"/>
        </w:rPr>
        <w:t>fuqi</w:t>
      </w:r>
      <w:proofErr w:type="spellEnd"/>
      <w:r w:rsidRPr="00560E8F">
        <w:rPr>
          <w:sz w:val="21"/>
          <w:szCs w:val="21"/>
        </w:rPr>
        <w:t xml:space="preserve"> </w:t>
      </w:r>
      <w:proofErr w:type="spellStart"/>
      <w:r w:rsidRPr="00560E8F">
        <w:rPr>
          <w:sz w:val="21"/>
          <w:szCs w:val="21"/>
        </w:rPr>
        <w:t>menjëherë</w:t>
      </w:r>
      <w:proofErr w:type="spellEnd"/>
      <w:r w:rsidRPr="00560E8F">
        <w:rPr>
          <w:sz w:val="21"/>
          <w:szCs w:val="21"/>
        </w:rPr>
        <w:t>.</w:t>
      </w:r>
    </w:p>
    <w:p w:rsidR="00BF0B27" w:rsidRPr="00560E8F" w:rsidRDefault="00BF0B27" w:rsidP="00BF0B27">
      <w:pPr>
        <w:pStyle w:val="Autoriteti"/>
        <w:keepNext w:val="0"/>
        <w:rPr>
          <w:sz w:val="21"/>
          <w:szCs w:val="21"/>
        </w:rPr>
      </w:pPr>
      <w:r w:rsidRPr="00560E8F">
        <w:rPr>
          <w:sz w:val="21"/>
          <w:szCs w:val="21"/>
        </w:rPr>
        <w:t>KRYEMINISTRI</w:t>
      </w:r>
    </w:p>
    <w:p w:rsidR="00BF0B27" w:rsidRPr="00560E8F" w:rsidRDefault="00BF0B27" w:rsidP="00BF0B27">
      <w:pPr>
        <w:pStyle w:val="AutoritetiEmer"/>
        <w:rPr>
          <w:sz w:val="21"/>
          <w:szCs w:val="21"/>
        </w:rPr>
      </w:pPr>
      <w:proofErr w:type="spellStart"/>
      <w:r w:rsidRPr="00560E8F">
        <w:rPr>
          <w:sz w:val="21"/>
          <w:szCs w:val="21"/>
        </w:rPr>
        <w:t>Sali</w:t>
      </w:r>
      <w:proofErr w:type="spellEnd"/>
      <w:r w:rsidRPr="00560E8F">
        <w:rPr>
          <w:sz w:val="21"/>
          <w:szCs w:val="21"/>
        </w:rPr>
        <w:t xml:space="preserve"> </w:t>
      </w:r>
      <w:proofErr w:type="spellStart"/>
      <w:r w:rsidRPr="00560E8F">
        <w:rPr>
          <w:sz w:val="21"/>
          <w:szCs w:val="21"/>
        </w:rPr>
        <w:t>Berisha</w:t>
      </w:r>
      <w:proofErr w:type="spellEnd"/>
    </w:p>
    <w:p w:rsidR="00BF0B27" w:rsidRPr="00560E8F" w:rsidRDefault="00BF0B27" w:rsidP="00BF0B27">
      <w:pPr>
        <w:pStyle w:val="Paragrafi"/>
        <w:rPr>
          <w:sz w:val="16"/>
          <w:szCs w:val="21"/>
        </w:rPr>
      </w:pPr>
    </w:p>
    <w:p w:rsidR="001C2483" w:rsidRDefault="001C2483">
      <w:bookmarkStart w:id="0" w:name="_GoBack"/>
      <w:bookmarkEnd w:id="0"/>
    </w:p>
    <w:sectPr w:rsidR="001C24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014D"/>
    <w:rsid w:val="001C2483"/>
    <w:rsid w:val="00B5014D"/>
    <w:rsid w:val="00BF0B27"/>
    <w:rsid w:val="00ED4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rsid w:val="00BF0B27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Times New Roman"/>
      <w:b/>
      <w:caps/>
      <w:color w:val="000000"/>
      <w:lang w:val="en-GB"/>
    </w:rPr>
  </w:style>
  <w:style w:type="paragraph" w:customStyle="1" w:styleId="Autoriteti">
    <w:name w:val="Autoriteti"/>
    <w:next w:val="Normal"/>
    <w:link w:val="AutoritetiChar"/>
    <w:rsid w:val="00BF0B27"/>
    <w:pPr>
      <w:keepNext/>
      <w:widowControl w:val="0"/>
      <w:spacing w:after="0" w:line="240" w:lineRule="auto"/>
      <w:jc w:val="right"/>
    </w:pPr>
    <w:rPr>
      <w:rFonts w:ascii="CG Times" w:eastAsia="MS Mincho" w:hAnsi="CG Times" w:cs="Times New Roman"/>
      <w:caps/>
      <w:lang w:val="en-GB"/>
    </w:rPr>
  </w:style>
  <w:style w:type="character" w:customStyle="1" w:styleId="AutoritetiChar">
    <w:name w:val="Autoriteti Char"/>
    <w:basedOn w:val="DefaultParagraphFont"/>
    <w:link w:val="Autoriteti"/>
    <w:rsid w:val="00BF0B27"/>
    <w:rPr>
      <w:rFonts w:ascii="CG Times" w:eastAsia="MS Mincho" w:hAnsi="CG Times" w:cs="Times New Roman"/>
      <w:caps/>
      <w:lang w:val="en-GB"/>
    </w:rPr>
  </w:style>
  <w:style w:type="paragraph" w:customStyle="1" w:styleId="AutoritetiEmer">
    <w:name w:val="Autoriteti_Emer"/>
    <w:next w:val="Normal"/>
    <w:rsid w:val="00BF0B27"/>
    <w:pPr>
      <w:widowControl w:val="0"/>
      <w:spacing w:after="0" w:line="240" w:lineRule="auto"/>
      <w:jc w:val="right"/>
    </w:pPr>
    <w:rPr>
      <w:rFonts w:ascii="CG Times" w:eastAsia="MS Mincho" w:hAnsi="CG Times" w:cs="Times New Roman"/>
      <w:b/>
      <w:lang w:val="en-GB"/>
    </w:rPr>
  </w:style>
  <w:style w:type="paragraph" w:customStyle="1" w:styleId="BazLigjPropozues">
    <w:name w:val="Baz_Ligj_Propozues"/>
    <w:link w:val="BazLigjPropozuesChar"/>
    <w:rsid w:val="00BF0B27"/>
    <w:pPr>
      <w:keepNext/>
      <w:widowControl w:val="0"/>
      <w:spacing w:after="0" w:line="240" w:lineRule="auto"/>
      <w:ind w:firstLine="720"/>
      <w:jc w:val="both"/>
    </w:pPr>
    <w:rPr>
      <w:rFonts w:ascii="CG Times" w:eastAsia="MS Mincho" w:hAnsi="CG Times" w:cs="Times New Roman"/>
      <w:color w:val="000000"/>
      <w:lang w:val="en-GB"/>
    </w:rPr>
  </w:style>
  <w:style w:type="character" w:customStyle="1" w:styleId="BazLigjPropozuesChar">
    <w:name w:val="Baz_Ligj_Propozues Char"/>
    <w:basedOn w:val="DefaultParagraphFont"/>
    <w:link w:val="BazLigjPropozues"/>
    <w:rsid w:val="00BF0B27"/>
    <w:rPr>
      <w:rFonts w:ascii="CG Times" w:eastAsia="MS Mincho" w:hAnsi="CG Times" w:cs="Times New Roman"/>
      <w:color w:val="000000"/>
      <w:lang w:val="en-GB"/>
    </w:rPr>
  </w:style>
  <w:style w:type="paragraph" w:customStyle="1" w:styleId="NumriData">
    <w:name w:val="Numri_Data"/>
    <w:next w:val="Normal"/>
    <w:rsid w:val="00BF0B27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Times New Roman"/>
      <w:b/>
      <w:szCs w:val="20"/>
      <w:lang w:val="en-GB"/>
    </w:rPr>
  </w:style>
  <w:style w:type="paragraph" w:customStyle="1" w:styleId="Paragrafi">
    <w:name w:val="Paragrafi"/>
    <w:rsid w:val="00BF0B27"/>
    <w:pPr>
      <w:widowControl w:val="0"/>
      <w:spacing w:after="0" w:line="240" w:lineRule="auto"/>
      <w:ind w:firstLine="720"/>
      <w:jc w:val="both"/>
    </w:pPr>
    <w:rPr>
      <w:rFonts w:ascii="CG Times" w:eastAsia="MS Mincho" w:hAnsi="CG Times" w:cs="Times New Roman"/>
      <w:szCs w:val="20"/>
    </w:rPr>
  </w:style>
  <w:style w:type="paragraph" w:customStyle="1" w:styleId="Titulli">
    <w:name w:val="Titulli"/>
    <w:next w:val="Normal"/>
    <w:link w:val="TitulliChar"/>
    <w:rsid w:val="00BF0B27"/>
    <w:pPr>
      <w:keepNext/>
      <w:widowControl w:val="0"/>
      <w:spacing w:after="0" w:line="240" w:lineRule="auto"/>
      <w:jc w:val="center"/>
      <w:outlineLvl w:val="1"/>
    </w:pPr>
    <w:rPr>
      <w:rFonts w:ascii="CG Times" w:eastAsia="MS Mincho" w:hAnsi="CG Times" w:cs="Times New Roman"/>
      <w:b/>
      <w:caps/>
      <w:lang w:val="en-GB"/>
    </w:rPr>
  </w:style>
  <w:style w:type="character" w:customStyle="1" w:styleId="TitulliChar">
    <w:name w:val="Titulli Char"/>
    <w:basedOn w:val="DefaultParagraphFont"/>
    <w:link w:val="Titulli"/>
    <w:rsid w:val="00BF0B27"/>
    <w:rPr>
      <w:rFonts w:ascii="CG Times" w:eastAsia="MS Mincho" w:hAnsi="CG Times" w:cs="Times New Roman"/>
      <w:b/>
      <w:caps/>
      <w:lang w:val="en-GB"/>
    </w:rPr>
  </w:style>
  <w:style w:type="paragraph" w:customStyle="1" w:styleId="VENDOSI">
    <w:name w:val="VENDOSI"/>
    <w:next w:val="Normal"/>
    <w:link w:val="VENDOSIChar"/>
    <w:rsid w:val="00BF0B27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character" w:customStyle="1" w:styleId="VENDOSIChar">
    <w:name w:val="VENDOSI Char"/>
    <w:basedOn w:val="DefaultParagraphFont"/>
    <w:link w:val="VENDOSI"/>
    <w:rsid w:val="00BF0B27"/>
    <w:rPr>
      <w:rFonts w:ascii="CG Times" w:eastAsia="MS Mincho" w:hAnsi="CG Times" w:cs="Times New Roman"/>
      <w:caps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rsid w:val="00BF0B27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Times New Roman"/>
      <w:b/>
      <w:caps/>
      <w:color w:val="000000"/>
      <w:lang w:val="en-GB"/>
    </w:rPr>
  </w:style>
  <w:style w:type="paragraph" w:customStyle="1" w:styleId="Autoriteti">
    <w:name w:val="Autoriteti"/>
    <w:next w:val="Normal"/>
    <w:link w:val="AutoritetiChar"/>
    <w:rsid w:val="00BF0B27"/>
    <w:pPr>
      <w:keepNext/>
      <w:widowControl w:val="0"/>
      <w:spacing w:after="0" w:line="240" w:lineRule="auto"/>
      <w:jc w:val="right"/>
    </w:pPr>
    <w:rPr>
      <w:rFonts w:ascii="CG Times" w:eastAsia="MS Mincho" w:hAnsi="CG Times" w:cs="Times New Roman"/>
      <w:caps/>
      <w:lang w:val="en-GB"/>
    </w:rPr>
  </w:style>
  <w:style w:type="character" w:customStyle="1" w:styleId="AutoritetiChar">
    <w:name w:val="Autoriteti Char"/>
    <w:basedOn w:val="DefaultParagraphFont"/>
    <w:link w:val="Autoriteti"/>
    <w:rsid w:val="00BF0B27"/>
    <w:rPr>
      <w:rFonts w:ascii="CG Times" w:eastAsia="MS Mincho" w:hAnsi="CG Times" w:cs="Times New Roman"/>
      <w:caps/>
      <w:lang w:val="en-GB"/>
    </w:rPr>
  </w:style>
  <w:style w:type="paragraph" w:customStyle="1" w:styleId="AutoritetiEmer">
    <w:name w:val="Autoriteti_Emer"/>
    <w:next w:val="Normal"/>
    <w:rsid w:val="00BF0B27"/>
    <w:pPr>
      <w:widowControl w:val="0"/>
      <w:spacing w:after="0" w:line="240" w:lineRule="auto"/>
      <w:jc w:val="right"/>
    </w:pPr>
    <w:rPr>
      <w:rFonts w:ascii="CG Times" w:eastAsia="MS Mincho" w:hAnsi="CG Times" w:cs="Times New Roman"/>
      <w:b/>
      <w:lang w:val="en-GB"/>
    </w:rPr>
  </w:style>
  <w:style w:type="paragraph" w:customStyle="1" w:styleId="BazLigjPropozues">
    <w:name w:val="Baz_Ligj_Propozues"/>
    <w:link w:val="BazLigjPropozuesChar"/>
    <w:rsid w:val="00BF0B27"/>
    <w:pPr>
      <w:keepNext/>
      <w:widowControl w:val="0"/>
      <w:spacing w:after="0" w:line="240" w:lineRule="auto"/>
      <w:ind w:firstLine="720"/>
      <w:jc w:val="both"/>
    </w:pPr>
    <w:rPr>
      <w:rFonts w:ascii="CG Times" w:eastAsia="MS Mincho" w:hAnsi="CG Times" w:cs="Times New Roman"/>
      <w:color w:val="000000"/>
      <w:lang w:val="en-GB"/>
    </w:rPr>
  </w:style>
  <w:style w:type="character" w:customStyle="1" w:styleId="BazLigjPropozuesChar">
    <w:name w:val="Baz_Ligj_Propozues Char"/>
    <w:basedOn w:val="DefaultParagraphFont"/>
    <w:link w:val="BazLigjPropozues"/>
    <w:rsid w:val="00BF0B27"/>
    <w:rPr>
      <w:rFonts w:ascii="CG Times" w:eastAsia="MS Mincho" w:hAnsi="CG Times" w:cs="Times New Roman"/>
      <w:color w:val="000000"/>
      <w:lang w:val="en-GB"/>
    </w:rPr>
  </w:style>
  <w:style w:type="paragraph" w:customStyle="1" w:styleId="NumriData">
    <w:name w:val="Numri_Data"/>
    <w:next w:val="Normal"/>
    <w:rsid w:val="00BF0B27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Times New Roman"/>
      <w:b/>
      <w:szCs w:val="20"/>
      <w:lang w:val="en-GB"/>
    </w:rPr>
  </w:style>
  <w:style w:type="paragraph" w:customStyle="1" w:styleId="Paragrafi">
    <w:name w:val="Paragrafi"/>
    <w:rsid w:val="00BF0B27"/>
    <w:pPr>
      <w:widowControl w:val="0"/>
      <w:spacing w:after="0" w:line="240" w:lineRule="auto"/>
      <w:ind w:firstLine="720"/>
      <w:jc w:val="both"/>
    </w:pPr>
    <w:rPr>
      <w:rFonts w:ascii="CG Times" w:eastAsia="MS Mincho" w:hAnsi="CG Times" w:cs="Times New Roman"/>
      <w:szCs w:val="20"/>
    </w:rPr>
  </w:style>
  <w:style w:type="paragraph" w:customStyle="1" w:styleId="Titulli">
    <w:name w:val="Titulli"/>
    <w:next w:val="Normal"/>
    <w:link w:val="TitulliChar"/>
    <w:rsid w:val="00BF0B27"/>
    <w:pPr>
      <w:keepNext/>
      <w:widowControl w:val="0"/>
      <w:spacing w:after="0" w:line="240" w:lineRule="auto"/>
      <w:jc w:val="center"/>
      <w:outlineLvl w:val="1"/>
    </w:pPr>
    <w:rPr>
      <w:rFonts w:ascii="CG Times" w:eastAsia="MS Mincho" w:hAnsi="CG Times" w:cs="Times New Roman"/>
      <w:b/>
      <w:caps/>
      <w:lang w:val="en-GB"/>
    </w:rPr>
  </w:style>
  <w:style w:type="character" w:customStyle="1" w:styleId="TitulliChar">
    <w:name w:val="Titulli Char"/>
    <w:basedOn w:val="DefaultParagraphFont"/>
    <w:link w:val="Titulli"/>
    <w:rsid w:val="00BF0B27"/>
    <w:rPr>
      <w:rFonts w:ascii="CG Times" w:eastAsia="MS Mincho" w:hAnsi="CG Times" w:cs="Times New Roman"/>
      <w:b/>
      <w:caps/>
      <w:lang w:val="en-GB"/>
    </w:rPr>
  </w:style>
  <w:style w:type="paragraph" w:customStyle="1" w:styleId="VENDOSI">
    <w:name w:val="VENDOSI"/>
    <w:next w:val="Normal"/>
    <w:link w:val="VENDOSIChar"/>
    <w:rsid w:val="00BF0B27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character" w:customStyle="1" w:styleId="VENDOSIChar">
    <w:name w:val="VENDOSI Char"/>
    <w:basedOn w:val="DefaultParagraphFont"/>
    <w:link w:val="VENDOSI"/>
    <w:rsid w:val="00BF0B27"/>
    <w:rPr>
      <w:rFonts w:ascii="CG Times" w:eastAsia="MS Mincho" w:hAnsi="CG Times" w:cs="Times New Roman"/>
      <w:caps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111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Fjora Korita</dc:creator>
  <cp:lastModifiedBy>Fjora Korita</cp:lastModifiedBy>
  <cp:revision>2</cp:revision>
  <dcterms:created xsi:type="dcterms:W3CDTF">2018-12-10T09:05:00Z</dcterms:created>
  <dcterms:modified xsi:type="dcterms:W3CDTF">2018-12-10T09:05:00Z</dcterms:modified>
</cp:coreProperties>
</file>