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52" w:rsidRDefault="00066352" w:rsidP="00066352">
      <w:pPr>
        <w:pStyle w:val="Akti"/>
        <w:keepNext w:val="0"/>
      </w:pPr>
      <w:bookmarkStart w:id="0" w:name="_GoBack"/>
      <w:bookmarkEnd w:id="0"/>
      <w:r>
        <w:t xml:space="preserve">   VENDI</w:t>
      </w:r>
      <w:r w:rsidRPr="002752B7">
        <w:t>M</w:t>
      </w:r>
    </w:p>
    <w:p w:rsidR="00066352" w:rsidRPr="002752B7" w:rsidRDefault="00066352" w:rsidP="00066352">
      <w:pPr>
        <w:pStyle w:val="NumriData"/>
        <w:keepNext w:val="0"/>
      </w:pPr>
      <w:r>
        <w:t>Nr.984, datë 30.9.2009</w:t>
      </w:r>
      <w:r w:rsidRPr="002752B7">
        <w:t> </w:t>
      </w:r>
    </w:p>
    <w:p w:rsidR="00066352" w:rsidRPr="00442C32" w:rsidRDefault="00066352" w:rsidP="00066352">
      <w:pPr>
        <w:pStyle w:val="Paragrafi0"/>
        <w:rPr>
          <w:sz w:val="12"/>
        </w:rPr>
      </w:pPr>
    </w:p>
    <w:p w:rsidR="00066352" w:rsidRPr="002752B7" w:rsidRDefault="00066352" w:rsidP="00066352">
      <w:pPr>
        <w:pStyle w:val="Titulli0"/>
        <w:keepNext w:val="0"/>
      </w:pPr>
      <w:r>
        <w:t>p</w:t>
      </w:r>
      <w:r w:rsidRPr="002752B7">
        <w:t>ËR  KUOTAT E PRANIMIT DHE TARIFAT E SHKOLLIMIT NË INSTITUCIONET PUBLIKE TË ARSIMIT TË LARTË, PËR  CIKLIN E DYTË TË STUDIMEVE  DHE “MASTER I NIVELIT TË PARË”, ME KOHË TË PLOTË, PËR VITIN AKADEMIK 2009-2010</w:t>
      </w:r>
    </w:p>
    <w:p w:rsidR="00066352" w:rsidRPr="00442C32" w:rsidRDefault="00066352" w:rsidP="00066352">
      <w:pPr>
        <w:pStyle w:val="Paragrafi0"/>
        <w:rPr>
          <w:sz w:val="8"/>
        </w:rPr>
      </w:pPr>
    </w:p>
    <w:p w:rsidR="00066352" w:rsidRPr="002752B7" w:rsidRDefault="00066352" w:rsidP="00066352">
      <w:pPr>
        <w:pStyle w:val="Paragrafi0"/>
      </w:pPr>
      <w:r w:rsidRPr="002752B7">
        <w:t> Në mbështetje të nenit 100 të Kushtetutës</w:t>
      </w:r>
      <w:r>
        <w:t xml:space="preserve"> dhe të  neneve 34, 35, 36 e 75</w:t>
      </w:r>
      <w:r w:rsidRPr="002752B7">
        <w:t xml:space="preserve"> të</w:t>
      </w:r>
      <w:r>
        <w:t xml:space="preserve"> ligjit nr.9741, datë 21.5.2007</w:t>
      </w:r>
      <w:r w:rsidRPr="002752B7">
        <w:t xml:space="preserve"> “Për arsimin e lartë në Republikën e Shqipërisë”,</w:t>
      </w:r>
      <w:r>
        <w:t xml:space="preserve"> të ndryshuar, me propozimin e M</w:t>
      </w:r>
      <w:r w:rsidRPr="002752B7">
        <w:t>inistrit të Arsimit dhe Shkencës, Këshilli i Ministrave</w:t>
      </w:r>
    </w:p>
    <w:p w:rsidR="00066352" w:rsidRPr="00442C32" w:rsidRDefault="00066352" w:rsidP="00066352">
      <w:pPr>
        <w:pStyle w:val="Paragrafi0"/>
        <w:rPr>
          <w:sz w:val="12"/>
        </w:rPr>
      </w:pPr>
    </w:p>
    <w:p w:rsidR="00066352" w:rsidRPr="002752B7" w:rsidRDefault="00066352" w:rsidP="00066352">
      <w:pPr>
        <w:pStyle w:val="VENDOSI0"/>
        <w:keepNext w:val="0"/>
      </w:pPr>
      <w:r w:rsidRPr="002752B7">
        <w:t> </w:t>
      </w:r>
      <w:r>
        <w:t>VENDOS</w:t>
      </w:r>
      <w:r w:rsidRPr="002752B7">
        <w:t>I:</w:t>
      </w:r>
    </w:p>
    <w:p w:rsidR="00066352" w:rsidRPr="00442C32" w:rsidRDefault="00066352" w:rsidP="00066352">
      <w:pPr>
        <w:pStyle w:val="Paragrafi0"/>
        <w:rPr>
          <w:sz w:val="10"/>
        </w:rPr>
      </w:pPr>
    </w:p>
    <w:p w:rsidR="00066352" w:rsidRDefault="00066352" w:rsidP="00066352">
      <w:pPr>
        <w:pStyle w:val="Paragrafi0"/>
      </w:pPr>
      <w:r>
        <w:t> 1.</w:t>
      </w:r>
      <w:r w:rsidRPr="002752B7">
        <w:t xml:space="preserve"> Kuota e pranimeve në institucionet publike të arsimit të lartë, për programet e  </w:t>
      </w:r>
      <w:r>
        <w:t xml:space="preserve">studimeve të </w:t>
      </w:r>
      <w:r w:rsidRPr="002752B7">
        <w:t xml:space="preserve">ciklit të dytë me kohë të plotë, për vitin akademik 2009-2010, të jetë </w:t>
      </w:r>
      <w:r>
        <w:t>7055</w:t>
      </w:r>
      <w:r w:rsidRPr="002752B7">
        <w:t>. Kjo kuotë të ndahe</w:t>
      </w:r>
      <w:r>
        <w:t>t</w:t>
      </w:r>
      <w:r w:rsidRPr="002752B7">
        <w:t>, si më poshtë vijon:</w:t>
      </w:r>
      <w:r>
        <w:t xml:space="preserve"> </w:t>
      </w:r>
    </w:p>
    <w:p w:rsidR="00066352" w:rsidRPr="002752B7" w:rsidRDefault="00066352" w:rsidP="00066352">
      <w:pPr>
        <w:pStyle w:val="Paragrafi0"/>
      </w:pPr>
      <w:r w:rsidRPr="002752B7">
        <w:t>a)  Kuota e pranimeve të reja, për programet e studimit të</w:t>
      </w:r>
    </w:p>
    <w:p w:rsidR="00066352" w:rsidRDefault="00066352" w:rsidP="00066352">
      <w:pPr>
        <w:pStyle w:val="Paragrafi0"/>
      </w:pPr>
      <w:r>
        <w:t>ciklit të dytë (DND)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2640,</w:t>
      </w:r>
    </w:p>
    <w:p w:rsidR="00066352" w:rsidRDefault="00066352" w:rsidP="00066352">
      <w:pPr>
        <w:pStyle w:val="Paragrafi0"/>
      </w:pPr>
      <w:r>
        <w:t>b) </w:t>
      </w:r>
      <w:r w:rsidRPr="002752B7">
        <w:t>Kuota e pranimeve të reja për programet e studimit</w:t>
      </w:r>
    </w:p>
    <w:p w:rsidR="00066352" w:rsidRPr="002752B7" w:rsidRDefault="00066352" w:rsidP="00066352">
      <w:pPr>
        <w:pStyle w:val="Paragrafi0"/>
      </w:pPr>
      <w:r>
        <w:t>“Master i  nivelit të parë”</w:t>
      </w:r>
      <w:r w:rsidRPr="002752B7">
        <w:t xml:space="preserve"> (MNP)</w:t>
      </w:r>
      <w:r>
        <w:tab/>
      </w:r>
      <w:r>
        <w:tab/>
      </w:r>
      <w:r>
        <w:tab/>
      </w:r>
      <w:r>
        <w:tab/>
      </w:r>
      <w:r>
        <w:tab/>
      </w:r>
      <w:r>
        <w:tab/>
        <w:t>4145,</w:t>
      </w:r>
    </w:p>
    <w:p w:rsidR="00066352" w:rsidRPr="002752B7" w:rsidRDefault="00066352" w:rsidP="00066352">
      <w:pPr>
        <w:pStyle w:val="Paragrafi0"/>
      </w:pPr>
      <w:r w:rsidRPr="002752B7">
        <w:t>c)  Kuota për programe të dyta studimi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100,</w:t>
      </w:r>
    </w:p>
    <w:p w:rsidR="00066352" w:rsidRPr="002752B7" w:rsidRDefault="00066352" w:rsidP="00066352">
      <w:pPr>
        <w:pStyle w:val="Paragrafi0"/>
      </w:pPr>
      <w:r w:rsidRPr="002752B7">
        <w:t>ç)  Kuota për transferimin e studimeve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100,</w:t>
      </w:r>
    </w:p>
    <w:p w:rsidR="00066352" w:rsidRDefault="00066352" w:rsidP="00066352">
      <w:pPr>
        <w:pStyle w:val="Paragrafi0"/>
      </w:pPr>
      <w:r>
        <w:t>d) </w:t>
      </w:r>
      <w:r w:rsidRPr="002752B7">
        <w:t>Kuota për të huajt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50,</w:t>
      </w:r>
    </w:p>
    <w:p w:rsidR="00066352" w:rsidRPr="002752B7" w:rsidRDefault="00066352" w:rsidP="00066352">
      <w:pPr>
        <w:pStyle w:val="Paragrafi0"/>
      </w:pPr>
      <w:r>
        <w:t>dh) Kuota për të verbërit (të veçanta)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20.</w:t>
      </w:r>
    </w:p>
    <w:p w:rsidR="00066352" w:rsidRPr="002752B7" w:rsidRDefault="00066352" w:rsidP="00066352">
      <w:pPr>
        <w:pStyle w:val="Paragrafi0"/>
      </w:pPr>
      <w:r>
        <w:t> 2. </w:t>
      </w:r>
      <w:r w:rsidRPr="002752B7">
        <w:t xml:space="preserve">Kuota e pranimeve </w:t>
      </w:r>
      <w:r>
        <w:t>të reja për programet e studimeve</w:t>
      </w:r>
      <w:r w:rsidRPr="002752B7">
        <w:t xml:space="preserve"> të ciklit të dytë, me kohë të plotë, të përbëhet nga:</w:t>
      </w:r>
    </w:p>
    <w:p w:rsidR="00066352" w:rsidRDefault="00066352" w:rsidP="00066352">
      <w:pPr>
        <w:pStyle w:val="Paragrafi0"/>
      </w:pPr>
      <w:r w:rsidRPr="002752B7">
        <w:t> a) Kuota e pranimeve të reja, për programet e studimit të</w:t>
      </w:r>
      <w:r>
        <w:t xml:space="preserve"> ciklit të dytë (DND), </w:t>
      </w:r>
    </w:p>
    <w:p w:rsidR="00066352" w:rsidRPr="002752B7" w:rsidRDefault="00066352" w:rsidP="00066352">
      <w:pPr>
        <w:pStyle w:val="Paragrafi0"/>
      </w:pPr>
      <w:r w:rsidRPr="002752B7">
        <w:t>për kandidatët brenda territorit të</w:t>
      </w:r>
      <w:r>
        <w:t xml:space="preserve"> </w:t>
      </w:r>
      <w:r w:rsidRPr="002752B7">
        <w:t>vendit                                        </w:t>
      </w:r>
      <w:r>
        <w:t>            </w:t>
      </w:r>
      <w:r>
        <w:tab/>
        <w:t>2376</w:t>
      </w:r>
      <w:r w:rsidRPr="002752B7">
        <w:t>;</w:t>
      </w:r>
    </w:p>
    <w:p w:rsidR="00066352" w:rsidRDefault="00066352" w:rsidP="00066352">
      <w:pPr>
        <w:pStyle w:val="Paragrafi0"/>
      </w:pPr>
      <w:r>
        <w:t>b) </w:t>
      </w:r>
      <w:r w:rsidRPr="002752B7">
        <w:t>Kuota e pranimeve të reja për programet e studimit të</w:t>
      </w:r>
      <w:r>
        <w:t xml:space="preserve"> </w:t>
      </w:r>
      <w:r w:rsidRPr="002752B7">
        <w:t xml:space="preserve">ciklit të dytë (DND), </w:t>
      </w:r>
    </w:p>
    <w:p w:rsidR="00066352" w:rsidRDefault="00066352" w:rsidP="00066352">
      <w:pPr>
        <w:pStyle w:val="Paragrafi0"/>
      </w:pPr>
      <w:r w:rsidRPr="002752B7">
        <w:t>për kandidatët shqiptarë nga</w:t>
      </w:r>
      <w:r>
        <w:t xml:space="preserve"> trojet jashtë kufijve të vendit </w:t>
      </w:r>
      <w:r>
        <w:tab/>
      </w:r>
      <w:r>
        <w:tab/>
      </w:r>
      <w:r>
        <w:tab/>
        <w:t xml:space="preserve"> 264;</w:t>
      </w:r>
    </w:p>
    <w:p w:rsidR="00066352" w:rsidRDefault="00066352" w:rsidP="00066352">
      <w:pPr>
        <w:pStyle w:val="Paragrafi0"/>
      </w:pPr>
      <w:r>
        <w:t xml:space="preserve">c) </w:t>
      </w:r>
      <w:r w:rsidRPr="002752B7">
        <w:t>Kuota e pranimeve të reja për programet e studimit</w:t>
      </w:r>
      <w:r>
        <w:t xml:space="preserve"> </w:t>
      </w:r>
    </w:p>
    <w:p w:rsidR="00066352" w:rsidRPr="002752B7" w:rsidRDefault="00066352" w:rsidP="00066352">
      <w:pPr>
        <w:pStyle w:val="Paragrafi0"/>
      </w:pPr>
      <w:r>
        <w:t>“Master i nivelit të parë”</w:t>
      </w:r>
      <w:r w:rsidRPr="002752B7">
        <w:t xml:space="preserve"> (MNP), për kandidatët brenda</w:t>
      </w:r>
      <w:r>
        <w:t xml:space="preserve"> </w:t>
      </w:r>
      <w:r w:rsidRPr="002752B7">
        <w:t>territorit të vendit   </w:t>
      </w:r>
      <w:r>
        <w:t xml:space="preserve">   </w:t>
      </w:r>
      <w:r w:rsidRPr="002752B7">
        <w:t xml:space="preserve">3 </w:t>
      </w:r>
      <w:r>
        <w:t>730</w:t>
      </w:r>
      <w:r w:rsidRPr="002752B7">
        <w:t>;</w:t>
      </w:r>
    </w:p>
    <w:p w:rsidR="00066352" w:rsidRDefault="00066352" w:rsidP="00066352">
      <w:pPr>
        <w:pStyle w:val="Paragrafi0"/>
      </w:pPr>
      <w:r>
        <w:t xml:space="preserve">ç) </w:t>
      </w:r>
      <w:r w:rsidRPr="002752B7">
        <w:t>Kuota e pranimeve të reja për programet  e studimit</w:t>
      </w:r>
      <w:r>
        <w:t xml:space="preserve"> “Master i nivelit të parë”</w:t>
      </w:r>
    </w:p>
    <w:p w:rsidR="00066352" w:rsidRDefault="00066352" w:rsidP="00066352">
      <w:pPr>
        <w:pStyle w:val="Paragrafi0"/>
      </w:pPr>
      <w:r w:rsidRPr="002752B7">
        <w:t xml:space="preserve"> (MNP), për kandidatët</w:t>
      </w:r>
      <w:r>
        <w:t xml:space="preserve"> shqiptarë nga trojet jashtë kufijve të vendit</w:t>
      </w:r>
      <w:r>
        <w:tab/>
      </w:r>
      <w:r>
        <w:tab/>
        <w:t>415.</w:t>
      </w:r>
    </w:p>
    <w:p w:rsidR="00066352" w:rsidRPr="002752B7" w:rsidRDefault="00066352" w:rsidP="00066352">
      <w:pPr>
        <w:pStyle w:val="Paragrafi0"/>
      </w:pPr>
      <w:r>
        <w:t xml:space="preserve"> 3. </w:t>
      </w:r>
      <w:r w:rsidRPr="002752B7">
        <w:t>Kuota e pranimeve të reja për programet e studimit të ciklit të dytë (DND), me koh</w:t>
      </w:r>
      <w:r>
        <w:t>ë të plotë, sipas shkronjës “a” të pikës 1</w:t>
      </w:r>
      <w:r w:rsidRPr="002752B7">
        <w:t xml:space="preserve"> të këtij vendimi, shpërndahet sipas programeve të studimit dhe institucioneve publike të arsimit të lartë, </w:t>
      </w:r>
      <w:r>
        <w:t>paraqitur në tabelën</w:t>
      </w:r>
      <w:r w:rsidRPr="002752B7">
        <w:t xml:space="preserve"> nr.1, që i bashkëlidhet këtij vendimi.</w:t>
      </w:r>
    </w:p>
    <w:p w:rsidR="00066352" w:rsidRPr="002752B7" w:rsidRDefault="00066352" w:rsidP="00066352">
      <w:pPr>
        <w:pStyle w:val="Paragrafi0"/>
      </w:pPr>
      <w:r>
        <w:t xml:space="preserve"> 4. </w:t>
      </w:r>
      <w:r w:rsidRPr="002752B7">
        <w:t xml:space="preserve">Kuotat e pranimeve të reja për programet e </w:t>
      </w:r>
      <w:r>
        <w:t>studimit Master i nivelit të parë</w:t>
      </w:r>
      <w:r w:rsidRPr="002752B7">
        <w:t>, (MNP), me k</w:t>
      </w:r>
      <w:r>
        <w:t>ohë të plotë, sipas shkronjës “b” të pikës 1</w:t>
      </w:r>
      <w:r w:rsidRPr="002752B7">
        <w:t xml:space="preserve"> të këtij vendimi, shpërndahen sipas programeve të studimit </w:t>
      </w:r>
      <w:r>
        <w:t>dhe</w:t>
      </w:r>
      <w:r w:rsidRPr="002752B7">
        <w:t xml:space="preserve"> institucioneve publike të arsimit të lartë, </w:t>
      </w:r>
      <w:r>
        <w:t>paraqitur në tabelën</w:t>
      </w:r>
      <w:r w:rsidRPr="002752B7">
        <w:t xml:space="preserve"> nr.2, që i bashkëlidhet këtij vendimi.</w:t>
      </w:r>
    </w:p>
    <w:p w:rsidR="00066352" w:rsidRDefault="00066352" w:rsidP="00066352">
      <w:pPr>
        <w:pStyle w:val="Paragrafi0"/>
      </w:pPr>
      <w:r>
        <w:t xml:space="preserve"> 5. </w:t>
      </w:r>
      <w:r w:rsidRPr="002752B7">
        <w:t>Kuotat e pranimeve të reja për pr</w:t>
      </w:r>
      <w:r>
        <w:t>ograme</w:t>
      </w:r>
      <w:r w:rsidRPr="002752B7">
        <w:t>t e studimit të ciklit të d</w:t>
      </w:r>
      <w:r>
        <w:t>ytë, sipas shkronjave “b” dhe “ç” të pikës 2</w:t>
      </w:r>
      <w:r w:rsidRPr="002752B7">
        <w:t xml:space="preserve"> të këtij vendimi, të ndahen nëpërmjet kandidatëve shqiptarë nga trojet jashtë kufijve të vendit: Kosovë, Maqedoni, Mal i Zi, Preshevë, Bujanovc dhe Medvegjë. Administrimi i këtyre kuotave kryhet nga autoritetet përgjegjëse respektive të këtyre vendeve, të cilat sjellin listat e kandidatëve fitues,  në Ministrinë e Arsimit dhe Shkencës</w:t>
      </w:r>
      <w:r>
        <w:t>,</w:t>
      </w:r>
      <w:r w:rsidRPr="002752B7">
        <w:t xml:space="preserve"> e cila ua përcjell ato  institucioneve publike të arsimit të lartë. Këto kuota pranimi, të ndara sipas programeve të studimit dhe institucioneve të ndryshme</w:t>
      </w:r>
      <w:r>
        <w:t xml:space="preserve"> publike të arsimit të lartë</w:t>
      </w:r>
      <w:r w:rsidRPr="002752B7">
        <w:t>, për çdo program studimi, janë në masën 10 për qind të kuotës përkatëse, të dhënë në tabelën nr.1, që i bashkëlidhet këtij vendimi.</w:t>
      </w:r>
    </w:p>
    <w:p w:rsidR="00066352" w:rsidRPr="002752B7" w:rsidRDefault="00066352" w:rsidP="00066352">
      <w:pPr>
        <w:pStyle w:val="Paragrafi0"/>
      </w:pPr>
      <w:r>
        <w:t>6. Kuota</w:t>
      </w:r>
      <w:r w:rsidRPr="002752B7">
        <w:t xml:space="preserve"> e pranimeve për të verbërit ndahen për kandidatët me statusin e të verbërit nga Ministria e Arsimit dhe Shkencës, pasi merret mendimi i Shoqatës Kombëtare të të Verbërve.</w:t>
      </w:r>
    </w:p>
    <w:p w:rsidR="00066352" w:rsidRPr="002752B7" w:rsidRDefault="00066352" w:rsidP="00066352">
      <w:pPr>
        <w:pStyle w:val="Paragrafi0"/>
      </w:pPr>
      <w:r>
        <w:t xml:space="preserve">7. </w:t>
      </w:r>
      <w:r w:rsidRPr="002752B7">
        <w:t xml:space="preserve">Kuota e pranimit për shtetasit e huaj, që do të studiojnë në institucionet publike të arsimit të lartë të Republikës së Shqipërisë, në ciklin e dytë </w:t>
      </w:r>
      <w:r>
        <w:t>të studimeve, sipas shkronjës “d” të pikës 1</w:t>
      </w:r>
      <w:r w:rsidRPr="002752B7">
        <w:t xml:space="preserve"> të këtij vendimi, të administrohet nga Ministria e Arsimit dhe Shkencës. Kuota shpërndahet në bazë të marrëveshjeve dy apo shumëpalëshe, si edhe në bazë të kërkesave individuale, të paraqitura në Ministrinë e Arsimit dhe Shkencës nga kandidatët e interesuar.</w:t>
      </w:r>
    </w:p>
    <w:p w:rsidR="00066352" w:rsidRPr="002752B7" w:rsidRDefault="00066352" w:rsidP="00066352">
      <w:pPr>
        <w:pStyle w:val="Paragrafi0"/>
      </w:pPr>
      <w:r>
        <w:t xml:space="preserve">8. </w:t>
      </w:r>
      <w:r w:rsidRPr="002752B7">
        <w:t>Kuotat e pranimeve për një program të dytë studimi dhe transferimi i studimeve të përcaktuara në shkronjat “c” d</w:t>
      </w:r>
      <w:r>
        <w:t>he “ç” të pikës 1</w:t>
      </w:r>
      <w:r w:rsidRPr="002752B7">
        <w:t xml:space="preserve"> të këtij vendimi, shpërndahen nga Ministria e Arsimit dhe Shkencës </w:t>
      </w:r>
      <w:r>
        <w:t xml:space="preserve">bazuar </w:t>
      </w:r>
      <w:r w:rsidRPr="002752B7">
        <w:t>edhe në</w:t>
      </w:r>
      <w:r>
        <w:t xml:space="preserve"> kërkesat</w:t>
      </w:r>
      <w:r w:rsidRPr="002752B7">
        <w:t xml:space="preserve"> </w:t>
      </w:r>
      <w:r>
        <w:t>e</w:t>
      </w:r>
      <w:r w:rsidRPr="002752B7">
        <w:t xml:space="preserve"> institucioneve publike të arsimit të lartë.</w:t>
      </w:r>
    </w:p>
    <w:p w:rsidR="00066352" w:rsidRPr="002752B7" w:rsidRDefault="00066352" w:rsidP="00066352">
      <w:pPr>
        <w:pStyle w:val="Paragrafi0"/>
      </w:pPr>
      <w:r>
        <w:t xml:space="preserve">9. </w:t>
      </w:r>
      <w:r w:rsidRPr="002752B7">
        <w:t>Çdo program studimi i ciklit të dytë do të funksionojë në vitin e parë për vitin akademik 2009-2010, në rast se atë e ndjekin të paktën 10 studentë.</w:t>
      </w:r>
    </w:p>
    <w:p w:rsidR="00066352" w:rsidRPr="002752B7" w:rsidRDefault="00066352" w:rsidP="00066352">
      <w:pPr>
        <w:pStyle w:val="Paragrafi0"/>
      </w:pPr>
      <w:r>
        <w:t xml:space="preserve">10. </w:t>
      </w:r>
      <w:r w:rsidRPr="002752B7">
        <w:t>Institucionet publike të arsimit të lartë përcaktojnë kriteret e pranimit të kandidatëve dhe i bëjnë publike paraprakisht.</w:t>
      </w:r>
    </w:p>
    <w:p w:rsidR="00066352" w:rsidRDefault="00066352" w:rsidP="00066352">
      <w:pPr>
        <w:pStyle w:val="Paragrafi0"/>
      </w:pPr>
      <w:r>
        <w:t xml:space="preserve">11. </w:t>
      </w:r>
      <w:r w:rsidRPr="002752B7">
        <w:t>Tarifat vjetore të shkollimit për studentët, që do të regjistrohen në vitin e parë, për të gjitha programet e st</w:t>
      </w:r>
      <w:r>
        <w:t>udimit të ciklit të dytë, (DND)</w:t>
      </w:r>
      <w:r w:rsidRPr="002752B7">
        <w:t xml:space="preserve"> </w:t>
      </w:r>
      <w:r>
        <w:t xml:space="preserve">dhe master i nivelit të parë </w:t>
      </w:r>
      <w:r w:rsidRPr="002752B7">
        <w:t>me kohë të plotë, në vitin akademik 2009-2010, të jenë, sipas tabelës nr.3, që i bashkëlidhet këtij vendimi.</w:t>
      </w:r>
    </w:p>
    <w:p w:rsidR="00066352" w:rsidRPr="002752B7" w:rsidRDefault="00066352" w:rsidP="00066352">
      <w:pPr>
        <w:pStyle w:val="Paragrafi0"/>
      </w:pPr>
      <w:r>
        <w:t xml:space="preserve">12. </w:t>
      </w:r>
      <w:r w:rsidRPr="002752B7">
        <w:t>Kandidatët, që do të fitojnë të drejtën në një program studimi të ciklit të dytë në institucionet publike të arsimit të lartë, në vitin akademik 2009-2010, dhe që u përkas</w:t>
      </w:r>
      <w:r>
        <w:t>in shtresave sociale, si:</w:t>
      </w:r>
      <w:r w:rsidRPr="002752B7">
        <w:t xml:space="preserve"> t</w:t>
      </w:r>
      <w:r>
        <w:t>ë verbër/të shurdhër, invalidët</w:t>
      </w:r>
      <w:r w:rsidRPr="002752B7">
        <w:t xml:space="preserve"> paraplegjikë dhe tetraplegjikë, studentë me aftësi të kufizuara, fëmijë romë, ballkano-egjyptian</w:t>
      </w:r>
      <w:r>
        <w:t>ë</w:t>
      </w:r>
      <w:r w:rsidRPr="002752B7">
        <w:t xml:space="preserve"> apo fëmijë të policëve të rënë ose të plagosur, për shkak të detyrës, e të ish-të përndjekurve politikë, paguajnë një kuotë, në masën, 50 për qind të tarifës së shkollimit.</w:t>
      </w:r>
    </w:p>
    <w:p w:rsidR="00066352" w:rsidRPr="002752B7" w:rsidRDefault="00066352" w:rsidP="00066352">
      <w:pPr>
        <w:pStyle w:val="Paragrafi0"/>
      </w:pPr>
      <w:r w:rsidRPr="002752B7">
        <w:t>Këtë të drejtë do ta kenë edhe studentët e viteve më të larta, që i përkasin po këtyre shtresave sociale.</w:t>
      </w:r>
    </w:p>
    <w:p w:rsidR="00066352" w:rsidRPr="002752B7" w:rsidRDefault="00066352" w:rsidP="00066352">
      <w:pPr>
        <w:pStyle w:val="Paragrafi0"/>
      </w:pPr>
      <w:r>
        <w:t xml:space="preserve">13. </w:t>
      </w:r>
      <w:r w:rsidRPr="002752B7">
        <w:t>Studenti i nënshtrohet vetëm një tarife vjetore shkollimi. Studentët përsëritës i nënshtrohen tarifës së shkollimit të vitit akademik, në të cilin vazhdojnë rregullisht studimet.</w:t>
      </w:r>
    </w:p>
    <w:p w:rsidR="00066352" w:rsidRPr="002752B7" w:rsidRDefault="00066352" w:rsidP="00066352">
      <w:pPr>
        <w:pStyle w:val="Paragrafi0"/>
      </w:pPr>
      <w:r w:rsidRPr="002752B7">
        <w:t>1</w:t>
      </w:r>
      <w:r>
        <w:t xml:space="preserve">4. </w:t>
      </w:r>
      <w:r w:rsidRPr="002752B7">
        <w:t>Në çdo program studimi në ciklin e dytë të studimeve, me kohë të plotë, në vitin akademik 2009-2010, studentët e vitit të parë, që kanë përfunduar shkëlqyeshëm ciklin e parë të studimeve, dhe studentët e vitit të dytë, që kanë përfunduar shkëlqyeshëm vitin e parë, nuk e paguajnë tarifën e shkollimit për vitin akademik 2009-2010.</w:t>
      </w:r>
    </w:p>
    <w:p w:rsidR="00066352" w:rsidRPr="002752B7" w:rsidRDefault="00066352" w:rsidP="00066352">
      <w:pPr>
        <w:pStyle w:val="Paragrafi0"/>
      </w:pPr>
      <w:r>
        <w:t> Në programet e studimit “Master i nivelit të parë”</w:t>
      </w:r>
      <w:r w:rsidRPr="002752B7">
        <w:t>, në mësuesi, për ciklin e lartë të arsimit bazë, për lëndët fizikë, matematikë apo kombinimet e tyre, me kohë të plotë, në vitin akademik 2009-2010, student</w:t>
      </w:r>
      <w:r>
        <w:t>ët që në ciklin e parë kanë pasur mesatare</w:t>
      </w:r>
      <w:r w:rsidRPr="002752B7">
        <w:t xml:space="preserve"> jo më të ulët se nota 8 (tetë), nuk paguajnë tarifën e shkollimit.</w:t>
      </w:r>
    </w:p>
    <w:p w:rsidR="00066352" w:rsidRPr="002752B7" w:rsidRDefault="00066352" w:rsidP="00066352">
      <w:pPr>
        <w:pStyle w:val="Paragrafi0"/>
      </w:pPr>
      <w:r>
        <w:t xml:space="preserve">15. </w:t>
      </w:r>
      <w:r w:rsidRPr="002752B7">
        <w:t>Tarifat vjetore të shkollimit për studentët, që ndjekin një program të dytë studimi, në ciklin e dytë të studimeve</w:t>
      </w:r>
      <w:r>
        <w:t xml:space="preserve"> DND dhe “Master i nivelit të parë” (MNP)</w:t>
      </w:r>
      <w:r w:rsidRPr="002752B7">
        <w:t xml:space="preserve"> janë sipas tabel</w:t>
      </w:r>
      <w:r>
        <w:t>ës nr.4,</w:t>
      </w:r>
      <w:r w:rsidRPr="002752B7">
        <w:t xml:space="preserve"> që i bashkëlidhen këtij vendimi.</w:t>
      </w:r>
    </w:p>
    <w:p w:rsidR="00066352" w:rsidRPr="002752B7" w:rsidRDefault="00066352" w:rsidP="00066352">
      <w:pPr>
        <w:pStyle w:val="Paragrafi0"/>
      </w:pPr>
      <w:r>
        <w:t xml:space="preserve">16. </w:t>
      </w:r>
      <w:r w:rsidRPr="002752B7">
        <w:t>Shtetasit e huaj, që do të vazhdojnë studimet e ciklit të dytë në institucionet publike të arsimit të lartë, i nënshtrohen së njëjtës tarifë shkollimi, si shtetasit shqiptarë, me përjashtim të rasteve kur, me marrëveshje zyrtare shtetërore, janë vendosur mënyra të tjera të përcaktimit të tarifave të shkollimit.</w:t>
      </w:r>
    </w:p>
    <w:p w:rsidR="00066352" w:rsidRDefault="00066352" w:rsidP="00066352">
      <w:pPr>
        <w:pStyle w:val="Paragrafi0"/>
      </w:pPr>
      <w:r>
        <w:t xml:space="preserve">17. </w:t>
      </w:r>
      <w:r w:rsidRPr="002752B7">
        <w:t>Transferimet e studimeve në numrin përkatës të kuotës së përcaktuar nga Ministria e Arsimit dhe Shkencës, dhënë në shkro</w:t>
      </w:r>
      <w:r>
        <w:t>njën “ç” të    pikës 1</w:t>
      </w:r>
      <w:r w:rsidRPr="002752B7">
        <w:t xml:space="preserve"> të këtij vendimi, bëhen nga vetë institucionet publike të arsimit të lartë, sipas kritereve të përcaktuara në aktet nënligjore, në statut dhe rregulloret e tyre.</w:t>
      </w:r>
    </w:p>
    <w:p w:rsidR="00066352" w:rsidRPr="002752B7" w:rsidRDefault="00066352" w:rsidP="00066352">
      <w:pPr>
        <w:pStyle w:val="Paragrafi0"/>
      </w:pPr>
      <w:r>
        <w:t>18. </w:t>
      </w:r>
      <w:r w:rsidRPr="002752B7">
        <w:t>Studentët, që transferojnë studimet nga një program studimi, apo nga programe të mëparshme studimi, të ciklit të dytë, në një program tjetër studimi në institucionet publike të arsimit të lartë, i nënshtrohen tarifës së përgjithshme vjetore të shkollimit të programit të studimit përkatës, në të cilin ata kanë kërkuar të transferojnë studimet.</w:t>
      </w:r>
    </w:p>
    <w:p w:rsidR="00066352" w:rsidRPr="002752B7" w:rsidRDefault="00066352" w:rsidP="00066352">
      <w:pPr>
        <w:pStyle w:val="Paragrafi0"/>
      </w:pPr>
      <w:r>
        <w:t>19. </w:t>
      </w:r>
      <w:r w:rsidRPr="002752B7">
        <w:t>Rishpërndarja e ku</w:t>
      </w:r>
      <w:r>
        <w:t>otave të përcaktuara në pikën 1</w:t>
      </w:r>
      <w:r w:rsidRPr="002752B7">
        <w:t xml:space="preserve"> të këtij vendimi, të cilat mbeten të parealizuara, bëhet nga  Ministria e Arsimit dhe Shkencës, në bashkëpunim me institucionet </w:t>
      </w:r>
      <w:r>
        <w:t>publike</w:t>
      </w:r>
      <w:r w:rsidRPr="002752B7">
        <w:t xml:space="preserve"> të arsimit të lartë.</w:t>
      </w:r>
    </w:p>
    <w:p w:rsidR="00066352" w:rsidRPr="002752B7" w:rsidRDefault="00066352" w:rsidP="00066352">
      <w:pPr>
        <w:pStyle w:val="Paragrafi0"/>
      </w:pPr>
      <w:r>
        <w:t>20. </w:t>
      </w:r>
      <w:r w:rsidRPr="002752B7">
        <w:t>Ngarkohen Ministria e Arsimit dhe Shkencës për nxjerrjen e udhëzimeve të hollësishme dhe institucionet publike të arsimit të lartë  për zbatimin e këtij vendimi.</w:t>
      </w:r>
    </w:p>
    <w:p w:rsidR="00066352" w:rsidRPr="002752B7" w:rsidRDefault="00066352" w:rsidP="00066352">
      <w:pPr>
        <w:pStyle w:val="Paragrafi0"/>
      </w:pPr>
      <w:r w:rsidRPr="002752B7">
        <w:t>Ky vendim hyn në fuqi menjëherë d</w:t>
      </w:r>
      <w:r>
        <w:t>he botohet në Fletoren Zyrtare</w:t>
      </w:r>
      <w:r w:rsidRPr="002752B7">
        <w:t>.</w:t>
      </w:r>
    </w:p>
    <w:p w:rsidR="00066352" w:rsidRPr="002752B7" w:rsidRDefault="00066352" w:rsidP="00066352">
      <w:pPr>
        <w:pStyle w:val="Autoriteti"/>
        <w:keepNext w:val="0"/>
      </w:pPr>
      <w:r>
        <w:t>KRYEMINISTR</w:t>
      </w:r>
      <w:r w:rsidRPr="002752B7">
        <w:t>I</w:t>
      </w:r>
    </w:p>
    <w:p w:rsidR="00066352" w:rsidRPr="002752B7" w:rsidRDefault="00066352" w:rsidP="00066352">
      <w:pPr>
        <w:pStyle w:val="AutoritetiEmer"/>
      </w:pPr>
      <w:r w:rsidRPr="002752B7">
        <w:t>Sali  Berisha</w:t>
      </w:r>
    </w:p>
    <w:p w:rsidR="00066352" w:rsidRDefault="00066352" w:rsidP="00066352">
      <w:pPr>
        <w:pStyle w:val="TitulliTitull"/>
      </w:pPr>
      <w:r w:rsidRPr="00B413B0">
        <w:t>Tabela nr.1</w:t>
      </w:r>
    </w:p>
    <w:p w:rsidR="00066352" w:rsidRDefault="00066352" w:rsidP="00066352">
      <w:pPr>
        <w:pStyle w:val="TitulliTitull"/>
      </w:pP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731"/>
        <w:gridCol w:w="653"/>
        <w:gridCol w:w="547"/>
        <w:gridCol w:w="653"/>
        <w:gridCol w:w="665"/>
        <w:gridCol w:w="665"/>
        <w:gridCol w:w="524"/>
        <w:gridCol w:w="547"/>
        <w:gridCol w:w="649"/>
        <w:gridCol w:w="536"/>
        <w:gridCol w:w="653"/>
      </w:tblGrid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Nr.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jc w:val="both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Emërtimet e programeve të studimit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UPT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UBT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USH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UD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UGJ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UV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rFonts w:ascii="Times New Roman" w:hAnsi="Times New Roman"/>
                <w:b/>
                <w:sz w:val="20"/>
              </w:rPr>
              <w:t>∑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Biologji mjedisore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Biologji molekulare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Fizikë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Bioteknologji molekulare dhe industriale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Kimia industriale dhe mjedisore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Inxhinieria e proceseve kimike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7.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Shkecat dhe teknologjitë ushqimore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8.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Analiza kimike dhe vetitë e lëndës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Matematikë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matematike dhe informatike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11.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Informatikë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Gjuhë dhe komunikim ndërkulturor e turistik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Përkthim teknik-letrar dhe interpretim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14.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 xml:space="preserve">Gjuhësi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Histori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Arkeologji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17.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Trashëgimi kulturore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18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Marrëdhënie ndërkombëtare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19.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Gazetari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Përkatësi gjinore dhe zhvillim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21.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Psikolog shkollor/organizacional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Psikolog klinik i zhvillimit dhe marrëdhënieve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Filozofi sociale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24.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Shkenca politike-teori politike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Sociologji e zhvillimeve shoqërore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Punë sociale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27.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elektronike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28.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e telekomunikacionit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informatike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elektrike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31.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mekanike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55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materiale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tekstile dhe mode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34.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gjeologjike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e burimeve natyrore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gjeofizike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37.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mjedisi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38.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ndërtimi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hidroteknikë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gjeodezi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agrare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Agromjedis dhe ekologji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44.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agroushqimore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përpunim druri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pyjore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47.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Ekonomi dhe politika agrare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48.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Menaxhim agrobiznesi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49.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matematike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 xml:space="preserve">Inxhinieri fizike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51.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Turizëm i qëndrueshëm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52.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Mbrojtje mjedisi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53.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Matematikë e zbatuar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54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Trashëgimi kulturore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55.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Studime shqiptare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90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90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56.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Ekonomi biznesi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57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 xml:space="preserve">Menaxhim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58.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Politikë dhe administrim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59.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Arkeologji dhe administrim i pasurive arkeologjike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60.</w:t>
            </w: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Inxhinieri navale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820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25</w:t>
            </w:r>
          </w:p>
        </w:tc>
      </w:tr>
      <w:tr w:rsidR="00066352" w:rsidRPr="00285D0C" w:rsidTr="00066352">
        <w:trPr>
          <w:jc w:val="center"/>
        </w:trPr>
        <w:tc>
          <w:tcPr>
            <w:tcW w:w="562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3730" w:type="dxa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 xml:space="preserve">Totali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1130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695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330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120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85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180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25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75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widowControl w:val="0"/>
              <w:jc w:val="right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2640</w:t>
            </w:r>
          </w:p>
        </w:tc>
      </w:tr>
    </w:tbl>
    <w:p w:rsidR="00066352" w:rsidRPr="001836F7" w:rsidRDefault="00066352" w:rsidP="00066352">
      <w:pPr>
        <w:pStyle w:val="Paragrafi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TitulliTitull"/>
      </w:pPr>
      <w:r>
        <w:t>Tabela nr.2</w:t>
      </w:r>
    </w:p>
    <w:p w:rsidR="00066352" w:rsidRPr="00285D0C" w:rsidRDefault="00066352" w:rsidP="00066352">
      <w:pPr>
        <w:pStyle w:val="Paragrafi0"/>
        <w:rPr>
          <w:sz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959"/>
        <w:gridCol w:w="615"/>
        <w:gridCol w:w="515"/>
        <w:gridCol w:w="626"/>
        <w:gridCol w:w="515"/>
        <w:gridCol w:w="515"/>
        <w:gridCol w:w="611"/>
        <w:gridCol w:w="626"/>
        <w:gridCol w:w="615"/>
      </w:tblGrid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Nr.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Emërtimet e programeve të studimit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USH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UV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85D0C">
                  <w:rPr>
                    <w:b/>
                    <w:sz w:val="20"/>
                  </w:rPr>
                  <w:t>UK</w:t>
                </w:r>
              </w:smartTag>
            </w:smartTag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UGJ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b/>
                <w:sz w:val="20"/>
              </w:rPr>
              <w:t>UBT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b/>
                <w:sz w:val="20"/>
              </w:rPr>
            </w:pPr>
            <w:r w:rsidRPr="00285D0C">
              <w:rPr>
                <w:rFonts w:ascii="Times New Roman" w:hAnsi="Times New Roman"/>
                <w:b/>
                <w:sz w:val="20"/>
              </w:rPr>
              <w:t>∑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Mësuesi në CLAB në gjuhë-letërsi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biologji-kimi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180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Mësuesi në CLAB në gjuhë italiane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160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gjuhë gjermane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gjuhë frënge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90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gjuhën angleze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290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matematikë-fizikë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8.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matematikë-informatikë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9.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CLAB në histori-gjeografi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110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10.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shkenca sociale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11.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gjuhë angleze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gjuhë frënge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13.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gjuhë gjermane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14.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gjuhë italiane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80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15.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gjuhë-letërsi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265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16.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histori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17.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gjeografi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18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kimi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19.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biologji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fizikë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21.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matematikë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Mësuesi në AM në informatikë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23.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Menaxhim infermieror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24.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Teknik laboratori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25.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Mami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26.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Teknologji informacioni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27.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Zhvillimi i integruar rural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28.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Operacione industriale dhe navale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29.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Edukatë qytetare dhe gjeografike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Edukatë qytetare dhe histori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31.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Redaktim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Drejtim dhe administrim arsimi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33.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Qeverisje dhe politikat publike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50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34.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Këshillim psikologjik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35.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Orientim profesional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36.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Punë sociale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37.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Filozofi praktike dhe humane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38.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Analizë e politikës sociale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39.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Teknologji e avancuar në hortikulturë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40.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Mbrojtja kimike dhe fitofarmacia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41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Biznes blektoral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Teknologji e kultivimit të bimëve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43.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Menaxhim mjedisi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44.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Menaxhim i ndërmarrjeve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45.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Ekonomi dhe agrobiznes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46.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Ekonomi dhe politikë agrare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30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47.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Redaktori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48.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Gjeomorfologji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49.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Arkivistikë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100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Sipërmarrje dhe turizëm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51.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Administrim publik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70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52.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Përkthim dhe interpretim në gjuhë gjermane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20</w:t>
            </w:r>
          </w:p>
        </w:tc>
      </w:tr>
      <w:tr w:rsidR="00066352" w:rsidRPr="00285D0C" w:rsidTr="00066352">
        <w:trPr>
          <w:jc w:val="center"/>
        </w:trPr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 xml:space="preserve">Gjithsej 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1820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640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500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420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225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300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rPr>
                <w:sz w:val="20"/>
              </w:rPr>
            </w:pPr>
            <w:r w:rsidRPr="00285D0C">
              <w:rPr>
                <w:sz w:val="20"/>
              </w:rPr>
              <w:t>240</w:t>
            </w:r>
          </w:p>
        </w:tc>
        <w:tc>
          <w:tcPr>
            <w:tcW w:w="0" w:type="auto"/>
          </w:tcPr>
          <w:p w:rsidR="00066352" w:rsidRPr="00285D0C" w:rsidRDefault="00066352" w:rsidP="00066352">
            <w:pPr>
              <w:pStyle w:val="Tabele"/>
              <w:jc w:val="right"/>
              <w:rPr>
                <w:sz w:val="20"/>
              </w:rPr>
            </w:pPr>
            <w:r w:rsidRPr="00285D0C">
              <w:rPr>
                <w:sz w:val="20"/>
              </w:rPr>
              <w:t>4145</w:t>
            </w:r>
          </w:p>
        </w:tc>
      </w:tr>
    </w:tbl>
    <w:p w:rsidR="00066352" w:rsidRDefault="00066352" w:rsidP="00066352">
      <w:pPr>
        <w:pStyle w:val="TitulliTitull"/>
      </w:pPr>
      <w:r>
        <w:t>Tabela 3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Tarifat vjetore të shkollimit për studentët që do të regjistrohen në vitin e parë, për të gjitha programet e studimit të ciklit të dytë, me kohë të plotë, DND, në vitin akademik 2009-2010:</w:t>
      </w:r>
    </w:p>
    <w:p w:rsidR="00066352" w:rsidRDefault="00066352" w:rsidP="00066352">
      <w:pPr>
        <w:pStyle w:val="Paragrafi0"/>
      </w:pPr>
      <w:r>
        <w:t>a) në Universitetin e Tiranës: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I. Në Fakultetin e Shkencave të Natyrës:</w:t>
      </w:r>
    </w:p>
    <w:p w:rsidR="00066352" w:rsidRDefault="00066352" w:rsidP="00066352">
      <w:pPr>
        <w:pStyle w:val="Paragrafi0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600"/>
        <w:gridCol w:w="4428"/>
      </w:tblGrid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i) Fizikë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44 000 lekë</w:t>
            </w:r>
          </w:p>
        </w:tc>
      </w:tr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ii) Matematikë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iii) Të gjitha programet e tjera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56 000 lekë.</w:t>
            </w:r>
          </w:p>
        </w:tc>
      </w:tr>
    </w:tbl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II. Fakultetin e Gjuhëve të Huaja:</w:t>
      </w:r>
      <w:r w:rsidRPr="00216DF3">
        <w:t xml:space="preserve"> 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48 000 lekë.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III. Në fakultetin Histori-Filologji:</w:t>
      </w:r>
    </w:p>
    <w:p w:rsidR="00066352" w:rsidRDefault="00066352" w:rsidP="00066352">
      <w:pPr>
        <w:pStyle w:val="Paragrafi0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600"/>
        <w:gridCol w:w="4428"/>
      </w:tblGrid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i) Arkeologji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72 000 lekë</w:t>
            </w:r>
          </w:p>
        </w:tc>
      </w:tr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ii) Trashëgimi kulturore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72 000 lekë</w:t>
            </w:r>
          </w:p>
        </w:tc>
      </w:tr>
      <w:tr w:rsidR="00066352" w:rsidTr="00066352">
        <w:tc>
          <w:tcPr>
            <w:tcW w:w="360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iii) Të gjitha programet e tjera</w:t>
            </w:r>
          </w:p>
        </w:tc>
        <w:tc>
          <w:tcPr>
            <w:tcW w:w="44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48 000 lekë.</w:t>
            </w:r>
          </w:p>
        </w:tc>
      </w:tr>
    </w:tbl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IV. Në Fakultetin e Shkencave Sociale:</w:t>
      </w:r>
      <w:r>
        <w:tab/>
      </w:r>
      <w:r>
        <w:tab/>
      </w:r>
      <w:r>
        <w:tab/>
      </w:r>
      <w:r>
        <w:tab/>
      </w:r>
      <w:r>
        <w:tab/>
        <w:t xml:space="preserve">      60 000 lekë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b) Në Universitetin Politeknik të Tiranës:</w:t>
      </w:r>
    </w:p>
    <w:p w:rsidR="00066352" w:rsidRDefault="00066352" w:rsidP="00066352">
      <w:pPr>
        <w:pStyle w:val="Paragrafi0"/>
      </w:pPr>
    </w:p>
    <w:tbl>
      <w:tblPr>
        <w:tblW w:w="8264" w:type="dxa"/>
        <w:tblInd w:w="828" w:type="dxa"/>
        <w:tblLook w:val="01E0" w:firstRow="1" w:lastRow="1" w:firstColumn="1" w:lastColumn="1" w:noHBand="0" w:noVBand="0"/>
      </w:tblPr>
      <w:tblGrid>
        <w:gridCol w:w="4736"/>
        <w:gridCol w:w="3528"/>
      </w:tblGrid>
      <w:tr w:rsidR="00066352" w:rsidTr="00066352">
        <w:tc>
          <w:tcPr>
            <w:tcW w:w="4736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I. Në Fakultetin e Teknologjisë së Informacionit:</w:t>
            </w:r>
          </w:p>
        </w:tc>
        <w:tc>
          <w:tcPr>
            <w:tcW w:w="35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56 000 lekë</w:t>
            </w:r>
          </w:p>
        </w:tc>
      </w:tr>
      <w:tr w:rsidR="00066352" w:rsidTr="00066352">
        <w:tc>
          <w:tcPr>
            <w:tcW w:w="4736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II. Në Fakultetin e Inxhinierisë Elektrike </w:t>
            </w:r>
          </w:p>
        </w:tc>
        <w:tc>
          <w:tcPr>
            <w:tcW w:w="35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48 000 lekë</w:t>
            </w:r>
          </w:p>
        </w:tc>
      </w:tr>
      <w:tr w:rsidR="00066352" w:rsidTr="00066352">
        <w:tc>
          <w:tcPr>
            <w:tcW w:w="4736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III. Në Fakultetin e Inxhinierisë Mekanike</w:t>
            </w:r>
          </w:p>
        </w:tc>
        <w:tc>
          <w:tcPr>
            <w:tcW w:w="35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4736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IV. Në fakultetin e Gjeologji Miniera</w:t>
            </w:r>
          </w:p>
        </w:tc>
        <w:tc>
          <w:tcPr>
            <w:tcW w:w="35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4736" w:type="dxa"/>
          </w:tcPr>
          <w:p w:rsidR="00066352" w:rsidRDefault="00066352" w:rsidP="00066352">
            <w:pPr>
              <w:pStyle w:val="Paragrafi0"/>
              <w:ind w:firstLine="0"/>
            </w:pPr>
            <w:r>
              <w:t>V. Në Fakultetin e Inxhinierisë së Ndërtimit</w:t>
            </w:r>
          </w:p>
        </w:tc>
        <w:tc>
          <w:tcPr>
            <w:tcW w:w="352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60 000 lekë.</w:t>
            </w:r>
          </w:p>
        </w:tc>
      </w:tr>
    </w:tbl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c) Në Universitetin Bujqësor të Tiranës:</w:t>
      </w:r>
    </w:p>
    <w:p w:rsidR="00066352" w:rsidRDefault="00066352" w:rsidP="00066352">
      <w:pPr>
        <w:pStyle w:val="Paragrafi0"/>
      </w:pPr>
    </w:p>
    <w:tbl>
      <w:tblPr>
        <w:tblW w:w="8199" w:type="dxa"/>
        <w:tblInd w:w="828" w:type="dxa"/>
        <w:tblLook w:val="01E0" w:firstRow="1" w:lastRow="1" w:firstColumn="1" w:lastColumn="1" w:noHBand="0" w:noVBand="0"/>
      </w:tblPr>
      <w:tblGrid>
        <w:gridCol w:w="4851"/>
        <w:gridCol w:w="3348"/>
      </w:tblGrid>
      <w:tr w:rsidR="00066352" w:rsidTr="00066352">
        <w:tc>
          <w:tcPr>
            <w:tcW w:w="4851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I. Në Fakultetin e Bujqësisë dhe Mjedisit</w:t>
            </w:r>
          </w:p>
        </w:tc>
        <w:tc>
          <w:tcPr>
            <w:tcW w:w="334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 xml:space="preserve">36 000 lekë </w:t>
            </w:r>
          </w:p>
        </w:tc>
      </w:tr>
      <w:tr w:rsidR="00066352" w:rsidTr="00066352">
        <w:tc>
          <w:tcPr>
            <w:tcW w:w="4851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II. Në Fakultetitn e Bioteknologjisë dhe Ushqimit</w:t>
            </w:r>
          </w:p>
        </w:tc>
        <w:tc>
          <w:tcPr>
            <w:tcW w:w="334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4851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III. Në  Fakultetitn e Shkencave Pyjore</w:t>
            </w:r>
          </w:p>
        </w:tc>
        <w:tc>
          <w:tcPr>
            <w:tcW w:w="334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36 000 lekë</w:t>
            </w:r>
          </w:p>
        </w:tc>
      </w:tr>
      <w:tr w:rsidR="00066352" w:rsidTr="00066352">
        <w:tc>
          <w:tcPr>
            <w:tcW w:w="4851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IV. Në Fakultetin e Ekonomisë dhe Agrobiznesit</w:t>
            </w:r>
          </w:p>
        </w:tc>
        <w:tc>
          <w:tcPr>
            <w:tcW w:w="334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48 000 lekë.</w:t>
            </w:r>
          </w:p>
        </w:tc>
      </w:tr>
    </w:tbl>
    <w:p w:rsidR="00066352" w:rsidRDefault="00066352" w:rsidP="00066352">
      <w:pPr>
        <w:pStyle w:val="Paragrafi0"/>
      </w:pPr>
    </w:p>
    <w:tbl>
      <w:tblPr>
        <w:tblW w:w="8280" w:type="dxa"/>
        <w:tblInd w:w="828" w:type="dxa"/>
        <w:tblLook w:val="01E0" w:firstRow="1" w:lastRow="1" w:firstColumn="1" w:lastColumn="1" w:noHBand="0" w:noVBand="0"/>
      </w:tblPr>
      <w:tblGrid>
        <w:gridCol w:w="5029"/>
        <w:gridCol w:w="3251"/>
      </w:tblGrid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>d) Në universitetin “Isamail Qemali”, Vlorë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>e) Në universitetin “Luigj Gurakuqi”, Shkodër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50 000 lekë</w:t>
            </w:r>
          </w:p>
        </w:tc>
      </w:tr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>f) Në universitetin “Aleksandër Moisiu”, Durrës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 xml:space="preserve">50 000 lekë </w:t>
            </w:r>
          </w:p>
        </w:tc>
      </w:tr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>g) Në universitetin “Aleksandër Xhuvani”, Elbasan: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</w:p>
        </w:tc>
      </w:tr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        i) Matematikë e zbatuar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40 000 lekë</w:t>
            </w:r>
          </w:p>
        </w:tc>
      </w:tr>
      <w:tr w:rsidR="00066352" w:rsidTr="00066352">
        <w:tc>
          <w:tcPr>
            <w:tcW w:w="5029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        ii) Të gjitha programet e tjera</w:t>
            </w:r>
          </w:p>
        </w:tc>
        <w:tc>
          <w:tcPr>
            <w:tcW w:w="3251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 xml:space="preserve">   50 000 lekë.</w:t>
            </w:r>
          </w:p>
        </w:tc>
      </w:tr>
    </w:tbl>
    <w:p w:rsidR="00066352" w:rsidRDefault="00066352" w:rsidP="00066352">
      <w:pPr>
        <w:pStyle w:val="Akti"/>
        <w:keepNext w:val="0"/>
      </w:pPr>
    </w:p>
    <w:p w:rsidR="00066352" w:rsidRDefault="00066352" w:rsidP="00066352">
      <w:pPr>
        <w:pStyle w:val="Paragrafi0"/>
      </w:pPr>
      <w:r>
        <w:t>Tarifat vjetore të shkollimit për programet e studimit “Master i nivelit të parë” me kohë të plotë, në të gjitha institucionet publike të arsimit të lartë në vitin akademik 2009-2010:</w:t>
      </w:r>
    </w:p>
    <w:p w:rsidR="00066352" w:rsidRDefault="00066352" w:rsidP="00066352">
      <w:pPr>
        <w:pStyle w:val="Paragrafi0"/>
      </w:pPr>
      <w:r>
        <w:t>a) Për programet e studimit  “Master i nivelit të parë” në mësuesi për ciklin e lartë të arsimit bazë, të jetë:</w:t>
      </w:r>
    </w:p>
    <w:p w:rsidR="00066352" w:rsidRDefault="00066352" w:rsidP="00066352">
      <w:pPr>
        <w:pStyle w:val="Paragrafi0"/>
      </w:pPr>
      <w:r>
        <w:t>i) Për lëndët fizikë, matematikë, informatikë apo kombinimet e tyre</w:t>
      </w:r>
      <w:r>
        <w:tab/>
        <w:t>30 000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4 000 lekë</w:t>
      </w:r>
    </w:p>
    <w:p w:rsidR="00066352" w:rsidRDefault="00066352" w:rsidP="00066352">
      <w:pPr>
        <w:pStyle w:val="Paragrafi0"/>
      </w:pPr>
      <w:r>
        <w:t>b) Për programet e studimit “Master i nivelit të parë” në mësuesi për arsimin e mesëm, të jetë: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i) Për lëndët fizikë, matematikë, informatikë apo kombinimet e tyre</w:t>
      </w:r>
      <w:r>
        <w:tab/>
        <w:t>40 000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</w:r>
      <w:r>
        <w:tab/>
        <w:t>45 000 lekë</w:t>
      </w:r>
    </w:p>
    <w:p w:rsidR="00066352" w:rsidRDefault="00066352" w:rsidP="00066352">
      <w:pPr>
        <w:pStyle w:val="Paragrafi0"/>
      </w:pPr>
      <w:r>
        <w:t>c) Për të gjitha programet e tjera “Master i nivelit të parë”</w:t>
      </w:r>
      <w:r>
        <w:tab/>
      </w:r>
      <w:r>
        <w:tab/>
        <w:t>60 000 lekë.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TitulliTitull"/>
      </w:pPr>
      <w:r>
        <w:t>Tabela nr.4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Tarifat vjetore të shkollimit për programet e dyta të studimit të ciklit të dytë me kohë të plotë, DND, në vitin akademik 2009-2010:</w:t>
      </w:r>
    </w:p>
    <w:p w:rsidR="00066352" w:rsidRDefault="00066352" w:rsidP="00066352">
      <w:pPr>
        <w:pStyle w:val="Paragrafi0"/>
      </w:pPr>
      <w:r>
        <w:t>a) Në Universitetin e Tiranës:</w:t>
      </w:r>
    </w:p>
    <w:p w:rsidR="00066352" w:rsidRDefault="00066352" w:rsidP="00066352">
      <w:pPr>
        <w:pStyle w:val="Paragrafi0"/>
      </w:pPr>
      <w:r>
        <w:t>I. Në Fakultetin e Shkencave të Natyrës:</w:t>
      </w:r>
    </w:p>
    <w:p w:rsidR="00066352" w:rsidRDefault="00066352" w:rsidP="00066352">
      <w:pPr>
        <w:pStyle w:val="Paragrafi0"/>
      </w:pPr>
    </w:p>
    <w:tbl>
      <w:tblPr>
        <w:tblW w:w="0" w:type="auto"/>
        <w:tblInd w:w="1008" w:type="dxa"/>
        <w:tblLook w:val="01E0" w:firstRow="1" w:lastRow="1" w:firstColumn="1" w:lastColumn="1" w:noHBand="0" w:noVBand="0"/>
      </w:tblPr>
      <w:tblGrid>
        <w:gridCol w:w="4860"/>
        <w:gridCol w:w="2988"/>
      </w:tblGrid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i) Fizikë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ii) Matematikë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iii) Të gjitha programet e tjera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150 000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II. Në Fakultetin e Gjuhëve të Huaja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III) Në Fakultetin Histori-Filologji: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i) Arkeologji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200 000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ii) Trashëgimi kulturore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200 000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  iii) Të gjitha programet e tjera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IV. Në Fakultetin e Shkencave Sociale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</w:tbl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b) Në Universitetin Politeknik të Tiranës:</w:t>
      </w:r>
    </w:p>
    <w:p w:rsidR="00066352" w:rsidRDefault="00066352" w:rsidP="00066352">
      <w:pPr>
        <w:pStyle w:val="Paragrafi0"/>
      </w:pPr>
    </w:p>
    <w:tbl>
      <w:tblPr>
        <w:tblW w:w="0" w:type="auto"/>
        <w:tblInd w:w="1008" w:type="dxa"/>
        <w:tblLook w:val="01E0" w:firstRow="1" w:lastRow="1" w:firstColumn="1" w:lastColumn="1" w:noHBand="0" w:noVBand="0"/>
      </w:tblPr>
      <w:tblGrid>
        <w:gridCol w:w="4860"/>
        <w:gridCol w:w="2988"/>
      </w:tblGrid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smartTag w:uri="urn:schemas-microsoft-com:office:smarttags" w:element="place">
              <w:r>
                <w:t>I.</w:t>
              </w:r>
            </w:smartTag>
            <w:r>
              <w:t xml:space="preserve"> Në Fakultetin e Teknologjisë së Informacionit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200 000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II. Në Fakultetin e Inxhinierisë Elektrike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200 000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III. Në Fakultetitn e Inxhinierisë Mekanike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150 000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IV. Në Fakultetin e Gjeologji-Miniera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150 000 lekë</w:t>
            </w:r>
          </w:p>
        </w:tc>
      </w:tr>
      <w:tr w:rsidR="00066352" w:rsidTr="00066352">
        <w:tc>
          <w:tcPr>
            <w:tcW w:w="486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V. Në Fakultetin e Inxhinierisë së Ndërtimit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250 000 lekë</w:t>
            </w:r>
          </w:p>
        </w:tc>
      </w:tr>
    </w:tbl>
    <w:p w:rsidR="00066352" w:rsidRDefault="00066352" w:rsidP="00066352">
      <w:pPr>
        <w:pStyle w:val="Paragrafi0"/>
        <w:ind w:firstLine="0"/>
      </w:pPr>
    </w:p>
    <w:p w:rsidR="00066352" w:rsidRDefault="00066352" w:rsidP="00066352">
      <w:pPr>
        <w:pStyle w:val="Paragrafi0"/>
      </w:pPr>
      <w:r>
        <w:t>c) Në Universitetin Bujqësor të Tiranë:</w:t>
      </w:r>
    </w:p>
    <w:p w:rsidR="00066352" w:rsidRDefault="00066352" w:rsidP="00066352">
      <w:pPr>
        <w:pStyle w:val="Paragrafi0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5040"/>
        <w:gridCol w:w="2988"/>
      </w:tblGrid>
      <w:tr w:rsidR="00066352" w:rsidTr="00066352">
        <w:tc>
          <w:tcPr>
            <w:tcW w:w="5040" w:type="dxa"/>
          </w:tcPr>
          <w:p w:rsidR="00066352" w:rsidRDefault="00066352" w:rsidP="00066352">
            <w:pPr>
              <w:pStyle w:val="Paragrafi0"/>
              <w:ind w:firstLine="0"/>
            </w:pPr>
            <w:r>
              <w:t xml:space="preserve">I. Në fakultetin e Bujqësisë dhe Mjedisit 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150 000 lekë</w:t>
            </w:r>
          </w:p>
        </w:tc>
      </w:tr>
      <w:tr w:rsidR="00066352" w:rsidTr="00066352">
        <w:tc>
          <w:tcPr>
            <w:tcW w:w="504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II. Në fakultetin e Bioteknologjisë dhe Ushqimit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200 000 lekë</w:t>
            </w:r>
          </w:p>
        </w:tc>
      </w:tr>
      <w:tr w:rsidR="00066352" w:rsidTr="00066352">
        <w:tc>
          <w:tcPr>
            <w:tcW w:w="504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III. Në fakultetin e Shkencave Pyjore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  <w:tr w:rsidR="00066352" w:rsidTr="00066352">
        <w:tc>
          <w:tcPr>
            <w:tcW w:w="5040" w:type="dxa"/>
          </w:tcPr>
          <w:p w:rsidR="00066352" w:rsidRDefault="00066352" w:rsidP="00066352">
            <w:pPr>
              <w:pStyle w:val="Paragrafi0"/>
              <w:ind w:firstLine="0"/>
            </w:pPr>
            <w:r>
              <w:t>IV. Në Fakultetin e Ekonomisë dhe Agrobiznesit</w:t>
            </w:r>
          </w:p>
        </w:tc>
        <w:tc>
          <w:tcPr>
            <w:tcW w:w="2988" w:type="dxa"/>
          </w:tcPr>
          <w:p w:rsidR="00066352" w:rsidRDefault="00066352" w:rsidP="00066352">
            <w:pPr>
              <w:pStyle w:val="Paragrafi0"/>
              <w:ind w:firstLine="0"/>
              <w:jc w:val="right"/>
            </w:pPr>
            <w:r>
              <w:t>95 000 lekë</w:t>
            </w:r>
          </w:p>
        </w:tc>
      </w:tr>
    </w:tbl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d) Në universitetin “Ismail Qemali”, Vlorë</w:t>
      </w:r>
      <w:r>
        <w:tab/>
      </w:r>
      <w:r>
        <w:tab/>
      </w:r>
      <w:r>
        <w:tab/>
      </w:r>
      <w:r>
        <w:tab/>
        <w:t>95 000 lekë</w:t>
      </w:r>
    </w:p>
    <w:p w:rsidR="00066352" w:rsidRDefault="00066352" w:rsidP="00066352">
      <w:pPr>
        <w:pStyle w:val="Paragrafi0"/>
      </w:pPr>
      <w:r>
        <w:t>e) Në universitetin “Luigj Gurakuqi, Shkodër</w:t>
      </w:r>
      <w:r>
        <w:tab/>
      </w:r>
      <w:r>
        <w:tab/>
      </w:r>
      <w:r>
        <w:tab/>
      </w:r>
      <w:r>
        <w:tab/>
        <w:t>95 000 lekë</w:t>
      </w:r>
    </w:p>
    <w:p w:rsidR="00066352" w:rsidRDefault="00066352" w:rsidP="00066352">
      <w:pPr>
        <w:pStyle w:val="Paragrafi0"/>
      </w:pPr>
      <w:r>
        <w:t>f) Në universitetin “Aleksandër Moisiu”, Durrës</w:t>
      </w:r>
      <w:r>
        <w:tab/>
      </w:r>
      <w:r>
        <w:tab/>
      </w:r>
      <w:r>
        <w:tab/>
        <w:t>95 000 lekë</w:t>
      </w:r>
    </w:p>
    <w:p w:rsidR="00066352" w:rsidRDefault="00066352" w:rsidP="00066352">
      <w:pPr>
        <w:pStyle w:val="Paragrafi0"/>
      </w:pPr>
      <w:r>
        <w:t>g) Në universitetin “Aleksandër Xhuvani”, Elbasan</w:t>
      </w:r>
      <w:r>
        <w:tab/>
      </w:r>
      <w:r>
        <w:tab/>
      </w:r>
      <w:r>
        <w:tab/>
        <w:t xml:space="preserve">   </w:t>
      </w:r>
    </w:p>
    <w:p w:rsidR="00066352" w:rsidRDefault="00066352" w:rsidP="00066352">
      <w:pPr>
        <w:pStyle w:val="Paragrafi0"/>
      </w:pPr>
      <w:r>
        <w:t>i) Matematikë e zbatuar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80 000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95 000 lekë</w:t>
      </w:r>
    </w:p>
    <w:p w:rsidR="00066352" w:rsidRDefault="00066352" w:rsidP="00066352">
      <w:pPr>
        <w:pStyle w:val="Paragrafi0"/>
      </w:pPr>
    </w:p>
    <w:p w:rsidR="00066352" w:rsidRDefault="00066352" w:rsidP="00066352">
      <w:pPr>
        <w:pStyle w:val="Paragrafi0"/>
      </w:pPr>
      <w:r>
        <w:t>Tarifat vjetore të shkollimit për programet e dyta të studimit “Master nivelit të parë” me kohë të plotë, në të gjitha institucionet publike të arsimit të lartë në vitin akademik 2009-2010:</w:t>
      </w:r>
    </w:p>
    <w:p w:rsidR="00066352" w:rsidRDefault="00066352" w:rsidP="00066352">
      <w:pPr>
        <w:pStyle w:val="Paragrafi0"/>
      </w:pPr>
      <w:r>
        <w:t>a) Për programet e studimit “Master i nivelit të parë” në mësuesi, për ciklin e lartë të arsimit bazë, të jetë:</w:t>
      </w:r>
    </w:p>
    <w:p w:rsidR="00066352" w:rsidRDefault="00066352" w:rsidP="00066352">
      <w:pPr>
        <w:pStyle w:val="Paragrafi0"/>
      </w:pPr>
      <w:r>
        <w:t xml:space="preserve">i) Për lëndën fizikë, matematikë, informatikë apo kombinimet e tyre </w:t>
      </w:r>
      <w:r>
        <w:tab/>
        <w:t>60 000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</w:r>
      <w:r>
        <w:tab/>
        <w:t>80 000 lekë</w:t>
      </w:r>
    </w:p>
    <w:p w:rsidR="00066352" w:rsidRDefault="00066352" w:rsidP="00066352">
      <w:pPr>
        <w:pStyle w:val="Paragrafi0"/>
      </w:pPr>
      <w:r>
        <w:t>b) Për programet e studimit “Master i nivelit të parë” në  mësuesi për arsimin e mesëm, të jetë:</w:t>
      </w:r>
    </w:p>
    <w:p w:rsidR="00066352" w:rsidRDefault="00066352" w:rsidP="00066352">
      <w:pPr>
        <w:pStyle w:val="Paragrafi0"/>
        <w:rPr>
          <w:sz w:val="12"/>
        </w:rPr>
      </w:pPr>
    </w:p>
    <w:p w:rsidR="00066352" w:rsidRPr="00C700C0" w:rsidRDefault="00066352" w:rsidP="00066352">
      <w:pPr>
        <w:pStyle w:val="Paragrafi0"/>
        <w:rPr>
          <w:sz w:val="12"/>
        </w:rPr>
      </w:pPr>
    </w:p>
    <w:p w:rsidR="00066352" w:rsidRDefault="00066352" w:rsidP="00066352">
      <w:pPr>
        <w:pStyle w:val="Paragrafi0"/>
      </w:pPr>
      <w:r>
        <w:t xml:space="preserve">i) Për lëndën fizikë, matematikë, informatikë apo kombinimet e tyre </w:t>
      </w:r>
      <w:r>
        <w:tab/>
        <w:t xml:space="preserve"> 80 000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</w:r>
      <w:r>
        <w:tab/>
        <w:t>100 000 lekë</w:t>
      </w:r>
      <w:r>
        <w:tab/>
      </w:r>
    </w:p>
    <w:p w:rsidR="00066352" w:rsidRDefault="00066352" w:rsidP="00066352">
      <w:pPr>
        <w:pStyle w:val="Paragrafi0"/>
      </w:pPr>
      <w:r>
        <w:t>c) Për programet e tjera “Master i nivelit të parë”:</w:t>
      </w:r>
    </w:p>
    <w:p w:rsidR="00066352" w:rsidRDefault="00066352" w:rsidP="00066352">
      <w:pPr>
        <w:pStyle w:val="Paragrafi0"/>
      </w:pPr>
      <w:r>
        <w:t>i) Në Fakultetin e Infermierisë</w:t>
      </w:r>
      <w:r>
        <w:tab/>
      </w:r>
      <w:r>
        <w:tab/>
      </w:r>
      <w:r>
        <w:tab/>
      </w:r>
      <w:r>
        <w:tab/>
      </w:r>
      <w:r>
        <w:tab/>
      </w:r>
      <w:r>
        <w:tab/>
        <w:t>200 000 lekë</w:t>
      </w:r>
    </w:p>
    <w:p w:rsidR="00066352" w:rsidRDefault="00066352" w:rsidP="00066352">
      <w:pPr>
        <w:pStyle w:val="Paragrafi0"/>
      </w:pPr>
      <w:r>
        <w:t>ii) Të gjitha programet e tjera</w:t>
      </w:r>
      <w:r>
        <w:tab/>
      </w:r>
      <w:r>
        <w:tab/>
      </w:r>
      <w:r>
        <w:tab/>
      </w:r>
      <w:r>
        <w:tab/>
      </w:r>
      <w:r>
        <w:tab/>
      </w:r>
      <w:r>
        <w:tab/>
        <w:t>100 000 lekë.</w:t>
      </w:r>
    </w:p>
    <w:sectPr w:rsidR="000663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80A1C5B"/>
    <w:multiLevelType w:val="hybridMultilevel"/>
    <w:tmpl w:val="1908C026"/>
    <w:lvl w:ilvl="0" w:tplc="F432EBE4">
      <w:start w:val="2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ABAB7E2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2183D"/>
    <w:multiLevelType w:val="hybridMultilevel"/>
    <w:tmpl w:val="2784526C"/>
    <w:lvl w:ilvl="0" w:tplc="7EF02C2C">
      <w:start w:val="1"/>
      <w:numFmt w:val="lowerRoman"/>
      <w:lvlText w:val="%1.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662EB4"/>
    <w:multiLevelType w:val="hybridMultilevel"/>
    <w:tmpl w:val="C758FDE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BAB4ECC"/>
    <w:multiLevelType w:val="hybridMultilevel"/>
    <w:tmpl w:val="5CDAA5F0"/>
    <w:lvl w:ilvl="0" w:tplc="769469D4">
      <w:start w:val="1"/>
      <w:numFmt w:val="lowerRoman"/>
      <w:lvlText w:val="%1)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1C9D6B6E"/>
    <w:multiLevelType w:val="multilevel"/>
    <w:tmpl w:val="48BA5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286E96"/>
    <w:multiLevelType w:val="hybridMultilevel"/>
    <w:tmpl w:val="F3DC0662"/>
    <w:lvl w:ilvl="0" w:tplc="10283B62">
      <w:start w:val="1"/>
      <w:numFmt w:val="lowerRoman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307A7FF0"/>
    <w:multiLevelType w:val="hybridMultilevel"/>
    <w:tmpl w:val="25C42630"/>
    <w:lvl w:ilvl="0" w:tplc="A4F03352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33D959DA"/>
    <w:multiLevelType w:val="hybridMultilevel"/>
    <w:tmpl w:val="92A2D3E8"/>
    <w:lvl w:ilvl="0" w:tplc="511066E8">
      <w:start w:val="1"/>
      <w:numFmt w:val="lowerRoman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DE53ED"/>
    <w:multiLevelType w:val="hybridMultilevel"/>
    <w:tmpl w:val="FE6E6BF6"/>
    <w:lvl w:ilvl="0" w:tplc="825695C0">
      <w:start w:val="1"/>
      <w:numFmt w:val="lowerRoman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2F7D06"/>
    <w:multiLevelType w:val="hybridMultilevel"/>
    <w:tmpl w:val="E6B89C46"/>
    <w:lvl w:ilvl="0" w:tplc="2E9467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430811"/>
    <w:multiLevelType w:val="hybridMultilevel"/>
    <w:tmpl w:val="4170CD48"/>
    <w:lvl w:ilvl="0" w:tplc="3AC04F6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59630D"/>
    <w:multiLevelType w:val="hybridMultilevel"/>
    <w:tmpl w:val="9A9AAB6C"/>
    <w:lvl w:ilvl="0" w:tplc="0EFAE9AA">
      <w:start w:val="1"/>
      <w:numFmt w:val="lowerLetter"/>
      <w:lvlText w:val="%1)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9A2C7F"/>
    <w:multiLevelType w:val="hybridMultilevel"/>
    <w:tmpl w:val="E72C275C"/>
    <w:lvl w:ilvl="0" w:tplc="B4BCFF6C">
      <w:start w:val="1"/>
      <w:numFmt w:val="lowerRoman"/>
      <w:lvlText w:val="%1)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5577E"/>
    <w:multiLevelType w:val="hybridMultilevel"/>
    <w:tmpl w:val="7E74D06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5A81046"/>
    <w:multiLevelType w:val="hybridMultilevel"/>
    <w:tmpl w:val="E5CC709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6D51AC1"/>
    <w:multiLevelType w:val="hybridMultilevel"/>
    <w:tmpl w:val="69A68E0C"/>
    <w:lvl w:ilvl="0" w:tplc="4C76C4B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134CCA"/>
    <w:multiLevelType w:val="hybridMultilevel"/>
    <w:tmpl w:val="C54A4B8E"/>
    <w:lvl w:ilvl="0" w:tplc="AD02D444">
      <w:start w:val="2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50C31575"/>
    <w:multiLevelType w:val="hybridMultilevel"/>
    <w:tmpl w:val="6FDA71DA"/>
    <w:lvl w:ilvl="0" w:tplc="3670CAB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>
    <w:nsid w:val="536B7FA7"/>
    <w:multiLevelType w:val="hybridMultilevel"/>
    <w:tmpl w:val="D78CA438"/>
    <w:lvl w:ilvl="0" w:tplc="4E9AD8F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54DF4694"/>
    <w:multiLevelType w:val="hybridMultilevel"/>
    <w:tmpl w:val="9C2A9854"/>
    <w:lvl w:ilvl="0" w:tplc="EA38F8CE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59085A26"/>
    <w:multiLevelType w:val="hybridMultilevel"/>
    <w:tmpl w:val="16784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4A05B9"/>
    <w:multiLevelType w:val="hybridMultilevel"/>
    <w:tmpl w:val="3A9CBD8E"/>
    <w:lvl w:ilvl="0" w:tplc="4C76C4B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  <w:szCs w:val="32"/>
      </w:rPr>
    </w:lvl>
    <w:lvl w:ilvl="1" w:tplc="A88A59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1E4309"/>
    <w:multiLevelType w:val="hybridMultilevel"/>
    <w:tmpl w:val="4664B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112D0C"/>
    <w:multiLevelType w:val="hybridMultilevel"/>
    <w:tmpl w:val="D5605878"/>
    <w:lvl w:ilvl="0" w:tplc="C7AED9F6">
      <w:start w:val="1"/>
      <w:numFmt w:val="lowerLetter"/>
      <w:lvlText w:val="%1)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4"/>
        <w:szCs w:val="24"/>
      </w:rPr>
    </w:lvl>
    <w:lvl w:ilvl="1" w:tplc="72B2886A">
      <w:start w:val="1"/>
      <w:numFmt w:val="lowerRoman"/>
      <w:lvlText w:val="%2."/>
      <w:lvlJc w:val="left"/>
      <w:pPr>
        <w:tabs>
          <w:tab w:val="num" w:pos="1134"/>
        </w:tabs>
        <w:ind w:left="1134" w:firstLine="0"/>
      </w:pPr>
      <w:rPr>
        <w:rFonts w:hint="default"/>
        <w:b w:val="0"/>
        <w:i w:val="0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88105E"/>
    <w:multiLevelType w:val="hybridMultilevel"/>
    <w:tmpl w:val="0C72EC60"/>
    <w:lvl w:ilvl="0" w:tplc="EA00BD0E">
      <w:start w:val="1"/>
      <w:numFmt w:val="lowerRoman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D051D5"/>
    <w:multiLevelType w:val="hybridMultilevel"/>
    <w:tmpl w:val="A6F0D0D8"/>
    <w:lvl w:ilvl="0" w:tplc="E312A874">
      <w:start w:val="1"/>
      <w:numFmt w:val="lowerRoman"/>
      <w:lvlText w:val="%1)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4ED6A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7"/>
  </w:num>
  <w:num w:numId="5">
    <w:abstractNumId w:val="17"/>
  </w:num>
  <w:num w:numId="6">
    <w:abstractNumId w:val="20"/>
  </w:num>
  <w:num w:numId="7">
    <w:abstractNumId w:val="1"/>
  </w:num>
  <w:num w:numId="8">
    <w:abstractNumId w:val="6"/>
  </w:num>
  <w:num w:numId="9">
    <w:abstractNumId w:val="25"/>
  </w:num>
  <w:num w:numId="10">
    <w:abstractNumId w:val="9"/>
  </w:num>
  <w:num w:numId="11">
    <w:abstractNumId w:val="8"/>
  </w:num>
  <w:num w:numId="12">
    <w:abstractNumId w:val="11"/>
  </w:num>
  <w:num w:numId="13">
    <w:abstractNumId w:val="4"/>
  </w:num>
  <w:num w:numId="14">
    <w:abstractNumId w:val="26"/>
  </w:num>
  <w:num w:numId="15">
    <w:abstractNumId w:val="13"/>
  </w:num>
  <w:num w:numId="16">
    <w:abstractNumId w:val="24"/>
  </w:num>
  <w:num w:numId="17">
    <w:abstractNumId w:val="2"/>
  </w:num>
  <w:num w:numId="18">
    <w:abstractNumId w:val="12"/>
  </w:num>
  <w:num w:numId="19">
    <w:abstractNumId w:val="19"/>
  </w:num>
  <w:num w:numId="20">
    <w:abstractNumId w:val="10"/>
  </w:num>
  <w:num w:numId="21">
    <w:abstractNumId w:val="23"/>
  </w:num>
  <w:num w:numId="22">
    <w:abstractNumId w:val="15"/>
  </w:num>
  <w:num w:numId="23">
    <w:abstractNumId w:val="3"/>
  </w:num>
  <w:num w:numId="24">
    <w:abstractNumId w:val="14"/>
  </w:num>
  <w:num w:numId="25">
    <w:abstractNumId w:val="21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6352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352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2CB8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4E6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7315"/>
    <w:rsid w:val="00BC0912"/>
    <w:rsid w:val="00BC192A"/>
    <w:rsid w:val="00BC237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9D5"/>
    <w:rsid w:val="00C65B4F"/>
    <w:rsid w:val="00C65D5E"/>
    <w:rsid w:val="00C66E57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81A44B-0EEF-447E-9947-12153746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352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06635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066352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066352"/>
    <w:rPr>
      <w:rFonts w:eastAsia="MS Mincho"/>
      <w:sz w:val="24"/>
      <w:szCs w:val="24"/>
      <w:lang w:val="sq-AL" w:eastAsia="en-US" w:bidi="ar-SA"/>
    </w:rPr>
  </w:style>
  <w:style w:type="paragraph" w:styleId="Footer">
    <w:name w:val="footer"/>
    <w:basedOn w:val="Normal"/>
    <w:link w:val="FooterChar"/>
    <w:rsid w:val="00066352"/>
    <w:pPr>
      <w:tabs>
        <w:tab w:val="center" w:pos="4320"/>
        <w:tab w:val="right" w:pos="8640"/>
      </w:tabs>
    </w:pPr>
  </w:style>
  <w:style w:type="paragraph" w:styleId="ListBullet2">
    <w:name w:val="List Bullet 2"/>
    <w:basedOn w:val="Normal"/>
    <w:rsid w:val="00066352"/>
    <w:pPr>
      <w:numPr>
        <w:numId w:val="1"/>
      </w:numPr>
    </w:pPr>
  </w:style>
  <w:style w:type="paragraph" w:customStyle="1" w:styleId="xl29">
    <w:name w:val="xl29"/>
    <w:basedOn w:val="Normal"/>
    <w:rsid w:val="00066352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Header">
    <w:name w:val="header"/>
    <w:basedOn w:val="Normal"/>
    <w:rsid w:val="00066352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link w:val="NormalWebChar"/>
    <w:rsid w:val="00066352"/>
    <w:pPr>
      <w:spacing w:before="100" w:beforeAutospacing="1" w:after="100" w:afterAutospacing="1"/>
    </w:pPr>
    <w:rPr>
      <w:lang w:val="en-US"/>
    </w:rPr>
  </w:style>
  <w:style w:type="character" w:customStyle="1" w:styleId="NormalWebChar">
    <w:name w:val="Normal (Web) Char"/>
    <w:basedOn w:val="DefaultParagraphFont"/>
    <w:link w:val="NormalWeb"/>
    <w:rsid w:val="00066352"/>
    <w:rPr>
      <w:rFonts w:eastAsia="MS Mincho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VENDIM</vt:lpstr>
    </vt:vector>
  </TitlesOfParts>
  <Company/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VENDIM</dc:title>
  <dc:subject/>
  <dc:creator>n.fagu</dc:creator>
  <cp:keywords/>
  <dc:description/>
  <cp:lastModifiedBy>QBZ Admin</cp:lastModifiedBy>
  <cp:revision>2</cp:revision>
  <dcterms:created xsi:type="dcterms:W3CDTF">2019-03-18T13:55:00Z</dcterms:created>
  <dcterms:modified xsi:type="dcterms:W3CDTF">2019-03-18T13:55:00Z</dcterms:modified>
</cp:coreProperties>
</file>