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7BF" w:rsidRPr="00A527BF" w:rsidRDefault="00A527BF" w:rsidP="00A527B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</w:pPr>
      <w:r w:rsidRPr="00A527BF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  <w:t>VENDIM</w:t>
      </w:r>
    </w:p>
    <w:p w:rsidR="00A527BF" w:rsidRPr="00A527BF" w:rsidRDefault="00A527BF" w:rsidP="00A527B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en-GB"/>
        </w:rPr>
      </w:pPr>
      <w:r w:rsidRPr="00A527BF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Nr.989, </w:t>
      </w:r>
      <w:proofErr w:type="spellStart"/>
      <w:r w:rsidRPr="00A527BF">
        <w:rPr>
          <w:rFonts w:ascii="CG Times" w:eastAsia="MS Mincho" w:hAnsi="CG Times" w:cs="Times New Roman"/>
          <w:b/>
          <w:sz w:val="21"/>
          <w:szCs w:val="21"/>
          <w:lang w:val="en-GB"/>
        </w:rPr>
        <w:t>datë</w:t>
      </w:r>
      <w:proofErr w:type="spellEnd"/>
      <w:r w:rsidRPr="00A527BF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 8.10.2009</w:t>
      </w:r>
    </w:p>
    <w:p w:rsidR="00A527BF" w:rsidRPr="00A527BF" w:rsidRDefault="00A527BF" w:rsidP="00A527B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</w:pPr>
    </w:p>
    <w:p w:rsidR="00A527BF" w:rsidRPr="00A527BF" w:rsidRDefault="00A527BF" w:rsidP="00A527BF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en-GB"/>
        </w:rPr>
      </w:pPr>
      <w:r w:rsidRPr="00A527BF">
        <w:rPr>
          <w:rFonts w:ascii="CG Times" w:eastAsia="MS Mincho" w:hAnsi="CG Times" w:cs="Times New Roman"/>
          <w:b/>
          <w:caps/>
          <w:sz w:val="21"/>
          <w:szCs w:val="21"/>
          <w:lang w:val="en-GB"/>
        </w:rPr>
        <w:t>PËR LIRIM DHE EMËRIM NË DETYRË</w:t>
      </w:r>
    </w:p>
    <w:p w:rsidR="00A527BF" w:rsidRPr="00A527BF" w:rsidRDefault="00A527BF" w:rsidP="00A527B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</w:pPr>
    </w:p>
    <w:p w:rsidR="00A527BF" w:rsidRPr="00A527BF" w:rsidRDefault="00A527BF" w:rsidP="00A527B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sz w:val="21"/>
          <w:szCs w:val="21"/>
          <w:lang w:val="en-GB"/>
        </w:rPr>
      </w:pPr>
      <w:proofErr w:type="spellStart"/>
      <w:proofErr w:type="gramStart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Në</w:t>
      </w:r>
      <w:proofErr w:type="spellEnd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mbështetje</w:t>
      </w:r>
      <w:proofErr w:type="spellEnd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nenit</w:t>
      </w:r>
      <w:proofErr w:type="spellEnd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100 </w:t>
      </w:r>
      <w:proofErr w:type="spellStart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Kushtetutës</w:t>
      </w:r>
      <w:proofErr w:type="spellEnd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dhe</w:t>
      </w:r>
      <w:proofErr w:type="spellEnd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pikës</w:t>
      </w:r>
      <w:proofErr w:type="spellEnd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2 </w:t>
      </w:r>
      <w:proofErr w:type="spellStart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nenit</w:t>
      </w:r>
      <w:proofErr w:type="spellEnd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6 </w:t>
      </w:r>
      <w:proofErr w:type="spellStart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ligjit</w:t>
      </w:r>
      <w:proofErr w:type="spellEnd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nr.</w:t>
      </w:r>
      <w:proofErr w:type="gramEnd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9000, </w:t>
      </w:r>
      <w:proofErr w:type="spellStart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datë</w:t>
      </w:r>
      <w:proofErr w:type="spellEnd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30.1.2003 “</w:t>
      </w:r>
      <w:proofErr w:type="spellStart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Për</w:t>
      </w:r>
      <w:proofErr w:type="spellEnd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organizimin</w:t>
      </w:r>
      <w:proofErr w:type="spellEnd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dhe</w:t>
      </w:r>
      <w:proofErr w:type="spellEnd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funksionomin</w:t>
      </w:r>
      <w:proofErr w:type="spellEnd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e </w:t>
      </w:r>
      <w:proofErr w:type="spellStart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Këshillit</w:t>
      </w:r>
      <w:proofErr w:type="spellEnd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Ministarve</w:t>
      </w:r>
      <w:proofErr w:type="spellEnd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”, me </w:t>
      </w:r>
      <w:proofErr w:type="spellStart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propozimin</w:t>
      </w:r>
      <w:proofErr w:type="spellEnd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e </w:t>
      </w:r>
      <w:proofErr w:type="spellStart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Kryeministrit</w:t>
      </w:r>
      <w:proofErr w:type="spellEnd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, </w:t>
      </w:r>
      <w:proofErr w:type="spellStart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Këshilli</w:t>
      </w:r>
      <w:proofErr w:type="spellEnd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i </w:t>
      </w:r>
      <w:proofErr w:type="spellStart"/>
      <w:r w:rsidRPr="00A527BF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Ministrave</w:t>
      </w:r>
      <w:proofErr w:type="spellEnd"/>
    </w:p>
    <w:p w:rsidR="00A527BF" w:rsidRPr="00A527BF" w:rsidRDefault="00A527BF" w:rsidP="00A527B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A527BF" w:rsidRPr="00A527BF" w:rsidRDefault="00A527BF" w:rsidP="00A527BF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en-GB"/>
        </w:rPr>
      </w:pPr>
      <w:r w:rsidRPr="00A527BF">
        <w:rPr>
          <w:rFonts w:ascii="CG Times" w:eastAsia="MS Mincho" w:hAnsi="CG Times" w:cs="Times New Roman"/>
          <w:caps/>
          <w:sz w:val="21"/>
          <w:szCs w:val="21"/>
          <w:lang w:val="en-GB"/>
        </w:rPr>
        <w:t>VENDOSI:</w:t>
      </w:r>
    </w:p>
    <w:p w:rsidR="00A527BF" w:rsidRPr="00A527BF" w:rsidRDefault="00A527BF" w:rsidP="00A527B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A527BF" w:rsidRPr="00A527BF" w:rsidRDefault="00A527BF" w:rsidP="00A527B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A527BF">
        <w:rPr>
          <w:rFonts w:ascii="CG Times" w:eastAsia="MS Mincho" w:hAnsi="CG Times" w:cs="Times New Roman"/>
          <w:sz w:val="21"/>
          <w:szCs w:val="21"/>
          <w:lang w:val="it-IT"/>
        </w:rPr>
        <w:t>1. Z. Ndue Preka, zëvendësministër i Bujqësisë, Ushqimit dhe Mbrojtjes së Konsumatorit, lirohet nga kjo detyrë.</w:t>
      </w:r>
    </w:p>
    <w:p w:rsidR="00A527BF" w:rsidRPr="00A527BF" w:rsidRDefault="00A527BF" w:rsidP="00A527B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A527BF">
        <w:rPr>
          <w:rFonts w:ascii="CG Times" w:eastAsia="MS Mincho" w:hAnsi="CG Times" w:cs="Times New Roman"/>
          <w:sz w:val="21"/>
          <w:szCs w:val="21"/>
          <w:lang w:val="it-IT"/>
        </w:rPr>
        <w:t>2. Z. Tokli K.Thomaj emërohet zëvendësministër i Bujqësisë, Ushqimit dhe Mbrojtjes së Konsumatorit.</w:t>
      </w:r>
    </w:p>
    <w:p w:rsidR="00A527BF" w:rsidRPr="00A527BF" w:rsidRDefault="00A527BF" w:rsidP="00A527B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A527BF">
        <w:rPr>
          <w:rFonts w:ascii="CG Times" w:eastAsia="MS Mincho" w:hAnsi="CG Times" w:cs="Times New Roman"/>
          <w:sz w:val="21"/>
          <w:szCs w:val="21"/>
          <w:lang w:val="it-IT"/>
        </w:rPr>
        <w:t>Ky vendim hyn në fuqi menjëherë.</w:t>
      </w:r>
    </w:p>
    <w:p w:rsidR="00A527BF" w:rsidRPr="00A527BF" w:rsidRDefault="00A527BF" w:rsidP="00A527BF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en-GB"/>
        </w:rPr>
      </w:pPr>
      <w:r w:rsidRPr="00A527BF">
        <w:rPr>
          <w:rFonts w:ascii="CG Times" w:eastAsia="MS Mincho" w:hAnsi="CG Times" w:cs="Times New Roman"/>
          <w:caps/>
          <w:sz w:val="21"/>
          <w:szCs w:val="21"/>
          <w:lang w:val="en-GB"/>
        </w:rPr>
        <w:t>KRYEMINISTRI</w:t>
      </w:r>
    </w:p>
    <w:p w:rsidR="00A527BF" w:rsidRPr="00A527BF" w:rsidRDefault="00A527BF" w:rsidP="00A527BF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en-GB"/>
        </w:rPr>
      </w:pPr>
      <w:proofErr w:type="spellStart"/>
      <w:r w:rsidRPr="00A527BF">
        <w:rPr>
          <w:rFonts w:ascii="CG Times" w:eastAsia="MS Mincho" w:hAnsi="CG Times" w:cs="Times New Roman"/>
          <w:b/>
          <w:sz w:val="21"/>
          <w:szCs w:val="21"/>
          <w:lang w:val="en-GB"/>
        </w:rPr>
        <w:t>Sali</w:t>
      </w:r>
      <w:proofErr w:type="spellEnd"/>
      <w:r w:rsidRPr="00A527BF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 </w:t>
      </w:r>
      <w:proofErr w:type="spellStart"/>
      <w:r w:rsidRPr="00A527BF">
        <w:rPr>
          <w:rFonts w:ascii="CG Times" w:eastAsia="MS Mincho" w:hAnsi="CG Times" w:cs="Times New Roman"/>
          <w:b/>
          <w:sz w:val="21"/>
          <w:szCs w:val="21"/>
          <w:lang w:val="en-GB"/>
        </w:rPr>
        <w:t>Berisha</w:t>
      </w:r>
      <w:proofErr w:type="spellEnd"/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1C2483"/>
    <w:rsid w:val="00961756"/>
    <w:rsid w:val="00A527BF"/>
    <w:rsid w:val="00B5014D"/>
    <w:rsid w:val="00BF0B27"/>
    <w:rsid w:val="00ED4E65"/>
    <w:rsid w:val="00F3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2018-12-10T09:07:00Z</cp:lastPrinted>
  <dcterms:created xsi:type="dcterms:W3CDTF">2018-12-10T09:07:00Z</dcterms:created>
  <dcterms:modified xsi:type="dcterms:W3CDTF">2018-12-10T09:07:00Z</dcterms:modified>
</cp:coreProperties>
</file>