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9C" w:rsidRDefault="0040799C" w:rsidP="0040799C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40799C" w:rsidRDefault="0040799C" w:rsidP="0040799C">
      <w:pPr>
        <w:pStyle w:val="NumriData"/>
        <w:keepNext w:val="0"/>
      </w:pPr>
      <w:r>
        <w:t>Nr.1013, datë 14.10.2009</w:t>
      </w:r>
    </w:p>
    <w:p w:rsidR="0040799C" w:rsidRDefault="0040799C" w:rsidP="0040799C">
      <w:pPr>
        <w:pStyle w:val="Paragrafi0"/>
      </w:pPr>
    </w:p>
    <w:p w:rsidR="0040799C" w:rsidRDefault="0040799C" w:rsidP="0040799C">
      <w:pPr>
        <w:pStyle w:val="Titulli0"/>
        <w:keepNext w:val="0"/>
      </w:pPr>
      <w:r>
        <w:t>Për disa ndryshime në vendimin nr.399, datë 22.4.2009 të këshillit të ministrave “për organizimin, funksionimin dhe përbërjen e komisionit qendror të regjistrimit”</w:t>
      </w:r>
    </w:p>
    <w:p w:rsidR="0040799C" w:rsidRDefault="0040799C" w:rsidP="0040799C">
      <w:pPr>
        <w:pStyle w:val="Paragrafi0"/>
        <w:rPr>
          <w:lang w:val="en-GB"/>
        </w:rPr>
      </w:pPr>
    </w:p>
    <w:p w:rsidR="0040799C" w:rsidRDefault="0040799C" w:rsidP="0040799C">
      <w:pPr>
        <w:pStyle w:val="BazLigjPropozues"/>
        <w:keepNext w:val="0"/>
      </w:pPr>
      <w:r>
        <w:t>Në mbështetje të nenit 100 të Kushetutës dhe të nenit 11 të ligjit nr.8669, datë 26.10.2000 “Për regjistrimin e përgjithshëm të popullsisë dhe banesave”, të ndryshuar, me propozimin e Kryeministrit, Këshilli i Ministrave</w:t>
      </w:r>
    </w:p>
    <w:p w:rsidR="0040799C" w:rsidRPr="00877012" w:rsidRDefault="0040799C" w:rsidP="0040799C">
      <w:pPr>
        <w:pStyle w:val="Paragrafi0"/>
        <w:rPr>
          <w:sz w:val="16"/>
          <w:lang w:val="en-GB"/>
        </w:rPr>
      </w:pPr>
    </w:p>
    <w:p w:rsidR="0040799C" w:rsidRDefault="0040799C" w:rsidP="0040799C">
      <w:pPr>
        <w:pStyle w:val="VENDOSI0"/>
        <w:keepNext w:val="0"/>
      </w:pPr>
      <w:r w:rsidRPr="00BC3E7B">
        <w:t>Vendosi</w:t>
      </w:r>
      <w:r>
        <w:t>:</w:t>
      </w:r>
    </w:p>
    <w:p w:rsidR="0040799C" w:rsidRPr="00877012" w:rsidRDefault="0040799C" w:rsidP="0040799C">
      <w:pPr>
        <w:pStyle w:val="Paragrafi0"/>
        <w:rPr>
          <w:sz w:val="14"/>
          <w:lang w:val="en-GB"/>
        </w:rPr>
      </w:pPr>
    </w:p>
    <w:p w:rsidR="0040799C" w:rsidRDefault="0040799C" w:rsidP="0040799C">
      <w:pPr>
        <w:pStyle w:val="Paragrafi0"/>
        <w:rPr>
          <w:lang w:val="en-GB"/>
        </w:rPr>
      </w:pPr>
      <w:r>
        <w:rPr>
          <w:lang w:val="en-GB"/>
        </w:rPr>
        <w:t>Në pikat 1, 4 e 6 të vendimit nr.399, datë 22.4.2009 të Këshillit të Ministrave, emëtimi “…Zëvendëskryeministri…” zëvendësohet me “…Ministri i Shtetit për Reformat dhe Marrëdhëniet me Kuvendin.”.</w:t>
      </w:r>
    </w:p>
    <w:p w:rsidR="0040799C" w:rsidRPr="00185F83" w:rsidRDefault="0040799C" w:rsidP="0040799C">
      <w:pPr>
        <w:pStyle w:val="Paragrafi0"/>
      </w:pPr>
      <w:r w:rsidRPr="00185F83">
        <w:t>Ky vendim hyn në</w:t>
      </w:r>
      <w:r>
        <w:t xml:space="preserve"> fuqi menjëherë dhe botohet në </w:t>
      </w:r>
      <w:r w:rsidRPr="00185F83">
        <w:t>Fletoren Zyrtare.</w:t>
      </w:r>
    </w:p>
    <w:p w:rsidR="0040799C" w:rsidRPr="00185F83" w:rsidRDefault="0040799C" w:rsidP="0040799C">
      <w:pPr>
        <w:pStyle w:val="Paragrafi0"/>
      </w:pPr>
      <w:r w:rsidRPr="00185F83">
        <w:t> </w:t>
      </w:r>
    </w:p>
    <w:p w:rsidR="0040799C" w:rsidRPr="00185F83" w:rsidRDefault="0040799C" w:rsidP="0040799C">
      <w:pPr>
        <w:pStyle w:val="Autoriteti"/>
        <w:keepNext w:val="0"/>
      </w:pPr>
      <w:r>
        <w:t>KYEMINIST</w:t>
      </w:r>
      <w:r w:rsidRPr="00185F83">
        <w:t>RI</w:t>
      </w:r>
    </w:p>
    <w:p w:rsidR="0040799C" w:rsidRPr="00185F83" w:rsidRDefault="0040799C" w:rsidP="0040799C">
      <w:pPr>
        <w:pStyle w:val="AutoritetiEmer"/>
      </w:pPr>
      <w:r w:rsidRPr="00185F83">
        <w:t>Sali  Berisha</w:t>
      </w:r>
    </w:p>
    <w:sectPr w:rsidR="0040799C" w:rsidRPr="00185F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799C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4FEE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0799C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8F788A-5A1B-4DF6-A58E-BD9AA742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40799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2019-03-18T13:58:00Z</dcterms:created>
  <dcterms:modified xsi:type="dcterms:W3CDTF">2019-03-18T13:58:00Z</dcterms:modified>
</cp:coreProperties>
</file>