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58E" w:rsidRPr="00B83B9B" w:rsidRDefault="006E158E" w:rsidP="006E158E">
      <w:pPr>
        <w:pStyle w:val="Akti"/>
        <w:keepNext w:val="0"/>
      </w:pPr>
      <w:bookmarkStart w:id="0" w:name="_GoBack"/>
      <w:bookmarkEnd w:id="0"/>
      <w:r>
        <w:t>VENDIM</w:t>
      </w:r>
    </w:p>
    <w:p w:rsidR="006E158E" w:rsidRDefault="006E158E" w:rsidP="006E158E">
      <w:pPr>
        <w:pStyle w:val="NumriData"/>
        <w:keepNext w:val="0"/>
      </w:pPr>
      <w:r>
        <w:t>Nr.1015, datë 14.10.2009</w:t>
      </w:r>
    </w:p>
    <w:p w:rsidR="006E158E" w:rsidRDefault="006E158E" w:rsidP="006E158E">
      <w:pPr>
        <w:pStyle w:val="Paragrafi0"/>
      </w:pPr>
    </w:p>
    <w:p w:rsidR="006E158E" w:rsidRPr="00B83B9B" w:rsidRDefault="006E158E" w:rsidP="006E158E">
      <w:pPr>
        <w:pStyle w:val="Titulli0"/>
        <w:keepNext w:val="0"/>
      </w:pPr>
      <w:r w:rsidRPr="00B83B9B">
        <w:t>PËR LEJIMIN E SHTYRJES SË AFATIT TË PROCEDURAVE TË PROKURIMIT, ME OBJEKT, PËRKATËSISHT, “LICENCIMI I PLOTË I SISTEMIT TË THESARIT” DHE “SHËRBIM KONSULENCE PËR SISTEMIN KOMPJUTERIK TË THESARIT”, NË MINISTRINË E FINANCAVE</w:t>
      </w:r>
    </w:p>
    <w:p w:rsidR="006E158E" w:rsidRPr="00B83B9B" w:rsidRDefault="006E158E" w:rsidP="006E158E">
      <w:pPr>
        <w:pStyle w:val="Paragrafi0"/>
      </w:pPr>
      <w:r w:rsidRPr="00B83B9B">
        <w:t> </w:t>
      </w:r>
    </w:p>
    <w:p w:rsidR="006E158E" w:rsidRPr="00B83B9B" w:rsidRDefault="006E158E" w:rsidP="006E158E">
      <w:pPr>
        <w:pStyle w:val="BazLigjPropozues"/>
        <w:keepNext w:val="0"/>
      </w:pPr>
      <w:r w:rsidRPr="00B83B9B">
        <w:t xml:space="preserve">Në mbështetje të nenit </w:t>
      </w:r>
      <w:r>
        <w:t>100 të Kushtetutës, të nenit 75</w:t>
      </w:r>
      <w:r w:rsidRPr="00B83B9B">
        <w:t xml:space="preserve"> të </w:t>
      </w:r>
      <w:r>
        <w:t>ligjit nr.9643, datë 20.11.2006</w:t>
      </w:r>
      <w:r w:rsidRPr="00B83B9B">
        <w:t xml:space="preserve"> “Për prokurimin publik”,</w:t>
      </w:r>
      <w:r>
        <w:t xml:space="preserve"> të ndryshuar, të neneve 5 e 45</w:t>
      </w:r>
      <w:r w:rsidRPr="00B83B9B">
        <w:t>  të ligjit nr.9936, datë 26.6.2008 “Për menaxhimin e sistemit buxhetor në Republikën e Shqipërisë”</w:t>
      </w:r>
      <w:r>
        <w:t xml:space="preserve"> dhe të nenit 9</w:t>
      </w:r>
      <w:r w:rsidRPr="00B83B9B">
        <w:t xml:space="preserve"> të ligjit nr.10 025, datë 27.11.2008 “Për buxhetin e vitit 2</w:t>
      </w:r>
      <w:r>
        <w:t>009”, me propozimin e M</w:t>
      </w:r>
      <w:r w:rsidRPr="00B83B9B">
        <w:t>inistrit të Financave, Këshilli i Ministrave</w:t>
      </w:r>
    </w:p>
    <w:p w:rsidR="006E158E" w:rsidRPr="00877012" w:rsidRDefault="006E158E" w:rsidP="006E158E">
      <w:pPr>
        <w:pStyle w:val="Paragrafi0"/>
        <w:rPr>
          <w:sz w:val="14"/>
        </w:rPr>
      </w:pPr>
      <w:r w:rsidRPr="00B83B9B">
        <w:t> </w:t>
      </w:r>
    </w:p>
    <w:p w:rsidR="006E158E" w:rsidRPr="00B83B9B" w:rsidRDefault="006E158E" w:rsidP="006E158E">
      <w:pPr>
        <w:pStyle w:val="VENDOSI0"/>
        <w:keepNext w:val="0"/>
      </w:pPr>
      <w:r>
        <w:t>VENDOSI</w:t>
      </w:r>
      <w:r w:rsidRPr="00B83B9B">
        <w:t>:</w:t>
      </w:r>
    </w:p>
    <w:p w:rsidR="006E158E" w:rsidRPr="00877012" w:rsidRDefault="006E158E" w:rsidP="006E158E">
      <w:pPr>
        <w:pStyle w:val="Paragrafi0"/>
        <w:rPr>
          <w:sz w:val="6"/>
        </w:rPr>
      </w:pPr>
      <w:r w:rsidRPr="00877012">
        <w:rPr>
          <w:sz w:val="14"/>
        </w:rPr>
        <w:t> </w:t>
      </w:r>
    </w:p>
    <w:p w:rsidR="006E158E" w:rsidRPr="00B83B9B" w:rsidRDefault="006E158E" w:rsidP="006E158E">
      <w:pPr>
        <w:pStyle w:val="Paragrafi0"/>
      </w:pPr>
      <w:r w:rsidRPr="00B83B9B">
        <w:t>1.</w:t>
      </w:r>
      <w:r>
        <w:t> </w:t>
      </w:r>
      <w:r w:rsidRPr="00B83B9B">
        <w:t>Lejimin e Ministrisë së Financave, që, brenda datës 30.12.2009, të kryejë procedurat e prokurimit, me objekt:</w:t>
      </w:r>
    </w:p>
    <w:p w:rsidR="006E158E" w:rsidRPr="00B83B9B" w:rsidRDefault="006E158E" w:rsidP="006E158E">
      <w:pPr>
        <w:pStyle w:val="Paragrafi0"/>
      </w:pPr>
      <w:r w:rsidRPr="00B83B9B">
        <w:t> </w:t>
      </w:r>
      <w:r>
        <w:t xml:space="preserve">a) </w:t>
      </w:r>
      <w:r w:rsidRPr="00B83B9B">
        <w:t>“Licencimi i plotë i sistemit të Thesarit”;</w:t>
      </w:r>
    </w:p>
    <w:p w:rsidR="006E158E" w:rsidRPr="00B83B9B" w:rsidRDefault="006E158E" w:rsidP="006E158E">
      <w:pPr>
        <w:pStyle w:val="Paragrafi0"/>
      </w:pPr>
      <w:r>
        <w:t xml:space="preserve">b) </w:t>
      </w:r>
      <w:r w:rsidRPr="00B83B9B">
        <w:t>“Konsulencë për sistemin kompjuterik të Thesarit, për transferimin e njohurive stafit funksional të Thesarit”.</w:t>
      </w:r>
    </w:p>
    <w:p w:rsidR="006E158E" w:rsidRPr="00B83B9B" w:rsidRDefault="006E158E" w:rsidP="006E158E">
      <w:pPr>
        <w:pStyle w:val="Paragrafi0"/>
      </w:pPr>
      <w:r w:rsidRPr="00B83B9B">
        <w:t>Brenda këtij afati përfshihet edhe lidhja e kontratës përkatëse.</w:t>
      </w:r>
    </w:p>
    <w:p w:rsidR="006E158E" w:rsidRPr="00B83B9B" w:rsidRDefault="006E158E" w:rsidP="006E158E">
      <w:pPr>
        <w:pStyle w:val="Paragrafi0"/>
      </w:pPr>
      <w:r>
        <w:t>2</w:t>
      </w:r>
      <w:r w:rsidRPr="00B83B9B">
        <w:t>.</w:t>
      </w:r>
      <w:r>
        <w:t> </w:t>
      </w:r>
      <w:r w:rsidRPr="00B83B9B">
        <w:t>Fondi limit për kryerjen e procedurave të prokurimit me objekt:</w:t>
      </w:r>
    </w:p>
    <w:p w:rsidR="006E158E" w:rsidRPr="00B83B9B" w:rsidRDefault="006E158E" w:rsidP="006E158E">
      <w:pPr>
        <w:pStyle w:val="Paragrafi0"/>
      </w:pPr>
      <w:r>
        <w:t xml:space="preserve">- </w:t>
      </w:r>
      <w:r w:rsidRPr="00B83B9B">
        <w:t>“Licencimi i plotë i s</w:t>
      </w:r>
      <w:r>
        <w:t>istemit të Thesarit”</w:t>
      </w:r>
      <w:r w:rsidRPr="00B83B9B">
        <w:t xml:space="preserve"> është në vlerën  20 220 000 (njëzet milionë e dyqind e njëzet mijë) lekë dhe përballohet nga buxheti i vitit 2009.</w:t>
      </w:r>
    </w:p>
    <w:p w:rsidR="006E158E" w:rsidRPr="00B83B9B" w:rsidRDefault="006E158E" w:rsidP="006E158E">
      <w:pPr>
        <w:pStyle w:val="Paragrafi0"/>
      </w:pPr>
      <w:r>
        <w:t xml:space="preserve">- </w:t>
      </w:r>
      <w:r w:rsidRPr="00B83B9B">
        <w:t>“Konsulencë për sistemin kompjuterik të Thesarit për transferimin e njohurive</w:t>
      </w:r>
      <w:r>
        <w:t xml:space="preserve"> stafit funksional të Thesarit”</w:t>
      </w:r>
      <w:r w:rsidRPr="00B83B9B">
        <w:t xml:space="preserve"> është në vlerën 19 000 000 (nëntëmbëdhjetë milionë) lekë dhe do të përballohen nga fondi rezervë i Buxhetit të Shtetit.</w:t>
      </w:r>
    </w:p>
    <w:p w:rsidR="006E158E" w:rsidRPr="00B83B9B" w:rsidRDefault="006E158E" w:rsidP="006E158E">
      <w:pPr>
        <w:pStyle w:val="Paragrafi0"/>
      </w:pPr>
      <w:r>
        <w:t>3.</w:t>
      </w:r>
      <w:r w:rsidRPr="00B83B9B">
        <w:t> Ngarkohet Ministria e Financave për zbatimin e këtij vendimi.</w:t>
      </w:r>
    </w:p>
    <w:p w:rsidR="006E158E" w:rsidRPr="00B83B9B" w:rsidRDefault="006E158E" w:rsidP="006E158E">
      <w:pPr>
        <w:pStyle w:val="Paragrafi0"/>
      </w:pPr>
      <w:r w:rsidRPr="00B83B9B">
        <w:t>Ky vendim hyn në</w:t>
      </w:r>
      <w:r>
        <w:t xml:space="preserve"> fuqi menjëherë dhe botohet në </w:t>
      </w:r>
      <w:r w:rsidRPr="00B83B9B">
        <w:t>Fletoren Zyrtare.</w:t>
      </w:r>
    </w:p>
    <w:p w:rsidR="006E158E" w:rsidRPr="00B83B9B" w:rsidRDefault="006E158E" w:rsidP="006E158E">
      <w:pPr>
        <w:pStyle w:val="Autoriteti"/>
        <w:keepNext w:val="0"/>
      </w:pPr>
      <w:r w:rsidRPr="00B83B9B">
        <w:t> </w:t>
      </w:r>
    </w:p>
    <w:p w:rsidR="006E158E" w:rsidRPr="00B83B9B" w:rsidRDefault="006E158E" w:rsidP="006E158E">
      <w:pPr>
        <w:pStyle w:val="Autoriteti"/>
        <w:keepNext w:val="0"/>
      </w:pPr>
      <w:r>
        <w:t>KRYEMINISTR</w:t>
      </w:r>
      <w:r w:rsidRPr="00B83B9B">
        <w:t>I</w:t>
      </w:r>
    </w:p>
    <w:p w:rsidR="006E158E" w:rsidRPr="00B83B9B" w:rsidRDefault="006E158E" w:rsidP="006E158E">
      <w:pPr>
        <w:pStyle w:val="AutoritetiEmer"/>
      </w:pPr>
      <w:r w:rsidRPr="00B83B9B">
        <w:t>Sali  Berisha</w:t>
      </w:r>
    </w:p>
    <w:sectPr w:rsidR="006E158E" w:rsidRPr="00B83B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158E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158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6A2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05E5DF-AD16-4052-8167-F4EF0F65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6E158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