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629" w:rsidRPr="003F6629" w:rsidRDefault="003F6629" w:rsidP="003F662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3F6629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</w:t>
      </w:r>
    </w:p>
    <w:p w:rsidR="003F6629" w:rsidRPr="003F6629" w:rsidRDefault="003F6629" w:rsidP="003F662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3F6629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 1059, </w:t>
      </w:r>
      <w:proofErr w:type="spellStart"/>
      <w:r w:rsidRPr="003F6629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3F6629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21.10.2009</w:t>
      </w:r>
    </w:p>
    <w:p w:rsidR="003F6629" w:rsidRPr="003F6629" w:rsidRDefault="003F6629" w:rsidP="003F66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3F6629" w:rsidRPr="003F6629" w:rsidRDefault="003F6629" w:rsidP="003F662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3F6629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lejimin e zhvillimit të procedurave të disa prokurimeve</w:t>
      </w:r>
    </w:p>
    <w:p w:rsidR="003F6629" w:rsidRPr="003F6629" w:rsidRDefault="003F6629" w:rsidP="003F66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3F6629" w:rsidRPr="003F6629" w:rsidRDefault="003F6629" w:rsidP="003F66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en-GB"/>
        </w:rPr>
      </w:pP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mbështetje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100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Kushtetutës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75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nr.9643,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20.11.2006 “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prokurimin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publik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”,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ndryshuar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9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nr.10025,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27.11.2008 “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buxhetin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vitit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2009”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pikës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3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vendimit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nr.787,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22.7.2009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Këshillit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“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një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përdorim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me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efektivitet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fondeve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investime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”, me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propozimin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Ministrit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Punëve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Publike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Transportit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Telekomunikacionit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</w:t>
      </w:r>
      <w:proofErr w:type="spellEnd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i </w:t>
      </w:r>
      <w:proofErr w:type="spellStart"/>
      <w:r w:rsidRPr="003F6629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</w:p>
    <w:p w:rsidR="003F6629" w:rsidRPr="003F6629" w:rsidRDefault="003F6629" w:rsidP="003F66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3F6629" w:rsidRPr="003F6629" w:rsidRDefault="003F6629" w:rsidP="003F6629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3F6629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3F6629" w:rsidRPr="003F6629" w:rsidRDefault="003F6629" w:rsidP="003F66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3F6629" w:rsidRPr="003F6629" w:rsidRDefault="003F6629" w:rsidP="003F66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3F6629">
        <w:rPr>
          <w:rFonts w:ascii="CG Times" w:eastAsia="MS Mincho" w:hAnsi="CG Times" w:cs="Times New Roman"/>
          <w:sz w:val="21"/>
          <w:szCs w:val="21"/>
        </w:rPr>
        <w:t xml:space="preserve">1.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Lejimin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Drejtorisë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së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Përgjithshme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Ujësjellës-Kanalizimeve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që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proofErr w:type="gramStart"/>
      <w:r w:rsidRPr="003F6629">
        <w:rPr>
          <w:rFonts w:ascii="CG Times" w:eastAsia="MS Mincho" w:hAnsi="CG Times" w:cs="Times New Roman"/>
          <w:sz w:val="21"/>
          <w:szCs w:val="21"/>
        </w:rPr>
        <w:t>brenda</w:t>
      </w:r>
      <w:proofErr w:type="spellEnd"/>
      <w:proofErr w:type="gram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datës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15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dhjetor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2009,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realizojë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procedurat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prokurimit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objektet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përcaktuara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tabelën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që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bashkëlidhet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vendimi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(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katër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objekte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). </w:t>
      </w:r>
      <w:proofErr w:type="gramStart"/>
      <w:r w:rsidRPr="003F6629">
        <w:rPr>
          <w:rFonts w:ascii="CG Times" w:eastAsia="MS Mincho" w:hAnsi="CG Times" w:cs="Times New Roman"/>
          <w:sz w:val="21"/>
          <w:szCs w:val="21"/>
        </w:rPr>
        <w:t xml:space="preserve">Brenda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afati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përfshihet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edhe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lidhja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kontratave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përkatëse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3F6629" w:rsidRPr="003F6629" w:rsidRDefault="003F6629" w:rsidP="003F66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3F6629">
        <w:rPr>
          <w:rFonts w:ascii="CG Times" w:eastAsia="MS Mincho" w:hAnsi="CG Times" w:cs="Times New Roman"/>
          <w:sz w:val="21"/>
          <w:szCs w:val="21"/>
          <w:lang w:val="it-IT"/>
        </w:rPr>
        <w:t>2. Ngarkohen Ministria e Punëve Publike, Transportit dhe Telekomunikacionit, Ministria e Financave dhe Agjencia e Prokurimit Publik për zbatimin e këtij vendimi.</w:t>
      </w:r>
    </w:p>
    <w:p w:rsidR="003F6629" w:rsidRPr="003F6629" w:rsidRDefault="003F6629" w:rsidP="003F66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3F6629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>.</w:t>
      </w:r>
    </w:p>
    <w:p w:rsidR="003F6629" w:rsidRPr="003F6629" w:rsidRDefault="003F6629" w:rsidP="003F66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3F6629" w:rsidRPr="003F6629" w:rsidRDefault="003F6629" w:rsidP="003F662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3F6629">
        <w:rPr>
          <w:rFonts w:ascii="CG Times" w:eastAsia="MS Mincho" w:hAnsi="CG Times" w:cs="Times New Roman"/>
          <w:caps/>
          <w:sz w:val="21"/>
          <w:szCs w:val="21"/>
          <w:lang w:val="en-GB"/>
        </w:rPr>
        <w:t>KRYEMINISTRI </w:t>
      </w:r>
    </w:p>
    <w:p w:rsidR="003F6629" w:rsidRPr="003F6629" w:rsidRDefault="003F6629" w:rsidP="003F662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en-GB"/>
        </w:rPr>
      </w:pPr>
      <w:proofErr w:type="spellStart"/>
      <w:proofErr w:type="gramStart"/>
      <w:r w:rsidRPr="003F6629">
        <w:rPr>
          <w:rFonts w:ascii="CG Times" w:eastAsia="MS Mincho" w:hAnsi="CG Times" w:cs="Times New Roman"/>
          <w:b/>
          <w:sz w:val="21"/>
          <w:szCs w:val="21"/>
          <w:lang w:val="en-GB"/>
        </w:rPr>
        <w:t>Sali</w:t>
      </w:r>
      <w:proofErr w:type="spellEnd"/>
      <w:r w:rsidRPr="003F6629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 </w:t>
      </w:r>
      <w:proofErr w:type="spellStart"/>
      <w:r w:rsidRPr="003F6629">
        <w:rPr>
          <w:rFonts w:ascii="CG Times" w:eastAsia="MS Mincho" w:hAnsi="CG Times" w:cs="Times New Roman"/>
          <w:b/>
          <w:sz w:val="21"/>
          <w:szCs w:val="21"/>
          <w:lang w:val="en-GB"/>
        </w:rPr>
        <w:t>Berisha</w:t>
      </w:r>
      <w:proofErr w:type="spellEnd"/>
      <w:proofErr w:type="gramEnd"/>
    </w:p>
    <w:p w:rsidR="003F6629" w:rsidRPr="003F6629" w:rsidRDefault="003F6629" w:rsidP="003F66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3F6629" w:rsidRPr="003F6629" w:rsidRDefault="003F6629" w:rsidP="003F662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r w:rsidRPr="003F6629">
        <w:rPr>
          <w:rFonts w:ascii="CG Times" w:eastAsia="MS Mincho" w:hAnsi="CG Times" w:cs="Times New Roman"/>
          <w:sz w:val="21"/>
          <w:szCs w:val="21"/>
        </w:rPr>
        <w:t>Tabela</w:t>
      </w:r>
      <w:proofErr w:type="spellEnd"/>
      <w:r w:rsidRPr="003F6629">
        <w:rPr>
          <w:rFonts w:ascii="CG Times" w:eastAsia="MS Mincho" w:hAnsi="CG Times" w:cs="Times New Roman"/>
          <w:sz w:val="21"/>
          <w:szCs w:val="21"/>
        </w:rPr>
        <w:t xml:space="preserve"> 1</w:t>
      </w:r>
    </w:p>
    <w:tbl>
      <w:tblPr>
        <w:tblW w:w="89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3330"/>
        <w:gridCol w:w="5043"/>
      </w:tblGrid>
      <w:tr w:rsidR="003F6629" w:rsidRPr="003F6629" w:rsidTr="00C42F96">
        <w:tc>
          <w:tcPr>
            <w:tcW w:w="558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</w:pPr>
            <w:r w:rsidRPr="003F6629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>Nr</w:t>
            </w:r>
          </w:p>
        </w:tc>
        <w:tc>
          <w:tcPr>
            <w:tcW w:w="3330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</w:pPr>
            <w:proofErr w:type="spellStart"/>
            <w:r w:rsidRPr="003F6629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>Objekti</w:t>
            </w:r>
            <w:proofErr w:type="spellEnd"/>
            <w:r w:rsidRPr="003F6629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 xml:space="preserve"> i </w:t>
            </w:r>
            <w:proofErr w:type="spellStart"/>
            <w:r w:rsidRPr="003F6629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>prokurimit</w:t>
            </w:r>
            <w:proofErr w:type="spellEnd"/>
          </w:p>
        </w:tc>
        <w:tc>
          <w:tcPr>
            <w:tcW w:w="5043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</w:pPr>
            <w:proofErr w:type="spellStart"/>
            <w:r w:rsidRPr="003F6629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>Autoriteti</w:t>
            </w:r>
            <w:proofErr w:type="spellEnd"/>
            <w:r w:rsidRPr="003F6629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b/>
                <w:sz w:val="21"/>
                <w:szCs w:val="21"/>
                <w:lang w:val="en-GB"/>
              </w:rPr>
              <w:t>kontraktor</w:t>
            </w:r>
            <w:proofErr w:type="spellEnd"/>
          </w:p>
        </w:tc>
      </w:tr>
      <w:tr w:rsidR="003F6629" w:rsidRPr="003F6629" w:rsidTr="00C42F96">
        <w:tc>
          <w:tcPr>
            <w:tcW w:w="558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1</w:t>
            </w:r>
          </w:p>
        </w:tc>
        <w:tc>
          <w:tcPr>
            <w:tcW w:w="3330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Ndërtimi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i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rrjetit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të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jashtëm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të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ujësjellësit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për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zonat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e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plazhit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Durrës-Kavajë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nga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pusshpimet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e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Rrogozhinës</w:t>
            </w:r>
            <w:proofErr w:type="spellEnd"/>
          </w:p>
        </w:tc>
        <w:tc>
          <w:tcPr>
            <w:tcW w:w="5043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Drejtoria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e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Përgjithshme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e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Ujësjellës-Kanalizimeve</w:t>
            </w:r>
            <w:proofErr w:type="spellEnd"/>
          </w:p>
        </w:tc>
      </w:tr>
      <w:tr w:rsidR="003F6629" w:rsidRPr="003F6629" w:rsidTr="00C42F96">
        <w:tc>
          <w:tcPr>
            <w:tcW w:w="558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2</w:t>
            </w:r>
          </w:p>
        </w:tc>
        <w:tc>
          <w:tcPr>
            <w:tcW w:w="3330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Ndërtimi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i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kolektorit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kryesor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të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ujërave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të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zeza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Sarandë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derdhja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në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IPUZ</w:t>
            </w:r>
          </w:p>
        </w:tc>
        <w:tc>
          <w:tcPr>
            <w:tcW w:w="5043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Drejtoria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e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Përgjithshme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e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Ujësjellës-Kanalizimeve</w:t>
            </w:r>
            <w:proofErr w:type="spellEnd"/>
          </w:p>
        </w:tc>
      </w:tr>
      <w:tr w:rsidR="003F6629" w:rsidRPr="003F6629" w:rsidTr="00C42F96">
        <w:tc>
          <w:tcPr>
            <w:tcW w:w="558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3</w:t>
            </w:r>
          </w:p>
        </w:tc>
        <w:tc>
          <w:tcPr>
            <w:tcW w:w="3330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Ndërtimi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i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rrjetit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të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ujësjellësit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Përroi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i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Agait-Plepa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Durrës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.</w:t>
            </w:r>
          </w:p>
        </w:tc>
        <w:tc>
          <w:tcPr>
            <w:tcW w:w="5043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Drejtoria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e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Përgjithshme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e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Ujësjellës-Kanalizimeve</w:t>
            </w:r>
            <w:proofErr w:type="spellEnd"/>
          </w:p>
        </w:tc>
      </w:tr>
      <w:tr w:rsidR="003F6629" w:rsidRPr="003F6629" w:rsidTr="00C42F96">
        <w:tc>
          <w:tcPr>
            <w:tcW w:w="558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4</w:t>
            </w:r>
          </w:p>
        </w:tc>
        <w:tc>
          <w:tcPr>
            <w:tcW w:w="3330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Studim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projektim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për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furnizimin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me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ujë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të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zonës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së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Dumresë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Elbasan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.</w:t>
            </w:r>
          </w:p>
        </w:tc>
        <w:tc>
          <w:tcPr>
            <w:tcW w:w="5043" w:type="dxa"/>
          </w:tcPr>
          <w:p w:rsidR="003F6629" w:rsidRPr="003F6629" w:rsidRDefault="003F6629" w:rsidP="003F6629">
            <w:pPr>
              <w:widowControl w:val="0"/>
              <w:spacing w:after="0" w:line="240" w:lineRule="auto"/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</w:pP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Drejtoria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e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Përgjithshme</w:t>
            </w:r>
            <w:proofErr w:type="spellEnd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 xml:space="preserve"> e </w:t>
            </w:r>
            <w:proofErr w:type="spellStart"/>
            <w:r w:rsidRPr="003F6629">
              <w:rPr>
                <w:rFonts w:ascii="CG Times" w:eastAsia="MS Mincho" w:hAnsi="CG Times" w:cs="Times New Roman"/>
                <w:sz w:val="21"/>
                <w:szCs w:val="21"/>
                <w:lang w:val="en-GB"/>
              </w:rPr>
              <w:t>Ujësjellës-Kanalizimeve</w:t>
            </w:r>
            <w:proofErr w:type="spellEnd"/>
          </w:p>
        </w:tc>
      </w:tr>
    </w:tbl>
    <w:p w:rsidR="003F6629" w:rsidRPr="003F6629" w:rsidRDefault="003F6629" w:rsidP="003F662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</w:p>
    <w:p w:rsidR="001C2483" w:rsidRPr="00365D89" w:rsidRDefault="001C2483" w:rsidP="00AE76CF">
      <w:pPr>
        <w:rPr>
          <w:b/>
        </w:rPr>
      </w:pPr>
      <w:bookmarkStart w:id="0" w:name="_GoBack"/>
      <w:bookmarkEnd w:id="0"/>
    </w:p>
    <w:sectPr w:rsidR="001C2483" w:rsidRPr="00365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1C2483"/>
    <w:rsid w:val="00365D89"/>
    <w:rsid w:val="003F6629"/>
    <w:rsid w:val="00547D7C"/>
    <w:rsid w:val="00625104"/>
    <w:rsid w:val="00634C10"/>
    <w:rsid w:val="00671DE8"/>
    <w:rsid w:val="008D731A"/>
    <w:rsid w:val="00961756"/>
    <w:rsid w:val="009920A7"/>
    <w:rsid w:val="00A527BF"/>
    <w:rsid w:val="00AE76CF"/>
    <w:rsid w:val="00B5014D"/>
    <w:rsid w:val="00BF0B27"/>
    <w:rsid w:val="00E36A7C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2018-12-10T09:14:00Z</cp:lastPrinted>
  <dcterms:created xsi:type="dcterms:W3CDTF">2018-12-10T09:15:00Z</dcterms:created>
  <dcterms:modified xsi:type="dcterms:W3CDTF">2018-12-10T09:15:00Z</dcterms:modified>
</cp:coreProperties>
</file>