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853" w:rsidRDefault="00974853" w:rsidP="00974853">
      <w:pPr>
        <w:pStyle w:val="Akti"/>
        <w:keepNext w:val="0"/>
      </w:pPr>
      <w:bookmarkStart w:id="0" w:name="_GoBack"/>
      <w:bookmarkEnd w:id="0"/>
      <w:r>
        <w:t>Vendim</w:t>
      </w:r>
    </w:p>
    <w:p w:rsidR="00974853" w:rsidRDefault="00974853" w:rsidP="00974853">
      <w:pPr>
        <w:pStyle w:val="NumriData"/>
        <w:keepNext w:val="0"/>
      </w:pPr>
      <w:r>
        <w:t>Nr.1075, datë 21.10.2009</w:t>
      </w:r>
    </w:p>
    <w:p w:rsidR="00974853" w:rsidRDefault="00974853" w:rsidP="00974853">
      <w:pPr>
        <w:pStyle w:val="Paragrafi0"/>
      </w:pPr>
    </w:p>
    <w:p w:rsidR="00974853" w:rsidRDefault="00974853" w:rsidP="00974853">
      <w:pPr>
        <w:pStyle w:val="Titulli0"/>
        <w:keepNext w:val="0"/>
      </w:pPr>
      <w:r>
        <w:t>Për miratimin e listës paraprake të pronave të paluajtshme publike, shtetërore, që transferohen në pronësi ose në përdorim të komunës Farkë të qarkut të Tiranës</w:t>
      </w:r>
    </w:p>
    <w:p w:rsidR="00974853" w:rsidRDefault="00974853" w:rsidP="00974853">
      <w:pPr>
        <w:pStyle w:val="Paragrafi0"/>
      </w:pPr>
    </w:p>
    <w:p w:rsidR="00974853" w:rsidRDefault="00974853" w:rsidP="00974853">
      <w:pPr>
        <w:pStyle w:val="Paragrafi0"/>
      </w:pPr>
      <w:r>
        <w:t>Në mbështetje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974853" w:rsidRDefault="00974853" w:rsidP="00974853">
      <w:pPr>
        <w:pStyle w:val="Paragrafi0"/>
      </w:pPr>
    </w:p>
    <w:p w:rsidR="00974853" w:rsidRDefault="00974853" w:rsidP="00974853">
      <w:pPr>
        <w:pStyle w:val="VENDOSI0"/>
        <w:keepNext w:val="0"/>
      </w:pPr>
      <w:r>
        <w:t>Vendosi:</w:t>
      </w:r>
    </w:p>
    <w:p w:rsidR="00974853" w:rsidRDefault="00974853" w:rsidP="00974853">
      <w:pPr>
        <w:pStyle w:val="Paragrafi0"/>
      </w:pPr>
    </w:p>
    <w:p w:rsidR="00974853" w:rsidRDefault="00974853" w:rsidP="00974853">
      <w:pPr>
        <w:pStyle w:val="Paragrafi0"/>
      </w:pPr>
      <w:r>
        <w:t>1. Miratimin e listës paraprake të pronave të paluajtshme publike, shtetërore, që transferohen në pronësi ose në përdorim të komunës Farkë të qarkt të Tiranës, sipas lidhjes 1, e cila i bashkëlidhet këtij vendimi.</w:t>
      </w:r>
    </w:p>
    <w:p w:rsidR="00974853" w:rsidRDefault="00974853" w:rsidP="00974853">
      <w:pPr>
        <w:pStyle w:val="Paragrafi0"/>
      </w:pPr>
      <w:r>
        <w:t>Lista paraprake, sipas kërkesave të këshillit të kësaj komune, është pjesë e listës së inventarit të pronave të paluajtshme publike, shtetërore, që janë brenda juridiksionit territorial dhe administrativ të komunës Farkë të qarkut të Tiranës, miratuar me vendimin nr.123, datë 2.2.2009 të Këshillit të Ministrave “Për miratimin e listës së inventarit të pronave të paluajtshme shtetërore në komunën Farkë të qarkut të Tiranës.</w:t>
      </w:r>
    </w:p>
    <w:p w:rsidR="00974853" w:rsidRDefault="00974853" w:rsidP="00974853">
      <w:pPr>
        <w:pStyle w:val="Paragrafi0"/>
      </w:pPr>
      <w:r>
        <w:t>2. Ngarkohen Ministria e Brendshme dhe komuna Farkë për zbatimin e këtij vendimi.</w:t>
      </w:r>
    </w:p>
    <w:p w:rsidR="00974853" w:rsidRDefault="00974853" w:rsidP="00974853">
      <w:pPr>
        <w:pStyle w:val="Paragrafi0"/>
      </w:pPr>
      <w:r>
        <w:t>Ky vendim hyn në fuqi pas botimit në Fletoren Zyrtare.</w:t>
      </w:r>
    </w:p>
    <w:p w:rsidR="00974853" w:rsidRDefault="00974853" w:rsidP="00974853">
      <w:pPr>
        <w:pStyle w:val="Paragrafi0"/>
      </w:pPr>
    </w:p>
    <w:p w:rsidR="00974853" w:rsidRDefault="00974853" w:rsidP="00974853">
      <w:pPr>
        <w:pStyle w:val="Autoriteti"/>
        <w:keepNext w:val="0"/>
      </w:pPr>
      <w:r>
        <w:t>Kryeministri</w:t>
      </w:r>
    </w:p>
    <w:p w:rsidR="00974853" w:rsidRDefault="00974853" w:rsidP="00974853">
      <w:pPr>
        <w:pStyle w:val="AutoritetiEmer"/>
      </w:pPr>
      <w:r>
        <w:t>Sali Berisha</w:t>
      </w:r>
    </w:p>
    <w:p w:rsidR="00974853" w:rsidRDefault="00974853" w:rsidP="00974853">
      <w:pPr>
        <w:pStyle w:val="Paragrafi0"/>
      </w:pPr>
    </w:p>
    <w:p w:rsidR="00974853" w:rsidRDefault="00974853" w:rsidP="00974853">
      <w:pPr>
        <w:pStyle w:val="Paragrafi0"/>
      </w:pPr>
      <w:r>
        <w:t>Komuna Farkë</w:t>
      </w:r>
      <w:r>
        <w:tab/>
      </w:r>
      <w:r>
        <w:tab/>
      </w:r>
      <w:r>
        <w:tab/>
      </w:r>
      <w:r>
        <w:tab/>
      </w:r>
      <w:r>
        <w:tab/>
      </w:r>
      <w:r>
        <w:tab/>
      </w:r>
      <w:r>
        <w:tab/>
      </w:r>
      <w:r>
        <w:tab/>
        <w:t>Lidhja nr.1</w:t>
      </w:r>
    </w:p>
    <w:p w:rsidR="00974853" w:rsidRDefault="00974853" w:rsidP="00974853">
      <w:pPr>
        <w:pStyle w:val="Paragrafi0"/>
      </w:pPr>
    </w:p>
    <w:tbl>
      <w:tblPr>
        <w:tblStyle w:val="TableGrid"/>
        <w:tblW w:w="0" w:type="auto"/>
        <w:jc w:val="center"/>
        <w:tblLook w:val="01E0" w:firstRow="1" w:lastRow="1" w:firstColumn="1" w:lastColumn="1" w:noHBand="0" w:noVBand="0"/>
      </w:tblPr>
      <w:tblGrid>
        <w:gridCol w:w="2650"/>
        <w:gridCol w:w="4592"/>
        <w:gridCol w:w="1614"/>
      </w:tblGrid>
      <w:tr w:rsidR="00974853" w:rsidRPr="000B7593" w:rsidTr="00974853">
        <w:trPr>
          <w:jc w:val="center"/>
        </w:trPr>
        <w:tc>
          <w:tcPr>
            <w:tcW w:w="0" w:type="auto"/>
          </w:tcPr>
          <w:p w:rsidR="00974853" w:rsidRPr="000B7593" w:rsidRDefault="00974853" w:rsidP="00974853">
            <w:pPr>
              <w:pStyle w:val="Tabele"/>
              <w:widowControl w:val="0"/>
              <w:jc w:val="center"/>
              <w:rPr>
                <w:b/>
              </w:rPr>
            </w:pPr>
            <w:r w:rsidRPr="000B7593">
              <w:rPr>
                <w:b/>
              </w:rPr>
              <w:t>Numrat rendorë të pronave në listën e inventarit</w:t>
            </w:r>
          </w:p>
        </w:tc>
        <w:tc>
          <w:tcPr>
            <w:tcW w:w="0" w:type="auto"/>
          </w:tcPr>
          <w:p w:rsidR="00974853" w:rsidRPr="000B7593" w:rsidRDefault="00974853" w:rsidP="00974853">
            <w:pPr>
              <w:pStyle w:val="Tabele"/>
              <w:widowControl w:val="0"/>
              <w:jc w:val="center"/>
              <w:rPr>
                <w:b/>
              </w:rPr>
            </w:pPr>
            <w:r w:rsidRPr="000B7593">
              <w:rPr>
                <w:b/>
              </w:rPr>
              <w:t>Fusha e përdorimit të pronës</w:t>
            </w:r>
          </w:p>
        </w:tc>
        <w:tc>
          <w:tcPr>
            <w:tcW w:w="0" w:type="auto"/>
          </w:tcPr>
          <w:p w:rsidR="00974853" w:rsidRPr="000B7593" w:rsidRDefault="00974853" w:rsidP="00974853">
            <w:pPr>
              <w:pStyle w:val="Tabele"/>
              <w:widowControl w:val="0"/>
              <w:jc w:val="center"/>
              <w:rPr>
                <w:b/>
              </w:rPr>
            </w:pPr>
            <w:r w:rsidRPr="000B7593">
              <w:rPr>
                <w:b/>
              </w:rPr>
              <w:t>Lloji i transferimit</w:t>
            </w:r>
          </w:p>
        </w:tc>
      </w:tr>
      <w:tr w:rsidR="00974853" w:rsidTr="00974853">
        <w:trPr>
          <w:jc w:val="center"/>
        </w:trPr>
        <w:tc>
          <w:tcPr>
            <w:tcW w:w="0" w:type="auto"/>
          </w:tcPr>
          <w:p w:rsidR="00974853" w:rsidRDefault="00974853" w:rsidP="00974853">
            <w:pPr>
              <w:pStyle w:val="Tabele"/>
              <w:widowControl w:val="0"/>
            </w:pPr>
            <w:r>
              <w:t>1-8</w:t>
            </w:r>
          </w:p>
        </w:tc>
        <w:tc>
          <w:tcPr>
            <w:tcW w:w="0" w:type="auto"/>
          </w:tcPr>
          <w:p w:rsidR="00974853" w:rsidRDefault="00974853" w:rsidP="00974853">
            <w:pPr>
              <w:pStyle w:val="Tabele"/>
              <w:widowControl w:val="0"/>
            </w:pPr>
            <w:r>
              <w:t>Prona që përdoren për realizimin e programeve arsimore</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9, 480</w:t>
            </w:r>
          </w:p>
        </w:tc>
        <w:tc>
          <w:tcPr>
            <w:tcW w:w="0" w:type="auto"/>
          </w:tcPr>
          <w:p w:rsidR="00974853" w:rsidRDefault="00974853" w:rsidP="00974853">
            <w:pPr>
              <w:pStyle w:val="Tabele"/>
              <w:widowControl w:val="0"/>
            </w:pPr>
            <w:r>
              <w:t>Monumente historike, buste me interes vendor&amp;prona social-kulturore e sportive, zhvillim turizmi</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10-14</w:t>
            </w:r>
          </w:p>
        </w:tc>
        <w:tc>
          <w:tcPr>
            <w:tcW w:w="0" w:type="auto"/>
          </w:tcPr>
          <w:p w:rsidR="00974853" w:rsidRDefault="00974853" w:rsidP="00974853">
            <w:pPr>
              <w:pStyle w:val="Tabele"/>
              <w:widowControl w:val="0"/>
            </w:pPr>
            <w:r>
              <w:t>Prona që përdoren për realizimin e funksioneve të shëndetit publik</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15-50</w:t>
            </w:r>
          </w:p>
        </w:tc>
        <w:tc>
          <w:tcPr>
            <w:tcW w:w="0" w:type="auto"/>
          </w:tcPr>
          <w:p w:rsidR="00974853" w:rsidRDefault="00974853" w:rsidP="00974853">
            <w:pPr>
              <w:pStyle w:val="Tabele"/>
              <w:widowControl w:val="0"/>
            </w:pPr>
            <w:r>
              <w:t>Prona që përdoren në fushën e bujqësisë dhe ushqimit</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51-63 (vetëm kanalet e treta)</w:t>
            </w:r>
          </w:p>
        </w:tc>
        <w:tc>
          <w:tcPr>
            <w:tcW w:w="0" w:type="auto"/>
          </w:tcPr>
          <w:p w:rsidR="00974853" w:rsidRDefault="00974853" w:rsidP="00974853">
            <w:pPr>
              <w:pStyle w:val="Tabele"/>
              <w:widowControl w:val="0"/>
            </w:pPr>
            <w:r>
              <w:t>Prona që përdoren në fushën e kullimit dhe ujitjes</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64-67,69-72,74-76,78-80,82-85,87-94</w:t>
            </w:r>
          </w:p>
        </w:tc>
        <w:tc>
          <w:tcPr>
            <w:tcW w:w="0" w:type="auto"/>
          </w:tcPr>
          <w:p w:rsidR="00974853" w:rsidRDefault="00974853" w:rsidP="00974853">
            <w:pPr>
              <w:pStyle w:val="Tabele"/>
              <w:widowControl w:val="0"/>
            </w:pPr>
            <w:r>
              <w:t>Prona që përdoren në fushën e bujqësisë dhe ushqimit (tokë bujqësore)</w:t>
            </w:r>
          </w:p>
        </w:tc>
        <w:tc>
          <w:tcPr>
            <w:tcW w:w="0" w:type="auto"/>
          </w:tcPr>
          <w:p w:rsidR="00974853" w:rsidRDefault="00974853" w:rsidP="00974853">
            <w:pPr>
              <w:pStyle w:val="Tabele"/>
              <w:widowControl w:val="0"/>
            </w:pPr>
            <w:r>
              <w:t>Në përdorim</w:t>
            </w:r>
          </w:p>
        </w:tc>
      </w:tr>
      <w:tr w:rsidR="00974853" w:rsidTr="00974853">
        <w:trPr>
          <w:jc w:val="center"/>
        </w:trPr>
        <w:tc>
          <w:tcPr>
            <w:tcW w:w="0" w:type="auto"/>
          </w:tcPr>
          <w:p w:rsidR="00974853" w:rsidRDefault="00974853" w:rsidP="00974853">
            <w:pPr>
              <w:pStyle w:val="Tabele"/>
              <w:widowControl w:val="0"/>
            </w:pPr>
            <w:r>
              <w:t>68,73,77, 81,86</w:t>
            </w:r>
          </w:p>
        </w:tc>
        <w:tc>
          <w:tcPr>
            <w:tcW w:w="0" w:type="auto"/>
          </w:tcPr>
          <w:p w:rsidR="00974853" w:rsidRDefault="00974853" w:rsidP="00974853">
            <w:pPr>
              <w:pStyle w:val="Tabele"/>
              <w:widowControl w:val="0"/>
            </w:pPr>
            <w:r>
              <w:t>Prona që përdoren në fushën e bujqësisë dhe ushqimit (tokë jobujqësore)</w:t>
            </w:r>
          </w:p>
          <w:p w:rsidR="00974853" w:rsidRDefault="00974853" w:rsidP="00974853">
            <w:pPr>
              <w:pStyle w:val="Tabele"/>
              <w:widowControl w:val="0"/>
            </w:pPr>
          </w:p>
        </w:tc>
        <w:tc>
          <w:tcPr>
            <w:tcW w:w="0" w:type="auto"/>
          </w:tcPr>
          <w:p w:rsidR="00974853" w:rsidRDefault="00974853" w:rsidP="00974853">
            <w:pPr>
              <w:pStyle w:val="Tabele"/>
              <w:widowControl w:val="0"/>
            </w:pPr>
            <w:r>
              <w:t>Në përdorim</w:t>
            </w:r>
          </w:p>
        </w:tc>
      </w:tr>
      <w:tr w:rsidR="00974853" w:rsidTr="00974853">
        <w:trPr>
          <w:jc w:val="center"/>
        </w:trPr>
        <w:tc>
          <w:tcPr>
            <w:tcW w:w="0" w:type="auto"/>
          </w:tcPr>
          <w:p w:rsidR="00974853" w:rsidRDefault="00974853" w:rsidP="00974853">
            <w:pPr>
              <w:pStyle w:val="Tabele"/>
              <w:widowControl w:val="0"/>
            </w:pPr>
            <w:r>
              <w:t>95-452,471-479</w:t>
            </w:r>
          </w:p>
        </w:tc>
        <w:tc>
          <w:tcPr>
            <w:tcW w:w="0" w:type="auto"/>
          </w:tcPr>
          <w:p w:rsidR="00974853" w:rsidRDefault="00974853" w:rsidP="00974853">
            <w:pPr>
              <w:pStyle w:val="Tabele"/>
              <w:widowControl w:val="0"/>
            </w:pPr>
            <w:r>
              <w:t>Infrastrukturë (rrugë vendore, lulishte, sheshe) dhe shërbime publike</w:t>
            </w:r>
          </w:p>
        </w:tc>
        <w:tc>
          <w:tcPr>
            <w:tcW w:w="0" w:type="auto"/>
          </w:tcPr>
          <w:p w:rsidR="00974853" w:rsidRDefault="00974853" w:rsidP="00974853">
            <w:pPr>
              <w:pStyle w:val="Tabele"/>
              <w:widowControl w:val="0"/>
            </w:pPr>
            <w:r>
              <w:t>Në pronësi</w:t>
            </w:r>
          </w:p>
        </w:tc>
      </w:tr>
      <w:tr w:rsidR="00974853" w:rsidTr="00974853">
        <w:trPr>
          <w:jc w:val="center"/>
        </w:trPr>
        <w:tc>
          <w:tcPr>
            <w:tcW w:w="0" w:type="auto"/>
          </w:tcPr>
          <w:p w:rsidR="00974853" w:rsidRDefault="00974853" w:rsidP="00974853">
            <w:pPr>
              <w:pStyle w:val="Tabele"/>
              <w:widowControl w:val="0"/>
            </w:pPr>
            <w:r>
              <w:t>470</w:t>
            </w:r>
          </w:p>
        </w:tc>
        <w:tc>
          <w:tcPr>
            <w:tcW w:w="0" w:type="auto"/>
          </w:tcPr>
          <w:p w:rsidR="00974853" w:rsidRDefault="00974853" w:rsidP="00974853">
            <w:pPr>
              <w:pStyle w:val="Tabele"/>
              <w:widowControl w:val="0"/>
            </w:pPr>
            <w:r>
              <w:t>Shërbime funerale</w:t>
            </w:r>
          </w:p>
        </w:tc>
        <w:tc>
          <w:tcPr>
            <w:tcW w:w="0" w:type="auto"/>
          </w:tcPr>
          <w:p w:rsidR="00974853" w:rsidRDefault="00974853" w:rsidP="00974853">
            <w:pPr>
              <w:pStyle w:val="Tabele"/>
              <w:widowControl w:val="0"/>
            </w:pPr>
            <w:r>
              <w:t>Në pronësi</w:t>
            </w:r>
          </w:p>
        </w:tc>
      </w:tr>
    </w:tbl>
    <w:p w:rsidR="00974853" w:rsidRDefault="00974853" w:rsidP="00974853">
      <w:pPr>
        <w:pStyle w:val="Paragrafi0"/>
        <w:ind w:firstLine="0"/>
      </w:pPr>
    </w:p>
    <w:sectPr w:rsidR="009748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4853"/>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1FBB"/>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4853"/>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70AFB39-A050-45EB-B4CF-00DC510F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853"/>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9748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974853"/>
    <w:rPr>
      <w:rFonts w:ascii="CG Times" w:eastAsia="MS Mincho" w:hAnsi="CG Times"/>
      <w:sz w:val="22"/>
      <w:lang w:val="en-US" w:eastAsia="en-US" w:bidi="ar-SA"/>
    </w:rPr>
  </w:style>
  <w:style w:type="character" w:customStyle="1" w:styleId="TitulliChar">
    <w:name w:val="Titulli Char"/>
    <w:basedOn w:val="DefaultParagraphFont"/>
    <w:link w:val="Titulli0"/>
    <w:rsid w:val="0097485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