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A95" w:rsidRPr="0094018E" w:rsidRDefault="00372A95" w:rsidP="00372A95">
      <w:pPr>
        <w:pStyle w:val="Akti"/>
        <w:keepNext w:val="0"/>
      </w:pPr>
      <w:bookmarkStart w:id="0" w:name="_GoBack"/>
      <w:bookmarkEnd w:id="0"/>
      <w:r>
        <w:t>VENDI</w:t>
      </w:r>
      <w:r w:rsidRPr="0094018E">
        <w:t>M</w:t>
      </w:r>
    </w:p>
    <w:p w:rsidR="00372A95" w:rsidRPr="0094018E" w:rsidRDefault="00372A95" w:rsidP="00372A95">
      <w:pPr>
        <w:pStyle w:val="NumriData"/>
        <w:keepNext w:val="0"/>
      </w:pPr>
      <w:r w:rsidRPr="0094018E">
        <w:t>Nr.1086, dat</w:t>
      </w:r>
      <w:r>
        <w:t xml:space="preserve">ë </w:t>
      </w:r>
      <w:r w:rsidRPr="0094018E">
        <w:t>28.10.2009</w:t>
      </w:r>
    </w:p>
    <w:p w:rsidR="00372A95" w:rsidRPr="005C59A8" w:rsidRDefault="00372A95" w:rsidP="00372A95">
      <w:pPr>
        <w:pStyle w:val="Paragrafi0"/>
        <w:rPr>
          <w:sz w:val="6"/>
        </w:rPr>
      </w:pPr>
      <w:r w:rsidRPr="005C59A8">
        <w:rPr>
          <w:sz w:val="14"/>
        </w:rPr>
        <w:t> </w:t>
      </w:r>
    </w:p>
    <w:p w:rsidR="00372A95" w:rsidRPr="0094018E" w:rsidRDefault="00372A95" w:rsidP="00372A95">
      <w:pPr>
        <w:pStyle w:val="Titulli0"/>
        <w:keepNext w:val="0"/>
      </w:pPr>
      <w:r w:rsidRPr="0094018E">
        <w:t>PËR MIRATIMIN E LISTËS PËRFUNDIMTARE TË PRONAVE TË PALUAJTSHME PUBLIKE, SHTETËRORE, QË TRANSFEROHEN, NË PRONËSI OSE NË</w:t>
      </w:r>
      <w:r>
        <w:t xml:space="preserve"> PËRDORIM, TË BASHKISË LIBRAZHD</w:t>
      </w:r>
      <w:r w:rsidRPr="0094018E">
        <w:t xml:space="preserve"> TË QARKUT TË ELBASANIT</w:t>
      </w:r>
    </w:p>
    <w:p w:rsidR="00372A95" w:rsidRPr="005C59A8" w:rsidRDefault="00372A95" w:rsidP="00372A95">
      <w:pPr>
        <w:pStyle w:val="Paragrafi0"/>
        <w:rPr>
          <w:sz w:val="8"/>
        </w:rPr>
      </w:pPr>
      <w:r w:rsidRPr="005C59A8">
        <w:rPr>
          <w:sz w:val="14"/>
        </w:rPr>
        <w:t> </w:t>
      </w:r>
    </w:p>
    <w:p w:rsidR="00372A95" w:rsidRPr="0094018E" w:rsidRDefault="00372A95" w:rsidP="00372A95">
      <w:pPr>
        <w:pStyle w:val="Paragrafi0"/>
      </w:pPr>
      <w:r w:rsidRPr="0094018E">
        <w:t>Në mbështetje të nenit 100 të K</w:t>
      </w:r>
      <w:r>
        <w:t>ushtetutës dhe të neneve 3 e 17</w:t>
      </w:r>
      <w:r w:rsidRPr="0094018E">
        <w:t>  të</w:t>
      </w:r>
      <w:r>
        <w:t xml:space="preserve"> ligjit nr.8744, datë 22.2.2001</w:t>
      </w:r>
      <w:r w:rsidRPr="0094018E">
        <w:t xml:space="preserve"> “Për transferimin e pronave të paluajtshme publike të shtetit në njësitë e qeverisjes vendore”, të ndryshuar, me propozimin e Ministrit të Brendshëm, Këshilli i Ministrave</w:t>
      </w:r>
    </w:p>
    <w:p w:rsidR="00372A95" w:rsidRPr="005C59A8" w:rsidRDefault="00372A95" w:rsidP="00372A95">
      <w:pPr>
        <w:pStyle w:val="Paragrafi0"/>
        <w:rPr>
          <w:sz w:val="8"/>
        </w:rPr>
      </w:pPr>
      <w:r w:rsidRPr="0094018E">
        <w:t> </w:t>
      </w:r>
    </w:p>
    <w:p w:rsidR="00372A95" w:rsidRPr="0094018E" w:rsidRDefault="00372A95" w:rsidP="00372A95">
      <w:pPr>
        <w:pStyle w:val="VENDOSI0"/>
        <w:keepNext w:val="0"/>
      </w:pPr>
      <w:r>
        <w:t>VENDOSI</w:t>
      </w:r>
      <w:r w:rsidRPr="0094018E">
        <w:t>:</w:t>
      </w:r>
    </w:p>
    <w:p w:rsidR="00372A95" w:rsidRPr="0094018E" w:rsidRDefault="00372A95" w:rsidP="00372A95">
      <w:pPr>
        <w:pStyle w:val="Paragrafi0"/>
      </w:pPr>
      <w:r w:rsidRPr="0094018E">
        <w:t> </w:t>
      </w:r>
    </w:p>
    <w:p w:rsidR="00372A95" w:rsidRPr="0094018E" w:rsidRDefault="00372A95" w:rsidP="00372A95">
      <w:pPr>
        <w:pStyle w:val="Paragrafi0"/>
      </w:pPr>
      <w:r>
        <w:t>1. </w:t>
      </w:r>
      <w:r w:rsidRPr="0094018E">
        <w:t xml:space="preserve"> Miratimin e listës përfundimtare të pronave të paluajtshme, publike, s</w:t>
      </w:r>
      <w:r>
        <w:t>htetërore, brenda juridiksionit territorial dhe administrativ të bashkisë Librazhd</w:t>
      </w:r>
      <w:r w:rsidRPr="0094018E">
        <w:t xml:space="preserve"> të qarkut të Elbasanit, që transferohen, në pronësi ose në përdorim, të kësaj bashkie, sipas lidhjes </w:t>
      </w:r>
      <w:r>
        <w:t>nr.</w:t>
      </w:r>
      <w:r w:rsidRPr="0094018E">
        <w:t>1, e cila i bashkëlidhet këtij vendimi dhe është pjesë përbërëse e tij.</w:t>
      </w:r>
    </w:p>
    <w:p w:rsidR="00372A95" w:rsidRPr="0094018E" w:rsidRDefault="00372A95" w:rsidP="00372A95">
      <w:pPr>
        <w:pStyle w:val="Paragrafi0"/>
      </w:pPr>
      <w:r w:rsidRPr="0094018E">
        <w:t>Lista me 85 (tetëdhjetë e pesë) fletë, që i bashkëlidhet këtij vendimi, përfundon me numrin rendor 422 (katërqind e njëzet e dy).</w:t>
      </w:r>
    </w:p>
    <w:p w:rsidR="00372A95" w:rsidRPr="0094018E" w:rsidRDefault="00372A95" w:rsidP="00372A95">
      <w:pPr>
        <w:pStyle w:val="Paragrafi0"/>
      </w:pPr>
      <w:r>
        <w:t>2.  </w:t>
      </w:r>
      <w:r w:rsidRPr="0094018E">
        <w:t xml:space="preserve">Ngarkohen </w:t>
      </w:r>
      <w:r>
        <w:t>M</w:t>
      </w:r>
      <w:r w:rsidRPr="0094018E">
        <w:t>ministri i Brendshëm, kryeregjistruesi i Pasurive të Paluajtshme të Republikës së Shqipërisë dhe bashkia Librazhd për zbatimin e këtij vendimi.</w:t>
      </w:r>
    </w:p>
    <w:p w:rsidR="00372A95" w:rsidRDefault="00372A95" w:rsidP="00372A95">
      <w:pPr>
        <w:pStyle w:val="Paragrafi0"/>
      </w:pPr>
      <w:r w:rsidRPr="0094018E">
        <w:t> Ky ven</w:t>
      </w:r>
      <w:r>
        <w:t>dim hyn në fuqi pas botimit në Fletoren Zyrtare</w:t>
      </w:r>
      <w:r w:rsidRPr="0094018E">
        <w:t>.</w:t>
      </w:r>
    </w:p>
    <w:p w:rsidR="00372A95" w:rsidRPr="0094018E" w:rsidRDefault="00372A95" w:rsidP="00372A95">
      <w:pPr>
        <w:pStyle w:val="Paragrafi0"/>
      </w:pPr>
    </w:p>
    <w:p w:rsidR="00372A95" w:rsidRPr="0094018E" w:rsidRDefault="00372A95" w:rsidP="00372A95">
      <w:pPr>
        <w:pStyle w:val="Autoriteti"/>
      </w:pPr>
      <w:r w:rsidRPr="0094018E">
        <w:t> </w:t>
      </w:r>
      <w:r>
        <w:t>KRYEMINISTRI</w:t>
      </w:r>
    </w:p>
    <w:p w:rsidR="00372A95" w:rsidRPr="0094018E" w:rsidRDefault="00372A95" w:rsidP="00372A95">
      <w:pPr>
        <w:pStyle w:val="AutoritetiEmer"/>
      </w:pPr>
      <w:r>
        <w:t>Sali</w:t>
      </w:r>
      <w:r w:rsidRPr="0094018E">
        <w:t> Berisha</w:t>
      </w:r>
    </w:p>
    <w:p w:rsidR="00372A95" w:rsidRDefault="00372A95" w:rsidP="00372A95">
      <w:pPr>
        <w:pStyle w:val="Paragrafi0"/>
        <w:ind w:firstLine="0"/>
      </w:pPr>
    </w:p>
    <w:p w:rsidR="00372A95" w:rsidRDefault="00372A95" w:rsidP="00372A95">
      <w:pPr>
        <w:pStyle w:val="Paragrafi0"/>
        <w:ind w:firstLine="0"/>
      </w:pPr>
      <w:r>
        <w:t>Bashkia Librazhd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372A95" w:rsidRDefault="00372A95" w:rsidP="00372A95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803"/>
        <w:gridCol w:w="3530"/>
        <w:gridCol w:w="2523"/>
      </w:tblGrid>
      <w:tr w:rsidR="00372A95" w:rsidRPr="002F624F" w:rsidTr="00372A95">
        <w:trPr>
          <w:jc w:val="center"/>
        </w:trPr>
        <w:tc>
          <w:tcPr>
            <w:tcW w:w="2952" w:type="dxa"/>
          </w:tcPr>
          <w:p w:rsidR="00372A95" w:rsidRPr="002F624F" w:rsidRDefault="00372A95" w:rsidP="00372A95">
            <w:pPr>
              <w:pStyle w:val="Paragrafi0"/>
              <w:ind w:firstLine="0"/>
              <w:jc w:val="center"/>
              <w:rPr>
                <w:b/>
              </w:rPr>
            </w:pPr>
            <w:r w:rsidRPr="002F624F">
              <w:rPr>
                <w:b/>
              </w:rPr>
              <w:t>Numrat rendor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t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pronave n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list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>n e inventarit</w:t>
            </w:r>
          </w:p>
        </w:tc>
        <w:tc>
          <w:tcPr>
            <w:tcW w:w="3707" w:type="dxa"/>
          </w:tcPr>
          <w:p w:rsidR="00372A95" w:rsidRPr="002F624F" w:rsidRDefault="00372A95" w:rsidP="00372A95">
            <w:pPr>
              <w:pStyle w:val="Paragrafi0"/>
              <w:ind w:firstLine="0"/>
              <w:jc w:val="center"/>
              <w:rPr>
                <w:b/>
              </w:rPr>
            </w:pPr>
            <w:r w:rsidRPr="002F624F">
              <w:rPr>
                <w:b/>
              </w:rPr>
              <w:t>Fusha e p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>rdorimit t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pron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>s</w:t>
            </w:r>
          </w:p>
        </w:tc>
        <w:tc>
          <w:tcPr>
            <w:tcW w:w="2628" w:type="dxa"/>
          </w:tcPr>
          <w:p w:rsidR="00372A95" w:rsidRPr="002F624F" w:rsidRDefault="00372A95" w:rsidP="00372A95">
            <w:pPr>
              <w:pStyle w:val="Paragrafi0"/>
              <w:ind w:firstLine="0"/>
              <w:jc w:val="center"/>
              <w:rPr>
                <w:b/>
              </w:rPr>
            </w:pPr>
            <w:r w:rsidRPr="002F624F">
              <w:rPr>
                <w:b/>
              </w:rPr>
              <w:t>Lloji i transferimit</w:t>
            </w:r>
          </w:p>
        </w:tc>
      </w:tr>
      <w:tr w:rsidR="00372A95" w:rsidTr="00372A95">
        <w:trPr>
          <w:jc w:val="center"/>
        </w:trPr>
        <w:tc>
          <w:tcPr>
            <w:tcW w:w="2952" w:type="dxa"/>
          </w:tcPr>
          <w:p w:rsidR="00372A95" w:rsidRDefault="00372A95" w:rsidP="00372A95">
            <w:pPr>
              <w:pStyle w:val="Paragrafi0"/>
              <w:ind w:firstLine="0"/>
            </w:pPr>
            <w:r>
              <w:t>9-15, 103, 354-363,366</w:t>
            </w:r>
          </w:p>
        </w:tc>
        <w:tc>
          <w:tcPr>
            <w:tcW w:w="3707" w:type="dxa"/>
          </w:tcPr>
          <w:p w:rsidR="00372A95" w:rsidRDefault="00372A95" w:rsidP="00372A95">
            <w:pPr>
              <w:pStyle w:val="Paragrafi0"/>
              <w:ind w:firstLine="0"/>
            </w:pPr>
            <w:r>
              <w:t>Prona që përdoren në fushën administrative.</w:t>
            </w:r>
          </w:p>
        </w:tc>
        <w:tc>
          <w:tcPr>
            <w:tcW w:w="2628" w:type="dxa"/>
          </w:tcPr>
          <w:p w:rsidR="00372A95" w:rsidRDefault="00372A95" w:rsidP="00372A95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372A95" w:rsidTr="00372A95">
        <w:trPr>
          <w:jc w:val="center"/>
        </w:trPr>
        <w:tc>
          <w:tcPr>
            <w:tcW w:w="2952" w:type="dxa"/>
          </w:tcPr>
          <w:p w:rsidR="00372A95" w:rsidRDefault="00372A95" w:rsidP="00372A95">
            <w:pPr>
              <w:pStyle w:val="Paragrafi0"/>
              <w:ind w:firstLine="0"/>
            </w:pPr>
            <w:r>
              <w:t>26-49</w:t>
            </w:r>
          </w:p>
        </w:tc>
        <w:tc>
          <w:tcPr>
            <w:tcW w:w="3707" w:type="dxa"/>
          </w:tcPr>
          <w:p w:rsidR="00372A95" w:rsidRDefault="00372A95" w:rsidP="00372A95">
            <w:pPr>
              <w:pStyle w:val="Paragrafi0"/>
              <w:ind w:firstLine="0"/>
            </w:pPr>
            <w:r>
              <w:t>Prona që përdoren për realizimin e programeve arsimore.</w:t>
            </w:r>
          </w:p>
        </w:tc>
        <w:tc>
          <w:tcPr>
            <w:tcW w:w="2628" w:type="dxa"/>
          </w:tcPr>
          <w:p w:rsidR="00372A95" w:rsidRDefault="00372A95" w:rsidP="00372A95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372A95" w:rsidTr="00372A95">
        <w:trPr>
          <w:jc w:val="center"/>
        </w:trPr>
        <w:tc>
          <w:tcPr>
            <w:tcW w:w="2952" w:type="dxa"/>
          </w:tcPr>
          <w:p w:rsidR="00372A95" w:rsidRDefault="00372A95" w:rsidP="00372A95">
            <w:pPr>
              <w:pStyle w:val="Paragrafi0"/>
              <w:ind w:firstLine="0"/>
            </w:pPr>
            <w:r>
              <w:t>50-53,104-110</w:t>
            </w:r>
          </w:p>
        </w:tc>
        <w:tc>
          <w:tcPr>
            <w:tcW w:w="3707" w:type="dxa"/>
          </w:tcPr>
          <w:p w:rsidR="00372A95" w:rsidRDefault="00372A95" w:rsidP="00372A95">
            <w:pPr>
              <w:pStyle w:val="Paragrafi0"/>
              <w:ind w:firstLine="0"/>
            </w:pPr>
            <w:r>
              <w:t>Prona që përdoren për realizimin e veprimtarive social-kulturore e sportive.</w:t>
            </w:r>
          </w:p>
        </w:tc>
        <w:tc>
          <w:tcPr>
            <w:tcW w:w="2628" w:type="dxa"/>
          </w:tcPr>
          <w:p w:rsidR="00372A95" w:rsidRDefault="00372A95" w:rsidP="00372A95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372A95" w:rsidTr="00372A95">
        <w:trPr>
          <w:jc w:val="center"/>
        </w:trPr>
        <w:tc>
          <w:tcPr>
            <w:tcW w:w="2952" w:type="dxa"/>
          </w:tcPr>
          <w:p w:rsidR="00372A95" w:rsidRDefault="00372A95" w:rsidP="00372A95">
            <w:pPr>
              <w:pStyle w:val="Paragrafi0"/>
              <w:ind w:firstLine="0"/>
            </w:pPr>
            <w:r>
              <w:t>72,74</w:t>
            </w:r>
          </w:p>
        </w:tc>
        <w:tc>
          <w:tcPr>
            <w:tcW w:w="3707" w:type="dxa"/>
          </w:tcPr>
          <w:p w:rsidR="00372A95" w:rsidRDefault="00372A95" w:rsidP="00372A95">
            <w:pPr>
              <w:pStyle w:val="Paragrafi0"/>
              <w:ind w:firstLine="0"/>
            </w:pPr>
            <w:r>
              <w:t>Prona që përdoren për realizimin e funksioneve në shëndetin publik.</w:t>
            </w:r>
          </w:p>
        </w:tc>
        <w:tc>
          <w:tcPr>
            <w:tcW w:w="2628" w:type="dxa"/>
          </w:tcPr>
          <w:p w:rsidR="00372A95" w:rsidRDefault="00372A95" w:rsidP="00372A95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372A95" w:rsidTr="00372A95">
        <w:trPr>
          <w:jc w:val="center"/>
        </w:trPr>
        <w:tc>
          <w:tcPr>
            <w:tcW w:w="2952" w:type="dxa"/>
          </w:tcPr>
          <w:p w:rsidR="00372A95" w:rsidRDefault="00372A95" w:rsidP="00372A95">
            <w:pPr>
              <w:pStyle w:val="Paragrafi0"/>
              <w:ind w:firstLine="0"/>
            </w:pPr>
            <w:r>
              <w:t>374,375</w:t>
            </w:r>
          </w:p>
        </w:tc>
        <w:tc>
          <w:tcPr>
            <w:tcW w:w="3707" w:type="dxa"/>
          </w:tcPr>
          <w:p w:rsidR="00372A95" w:rsidRDefault="00372A95" w:rsidP="00372A95">
            <w:pPr>
              <w:pStyle w:val="Paragrafi0"/>
              <w:ind w:firstLine="0"/>
            </w:pPr>
            <w:r>
              <w:t>Shërbim funeral</w:t>
            </w:r>
          </w:p>
        </w:tc>
        <w:tc>
          <w:tcPr>
            <w:tcW w:w="2628" w:type="dxa"/>
          </w:tcPr>
          <w:p w:rsidR="00372A95" w:rsidRDefault="00372A95" w:rsidP="00372A95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372A95" w:rsidTr="00372A95">
        <w:trPr>
          <w:jc w:val="center"/>
        </w:trPr>
        <w:tc>
          <w:tcPr>
            <w:tcW w:w="2952" w:type="dxa"/>
          </w:tcPr>
          <w:p w:rsidR="00372A95" w:rsidRDefault="00372A95" w:rsidP="00372A95">
            <w:pPr>
              <w:pStyle w:val="Paragrafi0"/>
              <w:ind w:firstLine="0"/>
            </w:pPr>
            <w:r>
              <w:t>370,371</w:t>
            </w:r>
          </w:p>
        </w:tc>
        <w:tc>
          <w:tcPr>
            <w:tcW w:w="3707" w:type="dxa"/>
          </w:tcPr>
          <w:p w:rsidR="00372A95" w:rsidRDefault="00372A95" w:rsidP="00372A95">
            <w:pPr>
              <w:pStyle w:val="Paragrafi0"/>
              <w:ind w:firstLine="0"/>
            </w:pPr>
            <w:r>
              <w:t>Troje të lira dhe hapësira publike të pazëna ndërmjet ndërtesave ose objekteve të çdo lloji</w:t>
            </w:r>
          </w:p>
        </w:tc>
        <w:tc>
          <w:tcPr>
            <w:tcW w:w="2628" w:type="dxa"/>
          </w:tcPr>
          <w:p w:rsidR="00372A95" w:rsidRDefault="00372A95" w:rsidP="00372A95">
            <w:pPr>
              <w:pStyle w:val="Paragrafi0"/>
              <w:ind w:firstLine="0"/>
              <w:jc w:val="center"/>
            </w:pPr>
            <w:r>
              <w:t>Në përdorim</w:t>
            </w:r>
          </w:p>
        </w:tc>
      </w:tr>
      <w:tr w:rsidR="00372A95" w:rsidTr="00372A95">
        <w:trPr>
          <w:jc w:val="center"/>
        </w:trPr>
        <w:tc>
          <w:tcPr>
            <w:tcW w:w="2952" w:type="dxa"/>
          </w:tcPr>
          <w:p w:rsidR="00372A95" w:rsidRDefault="00372A95" w:rsidP="00372A95">
            <w:pPr>
              <w:pStyle w:val="Paragrafi0"/>
              <w:ind w:firstLine="0"/>
            </w:pPr>
            <w:r>
              <w:t>348-351, 367, 368, 369, 372, 418-422</w:t>
            </w:r>
          </w:p>
        </w:tc>
        <w:tc>
          <w:tcPr>
            <w:tcW w:w="3707" w:type="dxa"/>
          </w:tcPr>
          <w:p w:rsidR="00372A95" w:rsidRDefault="00372A95" w:rsidP="00372A95">
            <w:pPr>
              <w:pStyle w:val="Paragrafi0"/>
              <w:ind w:firstLine="0"/>
            </w:pPr>
            <w:r>
              <w:t>Infrastrukturë (sheshe, rrugë vendore, lulishte dhe shërbime publike)</w:t>
            </w:r>
          </w:p>
        </w:tc>
        <w:tc>
          <w:tcPr>
            <w:tcW w:w="2628" w:type="dxa"/>
          </w:tcPr>
          <w:p w:rsidR="00372A95" w:rsidRDefault="00372A95" w:rsidP="00372A95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372A95" w:rsidTr="00372A95">
        <w:trPr>
          <w:jc w:val="center"/>
        </w:trPr>
        <w:tc>
          <w:tcPr>
            <w:tcW w:w="2952" w:type="dxa"/>
          </w:tcPr>
          <w:p w:rsidR="00372A95" w:rsidRDefault="00372A95" w:rsidP="00372A95">
            <w:pPr>
              <w:pStyle w:val="Paragrafi0"/>
              <w:ind w:firstLine="0"/>
            </w:pPr>
            <w:r>
              <w:t>111-113</w:t>
            </w:r>
          </w:p>
        </w:tc>
        <w:tc>
          <w:tcPr>
            <w:tcW w:w="3707" w:type="dxa"/>
          </w:tcPr>
          <w:p w:rsidR="00372A95" w:rsidRDefault="00372A95" w:rsidP="00372A95">
            <w:pPr>
              <w:pStyle w:val="Paragrafi0"/>
              <w:ind w:firstLine="0"/>
            </w:pPr>
            <w:r>
              <w:t>Prona që përdoren në fushën e shërbimit social.</w:t>
            </w:r>
          </w:p>
        </w:tc>
        <w:tc>
          <w:tcPr>
            <w:tcW w:w="2628" w:type="dxa"/>
          </w:tcPr>
          <w:p w:rsidR="00372A95" w:rsidRDefault="00372A95" w:rsidP="00372A95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372A95" w:rsidTr="00372A95">
        <w:trPr>
          <w:jc w:val="center"/>
        </w:trPr>
        <w:tc>
          <w:tcPr>
            <w:tcW w:w="2952" w:type="dxa"/>
          </w:tcPr>
          <w:p w:rsidR="00372A95" w:rsidRDefault="00372A95" w:rsidP="00372A95">
            <w:pPr>
              <w:pStyle w:val="Paragrafi0"/>
              <w:ind w:firstLine="0"/>
            </w:pPr>
            <w:r>
              <w:t>114-138</w:t>
            </w:r>
          </w:p>
        </w:tc>
        <w:tc>
          <w:tcPr>
            <w:tcW w:w="3707" w:type="dxa"/>
          </w:tcPr>
          <w:p w:rsidR="00372A95" w:rsidRDefault="00372A95" w:rsidP="00372A95">
            <w:pPr>
              <w:pStyle w:val="Paragrafi0"/>
              <w:ind w:firstLine="0"/>
            </w:pPr>
            <w:r>
              <w:t>Prona që përdoren në fushën e strehimit dhe të mbrojtjes civile.</w:t>
            </w:r>
          </w:p>
        </w:tc>
        <w:tc>
          <w:tcPr>
            <w:tcW w:w="2628" w:type="dxa"/>
          </w:tcPr>
          <w:p w:rsidR="00372A95" w:rsidRDefault="00372A95" w:rsidP="00372A95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372A95" w:rsidTr="00372A95">
        <w:trPr>
          <w:jc w:val="center"/>
        </w:trPr>
        <w:tc>
          <w:tcPr>
            <w:tcW w:w="2952" w:type="dxa"/>
          </w:tcPr>
          <w:p w:rsidR="00372A95" w:rsidRDefault="00372A95" w:rsidP="00372A95">
            <w:pPr>
              <w:pStyle w:val="Paragrafi0"/>
              <w:ind w:firstLine="0"/>
            </w:pPr>
            <w:r>
              <w:t>373</w:t>
            </w:r>
          </w:p>
        </w:tc>
        <w:tc>
          <w:tcPr>
            <w:tcW w:w="3707" w:type="dxa"/>
          </w:tcPr>
          <w:p w:rsidR="00372A95" w:rsidRDefault="00372A95" w:rsidP="00372A95">
            <w:pPr>
              <w:pStyle w:val="Paragrafi0"/>
              <w:ind w:firstLine="0"/>
            </w:pPr>
            <w:r>
              <w:t>Prona që përdoren për ushtrimin e funksioneve në fushën e ndriçimit publik.</w:t>
            </w:r>
          </w:p>
        </w:tc>
        <w:tc>
          <w:tcPr>
            <w:tcW w:w="2628" w:type="dxa"/>
          </w:tcPr>
          <w:p w:rsidR="00372A95" w:rsidRDefault="00372A95" w:rsidP="00372A95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</w:tbl>
    <w:p w:rsidR="00016606" w:rsidRDefault="00016606" w:rsidP="00F95470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2A95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2A95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5977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470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9D0309-88F5-4307-81B5-1646494B6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A95"/>
    <w:rPr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character" w:customStyle="1" w:styleId="VENDOSIChar">
    <w:name w:val="VENDOSI Char"/>
    <w:basedOn w:val="DefaultParagraphFont"/>
    <w:link w:val="VENDOSI0"/>
    <w:rsid w:val="00372A95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72A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2019-03-18T14:03:00Z</dcterms:created>
  <dcterms:modified xsi:type="dcterms:W3CDTF">2019-03-18T14:03:00Z</dcterms:modified>
</cp:coreProperties>
</file>