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CD8" w:rsidRPr="00D9063C" w:rsidRDefault="00C27CD8" w:rsidP="00C27CD8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C27CD8" w:rsidRPr="00D9063C" w:rsidRDefault="00C27CD8" w:rsidP="00C27CD8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Nr.1108, datë 28.10.2009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Titulli0"/>
        <w:keepNext w:val="0"/>
      </w:pPr>
      <w:r w:rsidRPr="00D9063C">
        <w:t>PËR PËRCAKTIMIN E NUMRIT TË PUNONJËSVE MËSIMORË, ME KONTRATË TË PËRKOHSHME, PËR PERIUDHËN 14 SHTATOR – 31 DHJETOR 2009, PËR MINISTRINË E ARSIMIT DHE SHKENCËS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 dhe të pikës 2 të nenit 18 të ligjit nr.7961, datë 12.7.1995 “Kodi i Punës i Republikës së Shqipërisë”, të ndryshuar, me propozimin e Ministrit të Arsimit dhe Shkencës, Këshilli i Ministrave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VENDOSI0"/>
        <w:keepNext w:val="0"/>
      </w:pPr>
      <w:r w:rsidRPr="00D9063C">
        <w:t>VENDOSI: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1. Numri i punonjësve mësimorë me kontratë të përkohshme, për sistemin arsimor parauniversitar, për vitin shkollor 2009-2010, për periudhën 14 shtator-31 dhjetor 2009, për Ministrinë e Arsimit dhe Shkencës, të jetë 2 243 (dy mijë e dyqind e dyzet e tre) veta.</w:t>
      </w: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2. Numri i punonjësve me kontratë të përkohshme, sipas DAR/ZA-ve, dhe afati kohor i kontraktimit të punonjësve janë përcaktuar në tabelën nr.1, që i bashkëlidhet këtij vendimi dhe është pjesë përbërëse e tij.</w:t>
      </w: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3. Efektet financiare, që rrjedhin nga zbatimi i këtij vendimi, të përballohen nga buxheti i miratuar për vitin 2009, për Ministrinë e Arsimit dhe Shkencës.</w:t>
      </w: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4. Ngarkohen Ministria e Arsimit dhe Shkencës dhe Ministria e Financave për zbatimin e këtij vendimi.</w:t>
      </w:r>
    </w:p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Autoriteti"/>
        <w:keepNext w:val="0"/>
      </w:pPr>
      <w:r w:rsidRPr="00D9063C">
        <w:t>KRYEMINISTRI</w:t>
      </w:r>
    </w:p>
    <w:p w:rsidR="00C27CD8" w:rsidRDefault="00C27CD8" w:rsidP="00C27CD8">
      <w:pPr>
        <w:pStyle w:val="AutoritetiEmer"/>
      </w:pPr>
      <w:r w:rsidRPr="00D9063C">
        <w:t>Sali Berisha</w:t>
      </w:r>
    </w:p>
    <w:p w:rsidR="00C27CD8" w:rsidRPr="00D9063C" w:rsidRDefault="00C27CD8" w:rsidP="00C27CD8">
      <w:pPr>
        <w:pStyle w:val="Paragrafi0"/>
        <w:rPr>
          <w:szCs w:val="22"/>
        </w:rPr>
      </w:pPr>
    </w:p>
    <w:p w:rsidR="00C27CD8" w:rsidRPr="00D9063C" w:rsidRDefault="00C27CD8" w:rsidP="00C27CD8">
      <w:pPr>
        <w:pStyle w:val="Paragrafi0"/>
        <w:jc w:val="center"/>
        <w:rPr>
          <w:szCs w:val="22"/>
        </w:rPr>
      </w:pPr>
      <w:r w:rsidRPr="00D9063C">
        <w:rPr>
          <w:szCs w:val="22"/>
        </w:rPr>
        <w:t>NUMRI I PUNONJËSVE MËSIMORË ME KONTRATË TË PËRKOHSHME DUKE FILLUAR NGA DATA 15 SHTATOR-31 DHJETOR 2009</w:t>
      </w:r>
    </w:p>
    <w:p w:rsidR="00C27CD8" w:rsidRPr="00D9063C" w:rsidRDefault="00C27CD8" w:rsidP="00C27CD8">
      <w:pPr>
        <w:pStyle w:val="Paragrafi0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39"/>
        <w:gridCol w:w="3485"/>
        <w:gridCol w:w="1727"/>
        <w:gridCol w:w="2059"/>
        <w:gridCol w:w="946"/>
      </w:tblGrid>
      <w:tr w:rsidR="00C27CD8" w:rsidRPr="00D9063C" w:rsidTr="00C27CD8">
        <w:trPr>
          <w:jc w:val="center"/>
        </w:trPr>
        <w:tc>
          <w:tcPr>
            <w:tcW w:w="648" w:type="dxa"/>
            <w:vAlign w:val="center"/>
          </w:tcPr>
          <w:p w:rsidR="00C27CD8" w:rsidRPr="00D9063C" w:rsidRDefault="00C27CD8" w:rsidP="00C27CD8">
            <w:pPr>
              <w:pStyle w:val="Tabele"/>
            </w:pPr>
            <w:r w:rsidRPr="00D9063C">
              <w:t>Nr.</w:t>
            </w:r>
          </w:p>
        </w:tc>
        <w:tc>
          <w:tcPr>
            <w:tcW w:w="3607" w:type="dxa"/>
            <w:vAlign w:val="center"/>
          </w:tcPr>
          <w:p w:rsidR="00C27CD8" w:rsidRPr="00D9063C" w:rsidRDefault="00C27CD8" w:rsidP="00C27CD8">
            <w:pPr>
              <w:pStyle w:val="Tabele"/>
            </w:pPr>
            <w:r w:rsidRPr="00D9063C">
              <w:t>Emërtimi</w:t>
            </w:r>
          </w:p>
        </w:tc>
        <w:tc>
          <w:tcPr>
            <w:tcW w:w="4968" w:type="dxa"/>
            <w:gridSpan w:val="3"/>
          </w:tcPr>
          <w:p w:rsidR="00C27CD8" w:rsidRPr="00D9063C" w:rsidRDefault="00C27CD8" w:rsidP="00C27CD8">
            <w:pPr>
              <w:pStyle w:val="Tabele"/>
            </w:pPr>
            <w:r w:rsidRPr="00D9063C">
              <w:t>Punonjës me kontratë të përkohshme</w:t>
            </w:r>
          </w:p>
          <w:p w:rsidR="00C27CD8" w:rsidRPr="00D9063C" w:rsidRDefault="00C27CD8" w:rsidP="00C27CD8">
            <w:pPr>
              <w:pStyle w:val="Tabele"/>
            </w:pPr>
            <w:r w:rsidRPr="00D9063C">
              <w:t>15 shtator-31 dhjetor 2009</w:t>
            </w: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Deri 30 qershor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 shtator-31 dhjetor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Berat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96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Ars.Mes.Prof.Komb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Skrapar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Kuçovë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Durrës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180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180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173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179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“B. Çela”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“B. Qerazhi”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Krujë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Dibër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Bulqizë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Mat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95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Elbasan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209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180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179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146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“Luigj Gurakuqi”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Sh, “Ali Myftiu”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Gramsh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28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Librazhd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Peqin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Fier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187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140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Artistike “Jakov Xoxa”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Mallaksatër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Lushnjë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Gjirokastër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Përmet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Tepelenë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Korçë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Kolonjë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Devoll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Pogradec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Kukës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Has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Tropojë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Lezhë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Laç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58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Mirditë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Shkodër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241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Industriale “Arben Broci”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Sh.Pyjore “Kol Margjini”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Artistike “Preng Jakova”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Pukë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Malësi e Madhe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Kavajë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  <w:p w:rsidR="00C27CD8" w:rsidRPr="00D9063C" w:rsidRDefault="00C27CD8" w:rsidP="00C27CD8">
            <w:pPr>
              <w:pStyle w:val="Tabele"/>
            </w:pPr>
            <w:r w:rsidRPr="00D9063C">
              <w:t>Sh. Agrobiznes Golem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 xml:space="preserve">0                         </w:t>
            </w:r>
            <w:r>
              <w:t xml:space="preserve">                                              </w:t>
            </w:r>
            <w:r w:rsidRPr="00D9063C">
              <w:t>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Bashkia Tiranë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557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343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263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223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167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127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“Jordan Misja”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Hoteleri Turizëm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Koreografike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“L. Boriçi”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5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e Gjuhëve të Huaja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Ekonomike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7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e Ndërtimit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8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Shkolla e Mesme Teknike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Tirana Rreth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134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147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105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105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38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Profesional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Vlorë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87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 xml:space="preserve">Arsimi bazë 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73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 xml:space="preserve">Arsimi i Mesëm i Përgjithshëm 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Profesional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d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Sh. Industriale “Pavarësia”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Sarandë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56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 xml:space="preserve">Arsimi bazë 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52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c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Profesional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I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Delvinë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b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0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A.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Parauniversitar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3061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2243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1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bazë 0,42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2490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1922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2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i Përgjithshëm 0,43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357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216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3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Arsimi i Mesëm Profes. 0,44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57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39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  <w:tr w:rsidR="00C27CD8" w:rsidRPr="00D9063C" w:rsidTr="00C27CD8">
        <w:trPr>
          <w:jc w:val="center"/>
        </w:trPr>
        <w:tc>
          <w:tcPr>
            <w:tcW w:w="648" w:type="dxa"/>
          </w:tcPr>
          <w:p w:rsidR="00C27CD8" w:rsidRPr="00D9063C" w:rsidRDefault="00C27CD8" w:rsidP="00C27CD8">
            <w:pPr>
              <w:pStyle w:val="Tabele"/>
            </w:pPr>
            <w:r w:rsidRPr="00D9063C">
              <w:t>4</w:t>
            </w:r>
          </w:p>
        </w:tc>
        <w:tc>
          <w:tcPr>
            <w:tcW w:w="3607" w:type="dxa"/>
          </w:tcPr>
          <w:p w:rsidR="00C27CD8" w:rsidRPr="00D9063C" w:rsidRDefault="00C27CD8" w:rsidP="00C27CD8">
            <w:pPr>
              <w:pStyle w:val="Tabele"/>
            </w:pPr>
            <w:r w:rsidRPr="00D9063C">
              <w:t>Ars. Mes.Prof. Komb.</w:t>
            </w:r>
          </w:p>
        </w:tc>
        <w:tc>
          <w:tcPr>
            <w:tcW w:w="1800" w:type="dxa"/>
          </w:tcPr>
          <w:p w:rsidR="00C27CD8" w:rsidRPr="00D9063C" w:rsidRDefault="00C27CD8" w:rsidP="00C27CD8">
            <w:pPr>
              <w:pStyle w:val="Tabele"/>
            </w:pPr>
            <w:r w:rsidRPr="00D9063C">
              <w:t>157</w:t>
            </w:r>
          </w:p>
        </w:tc>
        <w:tc>
          <w:tcPr>
            <w:tcW w:w="2160" w:type="dxa"/>
          </w:tcPr>
          <w:p w:rsidR="00C27CD8" w:rsidRPr="00D9063C" w:rsidRDefault="00C27CD8" w:rsidP="00C27CD8">
            <w:pPr>
              <w:pStyle w:val="Tabele"/>
            </w:pPr>
            <w:r w:rsidRPr="00D9063C">
              <w:t>66</w:t>
            </w:r>
          </w:p>
        </w:tc>
        <w:tc>
          <w:tcPr>
            <w:tcW w:w="1008" w:type="dxa"/>
          </w:tcPr>
          <w:p w:rsidR="00C27CD8" w:rsidRPr="00D9063C" w:rsidRDefault="00C27CD8" w:rsidP="00C27CD8">
            <w:pPr>
              <w:pStyle w:val="Tabele"/>
            </w:pPr>
          </w:p>
        </w:tc>
      </w:tr>
    </w:tbl>
    <w:p w:rsidR="00C27CD8" w:rsidRPr="00D9063C" w:rsidRDefault="00C27CD8" w:rsidP="00C27CD8">
      <w:pPr>
        <w:pStyle w:val="Paragrafi0"/>
        <w:rPr>
          <w:szCs w:val="22"/>
        </w:rPr>
      </w:pPr>
      <w:r w:rsidRPr="00D9063C">
        <w:rPr>
          <w:szCs w:val="22"/>
        </w:rPr>
        <w:t xml:space="preserve"> </w:t>
      </w:r>
    </w:p>
    <w:sectPr w:rsidR="00C27CD8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7CD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0D9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27CD8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FF8343-A79E-4FB1-B504-33CF14DE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CD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27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