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43E" w:rsidRPr="00B11AF0" w:rsidRDefault="0059043E" w:rsidP="0059043E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11AF0">
        <w:rPr>
          <w:sz w:val="21"/>
          <w:szCs w:val="21"/>
        </w:rPr>
        <w:t xml:space="preserve">Vendim </w:t>
      </w:r>
    </w:p>
    <w:p w:rsidR="0059043E" w:rsidRPr="00B11AF0" w:rsidRDefault="0059043E" w:rsidP="0059043E">
      <w:pPr>
        <w:pStyle w:val="NumriData"/>
        <w:keepNext w:val="0"/>
        <w:rPr>
          <w:sz w:val="21"/>
          <w:szCs w:val="21"/>
        </w:rPr>
      </w:pPr>
      <w:r w:rsidRPr="00B11AF0">
        <w:rPr>
          <w:sz w:val="21"/>
          <w:szCs w:val="21"/>
        </w:rPr>
        <w:t>Nr.1098, datë 4.11.2009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</w:p>
    <w:p w:rsidR="0059043E" w:rsidRPr="00B11AF0" w:rsidRDefault="0059043E" w:rsidP="0059043E">
      <w:pPr>
        <w:pStyle w:val="Titulli0"/>
        <w:keepNext w:val="0"/>
        <w:rPr>
          <w:sz w:val="21"/>
          <w:szCs w:val="21"/>
        </w:rPr>
      </w:pPr>
      <w:r w:rsidRPr="00B11AF0">
        <w:rPr>
          <w:sz w:val="21"/>
          <w:szCs w:val="21"/>
        </w:rPr>
        <w:t>Për lejimin e kalimit tranzit të dy  autokolonave ushtarake sllovene, përmes territorit të Republikës së shqipërisë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</w:p>
    <w:p w:rsidR="0059043E" w:rsidRPr="00B11AF0" w:rsidRDefault="0059043E" w:rsidP="0059043E">
      <w:pPr>
        <w:pStyle w:val="BazLigjPropozues"/>
        <w:keepNext w:val="0"/>
        <w:rPr>
          <w:sz w:val="21"/>
          <w:szCs w:val="21"/>
        </w:rPr>
      </w:pPr>
      <w:r w:rsidRPr="00B11AF0">
        <w:rPr>
          <w:sz w:val="21"/>
          <w:szCs w:val="21"/>
        </w:rPr>
        <w:t xml:space="preserve">Në mbështetje të nenit 100 të Kushtetutës dhe të neneve 16, pika 2, 17, 18 e 19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 </w:t>
      </w:r>
    </w:p>
    <w:p w:rsidR="0059043E" w:rsidRPr="00F0063E" w:rsidRDefault="0059043E" w:rsidP="0059043E">
      <w:pPr>
        <w:pStyle w:val="Paragrafi0"/>
        <w:rPr>
          <w:szCs w:val="22"/>
        </w:rPr>
      </w:pPr>
    </w:p>
    <w:p w:rsidR="0059043E" w:rsidRPr="00B11AF0" w:rsidRDefault="0059043E" w:rsidP="0059043E">
      <w:pPr>
        <w:pStyle w:val="VENDOSI0"/>
        <w:keepNext w:val="0"/>
        <w:rPr>
          <w:sz w:val="21"/>
          <w:szCs w:val="21"/>
        </w:rPr>
      </w:pPr>
      <w:r w:rsidRPr="00B11AF0">
        <w:rPr>
          <w:sz w:val="21"/>
          <w:szCs w:val="21"/>
        </w:rPr>
        <w:t>Vendosi:</w:t>
      </w:r>
    </w:p>
    <w:p w:rsidR="0059043E" w:rsidRPr="00C43779" w:rsidRDefault="0059043E" w:rsidP="0059043E">
      <w:pPr>
        <w:pStyle w:val="Paragrafi0"/>
        <w:rPr>
          <w:sz w:val="14"/>
          <w:szCs w:val="21"/>
        </w:rPr>
      </w:pPr>
    </w:p>
    <w:p w:rsidR="0059043E" w:rsidRPr="00B11AF0" w:rsidRDefault="0059043E" w:rsidP="0059043E">
      <w:pPr>
        <w:pStyle w:val="Paragrafi0"/>
        <w:rPr>
          <w:sz w:val="21"/>
          <w:szCs w:val="21"/>
        </w:rPr>
      </w:pPr>
      <w:r w:rsidRPr="00B11AF0">
        <w:rPr>
          <w:sz w:val="21"/>
          <w:szCs w:val="21"/>
        </w:rPr>
        <w:t>1. Lejimin e kalimit tranzit, përmes territorit të Republikës së Shqipërisë, në itinerarin Qafë-Thanë-Porti i Durrësit, në datën 8 nëntor 2009, të 1 (një) autokolone ushtarake sllovene, të përbërë nga 2 dy automjete dhe 7 (shtatë) trupa.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  <w:r w:rsidRPr="00B11AF0">
        <w:rPr>
          <w:sz w:val="21"/>
          <w:szCs w:val="21"/>
        </w:rPr>
        <w:t>2. Lejimin e kalimit tranzit, përmes territorit të Republikës së Shqipërisë, në</w:t>
      </w:r>
      <w:r>
        <w:rPr>
          <w:sz w:val="21"/>
          <w:szCs w:val="21"/>
        </w:rPr>
        <w:t xml:space="preserve"> itinerarin p</w:t>
      </w:r>
      <w:r w:rsidRPr="00B11AF0">
        <w:rPr>
          <w:sz w:val="21"/>
          <w:szCs w:val="21"/>
        </w:rPr>
        <w:t>orti i Durrësit-Qafë-Thanë, në datë 9 nëntor 2009, të 1 (një) autokolone ushtarake sllovene, të përbërë nga 4 (katër automjete) dhe 7 (shtatë) trupa.</w:t>
      </w:r>
    </w:p>
    <w:p w:rsidR="0059043E" w:rsidRDefault="0059043E" w:rsidP="0059043E">
      <w:pPr>
        <w:pStyle w:val="Paragrafi0"/>
        <w:rPr>
          <w:sz w:val="21"/>
          <w:szCs w:val="21"/>
        </w:rPr>
      </w:pPr>
      <w:r w:rsidRPr="00B11AF0">
        <w:rPr>
          <w:sz w:val="21"/>
          <w:szCs w:val="21"/>
        </w:rPr>
        <w:t>3. Pika e hyrjes në territorin e Republikës së Shqipërisë, për autokolonën e përmendur në pikën 1 të vendimit, është pika e kalimit të kufirit Qafë-Thanë dhe pika e daljes është pika e kalimit të kufirit</w:t>
      </w:r>
      <w:r>
        <w:rPr>
          <w:sz w:val="21"/>
          <w:szCs w:val="21"/>
        </w:rPr>
        <w:t xml:space="preserve"> p</w:t>
      </w:r>
      <w:r w:rsidRPr="00B11AF0">
        <w:rPr>
          <w:sz w:val="21"/>
          <w:szCs w:val="21"/>
        </w:rPr>
        <w:t>orti i Durrësit.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  <w:r w:rsidRPr="00B11AF0">
        <w:rPr>
          <w:sz w:val="21"/>
          <w:szCs w:val="21"/>
        </w:rPr>
        <w:t>4. Pika e hyrjes në territorin e Republikës së Shqipërisë, për autokolonën e përmendur në pikën 2 të vendimit, është pika e kalimit të</w:t>
      </w:r>
      <w:r>
        <w:rPr>
          <w:sz w:val="21"/>
          <w:szCs w:val="21"/>
        </w:rPr>
        <w:t xml:space="preserve"> kufirit p</w:t>
      </w:r>
      <w:r w:rsidRPr="00B11AF0">
        <w:rPr>
          <w:sz w:val="21"/>
          <w:szCs w:val="21"/>
        </w:rPr>
        <w:t>orti i Durrësit dhe pika e daljes është pika e kalimit të kufirit Qafë-Thanë.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  <w:r w:rsidRPr="00B11AF0">
        <w:rPr>
          <w:sz w:val="21"/>
          <w:szCs w:val="21"/>
        </w:rPr>
        <w:t>5. Autokolonat ushtarake sllovene, gjatë hyrjes, lëvizjes dhe daljes në/nga territori i Republikës së Shqipërisë, të shoqërohen nga njësi të armatosura të Forcave të Armatosura të Republikës së Shqipërisë.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  <w:r w:rsidRPr="00B11AF0">
        <w:rPr>
          <w:sz w:val="21"/>
          <w:szCs w:val="21"/>
        </w:rPr>
        <w:t>6. Ngarkohet Ministria e Mbrojtjes për zbatimin e këtij vendimi.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  <w:r w:rsidRPr="00B11AF0">
        <w:rPr>
          <w:sz w:val="21"/>
          <w:szCs w:val="21"/>
        </w:rPr>
        <w:t>Ky vendim hyn në fuqi menjëherë dhe botohet në Fletoren Zyrtare.</w:t>
      </w:r>
    </w:p>
    <w:p w:rsidR="0059043E" w:rsidRPr="00B11AF0" w:rsidRDefault="0059043E" w:rsidP="0059043E">
      <w:pPr>
        <w:pStyle w:val="Paragrafi0"/>
        <w:rPr>
          <w:sz w:val="21"/>
          <w:szCs w:val="21"/>
        </w:rPr>
      </w:pPr>
    </w:p>
    <w:p w:rsidR="0059043E" w:rsidRPr="00B11AF0" w:rsidRDefault="0059043E" w:rsidP="0059043E">
      <w:pPr>
        <w:pStyle w:val="Autoriteti"/>
        <w:keepNext w:val="0"/>
        <w:rPr>
          <w:sz w:val="21"/>
          <w:szCs w:val="21"/>
        </w:rPr>
      </w:pPr>
      <w:r w:rsidRPr="00B11AF0">
        <w:rPr>
          <w:sz w:val="21"/>
          <w:szCs w:val="21"/>
        </w:rPr>
        <w:t xml:space="preserve">Kryeministri </w:t>
      </w:r>
    </w:p>
    <w:p w:rsidR="0059043E" w:rsidRPr="00B11AF0" w:rsidRDefault="0059043E" w:rsidP="0059043E">
      <w:pPr>
        <w:pStyle w:val="AutoritetiEmer"/>
        <w:rPr>
          <w:sz w:val="21"/>
          <w:szCs w:val="21"/>
        </w:rPr>
      </w:pPr>
      <w:r w:rsidRPr="00B11AF0">
        <w:rPr>
          <w:sz w:val="21"/>
          <w:szCs w:val="21"/>
        </w:rPr>
        <w:t>Sali Berisha</w:t>
      </w:r>
    </w:p>
    <w:sectPr w:rsidR="0059043E" w:rsidRPr="00B11A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043E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65D"/>
    <w:rsid w:val="000A0C31"/>
    <w:rsid w:val="000A0CC4"/>
    <w:rsid w:val="000A0EEA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F7F"/>
    <w:rsid w:val="001C407E"/>
    <w:rsid w:val="001C42DD"/>
    <w:rsid w:val="001C5253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043E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195B"/>
    <w:rsid w:val="00902F5A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17F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3266"/>
    <w:rsid w:val="00AC414F"/>
    <w:rsid w:val="00AC4ECC"/>
    <w:rsid w:val="00AD1F70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45C"/>
    <w:rsid w:val="00BA7CB9"/>
    <w:rsid w:val="00BB01C7"/>
    <w:rsid w:val="00BB044E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3D4B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80A4F2-46E8-41FE-AC8A-B51A4FA3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