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D0825" w:rsidRPr="00ED0825" w:rsidRDefault="00ED0825" w:rsidP="00ED082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ED0825" w:rsidRPr="00ED0825" w:rsidRDefault="00ED0825" w:rsidP="00ED082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b/>
          <w:sz w:val="21"/>
          <w:szCs w:val="21"/>
          <w:lang w:val="it-IT"/>
        </w:rPr>
        <w:t>Nr.1112, datë 13.11.2009</w:t>
      </w: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D0825" w:rsidRPr="00ED0825" w:rsidRDefault="00ED0825" w:rsidP="00ED082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NJË NDRYSHIM NË VENDIMIN NR.115, DATË 2.2.2009 TË KËSHILLIT TË MINISTRAVE “PËR PËRCAKTIMIN E NUMRIT TË PUNONJËSVE ME KONTRATË TË PËRKOHSHME, PËR VITIN 2009, NË DISA MINISTRI DHE INSTITUCIONE QENDRORE”, TË NDRYSHUAR</w:t>
      </w: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 dhe të pikës 2 të nenit 18 të ligjit nr.7961, datë 12.7.1995 “Kodi i Punës i Republikës së Shqipërisë”, me propozimin e Ministrit të Financave, Këshilli i Ministrave</w:t>
      </w: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D0825" w:rsidRPr="00ED0825" w:rsidRDefault="00ED0825" w:rsidP="00ED0825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sz w:val="21"/>
          <w:szCs w:val="21"/>
          <w:lang w:val="it-IT"/>
        </w:rPr>
        <w:t>1. Pika 1 e vendimit nr.115, datë 22.2.2009 të Këshillit të Ministrave, të ndryshuar, ndryshohet, si më poshtë vijon:</w:t>
      </w: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sz w:val="21"/>
          <w:szCs w:val="21"/>
          <w:lang w:val="it-IT"/>
        </w:rPr>
        <w:t>“1. Numri i punonjësve me kontratë të përkohshme, për vitin 2009, për ministritë dhe institucionet qendrore, është 2 660 veta, sipas lidhjes nr.1 që i bashkëlidhet këtij vendimi dhe është pjesë përbërëse e tij.”.</w:t>
      </w: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sz w:val="21"/>
          <w:szCs w:val="21"/>
          <w:lang w:val="it-IT"/>
        </w:rPr>
        <w:t>2. Ngarkohet Ministria e Financave të përcaktojë me hollësi numrin shtesë të punonjësve, sipas profesioneve dhe afateve kohore, në përputhje me lidhjen nr.1, e përmendur në pikën 1, të këtij vendimi.</w:t>
      </w: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sz w:val="21"/>
          <w:szCs w:val="21"/>
          <w:lang w:val="it-IT"/>
        </w:rPr>
        <w:t>Ky vendim hyn në fuqi pas botimit në Fletoren Zyrtare dhe i shtrin efektet nga data e hyrjes në fuqi të tij.</w:t>
      </w:r>
    </w:p>
    <w:p w:rsidR="00ED0825" w:rsidRPr="00ED0825" w:rsidRDefault="00ED0825" w:rsidP="00ED082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ED0825" w:rsidRPr="00ED0825" w:rsidRDefault="00ED0825" w:rsidP="00ED082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ED0825">
        <w:rPr>
          <w:rFonts w:ascii="CG Times" w:eastAsia="MS Mincho" w:hAnsi="CG Times" w:cs="Times New Roman"/>
          <w:sz w:val="21"/>
          <w:szCs w:val="21"/>
          <w:lang w:val="it-IT"/>
        </w:rPr>
        <w:t>Lidhja nr.1</w:t>
      </w:r>
    </w:p>
    <w:p w:rsidR="00ED0825" w:rsidRPr="00ED0825" w:rsidRDefault="00ED0825" w:rsidP="00ED082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"/>
        <w:gridCol w:w="6311"/>
        <w:gridCol w:w="2225"/>
      </w:tblGrid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b/>
                <w:sz w:val="18"/>
                <w:szCs w:val="18"/>
              </w:rPr>
              <w:t>Grupi</w:t>
            </w:r>
            <w:proofErr w:type="spellEnd"/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b/>
                <w:sz w:val="18"/>
                <w:szCs w:val="18"/>
              </w:rPr>
              <w:t>Emri</w:t>
            </w:r>
            <w:proofErr w:type="spellEnd"/>
            <w:r w:rsidRPr="00ED0825">
              <w:rPr>
                <w:rFonts w:ascii="CG Times" w:eastAsia="MS Mincho" w:hAnsi="CG Times" w:cs="Times New Roman"/>
                <w:b/>
                <w:sz w:val="18"/>
                <w:szCs w:val="18"/>
              </w:rPr>
              <w:t xml:space="preserve"> i </w:t>
            </w:r>
            <w:proofErr w:type="spellStart"/>
            <w:r w:rsidRPr="00ED0825">
              <w:rPr>
                <w:rFonts w:ascii="CG Times" w:eastAsia="MS Mincho" w:hAnsi="CG Times" w:cs="Times New Roman"/>
                <w:b/>
                <w:sz w:val="18"/>
                <w:szCs w:val="18"/>
              </w:rPr>
              <w:t>Institucionit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b/>
                <w:sz w:val="18"/>
                <w:szCs w:val="18"/>
              </w:rPr>
              <w:t xml:space="preserve">Nr. </w:t>
            </w:r>
            <w:proofErr w:type="spellStart"/>
            <w:r w:rsidRPr="00ED0825">
              <w:rPr>
                <w:rFonts w:ascii="CG Times" w:eastAsia="MS Mincho" w:hAnsi="CG Times" w:cs="Times New Roman"/>
                <w:b/>
                <w:sz w:val="18"/>
                <w:szCs w:val="18"/>
              </w:rPr>
              <w:t>punonjësve</w:t>
            </w:r>
            <w:proofErr w:type="spellEnd"/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02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Kuvendi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Shqipërisë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11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03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Këshilli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Ministrave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04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Ekonomisë, Tregtisë dhe Energjetikës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58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05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Bujqësisë, Ushqimit dhe Mbrojtjes së Konsumatorit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213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06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Punëve Publike, Transportit dhe Telekomunikacionit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815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10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Financave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53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11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Arsimit dhe Shkencës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113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12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Turizmit, Kulturës, Rinisë dhe Sporteve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22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13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Shëndetësisë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51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14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Drejtësisë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31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15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Punëve të Jashtme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16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16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Brendshme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582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18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Shërbimi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Informativ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Shtetëror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40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20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Drejtoria e Përgjithshme e Arkivave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30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25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Punës, Çështjeve Sociale dhe Shanseve të Barabarta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87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26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Mjedisit, Pyjeve dhe Administrimit të Ujërave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140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28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Prokuroria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Përgjithshme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5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30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Gjykata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Kushtetuese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31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Agjencia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Telegrafike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Shqiptare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4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50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INSTAT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378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63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Këshilli i Lartë i Drejtësisë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77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Autoriteti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Konkurrencës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3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82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Këshilli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Kombëtar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Kontabilitetit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87</w:t>
            </w: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Institucione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të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tjera</w:t>
            </w:r>
            <w:proofErr w:type="spellEnd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qeveritare</w:t>
            </w:r>
            <w:proofErr w:type="spellEnd"/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</w:t>
            </w:r>
          </w:p>
        </w:tc>
      </w:tr>
      <w:tr w:rsidR="00ED0825" w:rsidRPr="00ED0825" w:rsidTr="00C42F96">
        <w:tc>
          <w:tcPr>
            <w:tcW w:w="543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</w:p>
        </w:tc>
        <w:tc>
          <w:tcPr>
            <w:tcW w:w="3294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TOTAL</w:t>
            </w:r>
          </w:p>
        </w:tc>
        <w:tc>
          <w:tcPr>
            <w:tcW w:w="1162" w:type="pct"/>
          </w:tcPr>
          <w:p w:rsidR="00ED0825" w:rsidRPr="00ED0825" w:rsidRDefault="00ED0825" w:rsidP="00ED0825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ED0825">
              <w:rPr>
                <w:rFonts w:ascii="CG Times" w:eastAsia="MS Mincho" w:hAnsi="CG Times" w:cs="Times New Roman"/>
                <w:sz w:val="18"/>
                <w:szCs w:val="18"/>
              </w:rPr>
              <w:t>2660</w:t>
            </w:r>
          </w:p>
        </w:tc>
      </w:tr>
    </w:tbl>
    <w:p w:rsidR="00ED0825" w:rsidRPr="00ED0825" w:rsidRDefault="00ED0825" w:rsidP="00ED0825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</w:rPr>
      </w:pPr>
    </w:p>
    <w:p w:rsidR="001C2483" w:rsidRPr="00A46441" w:rsidRDefault="001C2483" w:rsidP="00A46441">
      <w:bookmarkStart w:id="0" w:name="_GoBack"/>
      <w:bookmarkEnd w:id="0"/>
    </w:p>
    <w:sectPr w:rsidR="001C2483" w:rsidRPr="00A4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F6629"/>
    <w:rsid w:val="00425E7C"/>
    <w:rsid w:val="00547D7C"/>
    <w:rsid w:val="00625104"/>
    <w:rsid w:val="00634C10"/>
    <w:rsid w:val="00671DE8"/>
    <w:rsid w:val="00795902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DC26DE"/>
    <w:rsid w:val="00E36A7C"/>
    <w:rsid w:val="00E969FE"/>
    <w:rsid w:val="00ED0825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2018-12-10T09:19:00Z</cp:lastPrinted>
  <dcterms:created xsi:type="dcterms:W3CDTF">2018-12-10T09:20:00Z</dcterms:created>
  <dcterms:modified xsi:type="dcterms:W3CDTF">2018-12-10T09:20:00Z</dcterms:modified>
</cp:coreProperties>
</file>