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972" w:rsidRDefault="00C51972" w:rsidP="00C51972">
      <w:pPr>
        <w:pStyle w:val="Akti"/>
        <w:keepNext w:val="0"/>
      </w:pPr>
      <w:bookmarkStart w:id="0" w:name="_GoBack"/>
      <w:bookmarkEnd w:id="0"/>
      <w:r>
        <w:t>VENDIM</w:t>
      </w:r>
    </w:p>
    <w:p w:rsidR="00C51972" w:rsidRDefault="00C51972" w:rsidP="00C51972">
      <w:pPr>
        <w:pStyle w:val="NumriData"/>
        <w:keepNext w:val="0"/>
      </w:pPr>
      <w:r>
        <w:t>Nr.1117, datë 13.11.2009</w:t>
      </w:r>
    </w:p>
    <w:p w:rsidR="00C51972" w:rsidRDefault="00C51972" w:rsidP="00C51972">
      <w:pPr>
        <w:pStyle w:val="Paragrafi0"/>
      </w:pPr>
    </w:p>
    <w:p w:rsidR="00C51972" w:rsidRDefault="00C51972" w:rsidP="00C51972">
      <w:pPr>
        <w:pStyle w:val="Titulli0"/>
        <w:keepNext w:val="0"/>
      </w:pPr>
      <w:r>
        <w:t>PËR DISA NDRYSHIME DHE NJË SHTESË NË VENDIMIN NR.18, DATË 7.1.2009 TË KËSHILLIT TË MINISTRAVE “PËR PËRCAKTIMIN E KRITEREVE BAZË, TË SEKTORËVE, QË DO TË MBËSHTETEN, DHE TË MASAVE TË PËRFITIMIT NGA FONDI I PROGRAMIT PËR BUJQËSINË DHE ZHVILLIMIN RURAL”, TË NDRYSHUAR</w:t>
      </w:r>
    </w:p>
    <w:p w:rsidR="00C51972" w:rsidRDefault="00C51972" w:rsidP="00C51972">
      <w:pPr>
        <w:pStyle w:val="Paragrafi0"/>
      </w:pPr>
    </w:p>
    <w:p w:rsidR="00C51972" w:rsidRDefault="00C51972" w:rsidP="00C51972">
      <w:pPr>
        <w:pStyle w:val="Paragrafi0"/>
      </w:pPr>
      <w:r w:rsidRPr="002B7B56">
        <w:t>N</w:t>
      </w:r>
      <w:r>
        <w:t>ë</w:t>
      </w:r>
      <w:r w:rsidRPr="002B7B56">
        <w:t xml:space="preserve"> mb</w:t>
      </w:r>
      <w:r>
        <w:t>ë</w:t>
      </w:r>
      <w:r w:rsidRPr="002B7B56">
        <w:t>shtetje t</w:t>
      </w:r>
      <w:r>
        <w:t>ë</w:t>
      </w:r>
      <w:r w:rsidRPr="002B7B56">
        <w:t xml:space="preserve"> nenit 100 t</w:t>
      </w:r>
      <w:r>
        <w:t>ë</w:t>
      </w:r>
      <w:r w:rsidRPr="002B7B56">
        <w:t xml:space="preserve"> Kushtetut</w:t>
      </w:r>
      <w:r>
        <w:t>ë</w:t>
      </w:r>
      <w:r w:rsidRPr="002B7B56">
        <w:t>s</w:t>
      </w:r>
      <w:r>
        <w:t>, të pikës 3 të nenit 6 të ligjit nr.9917, datë 22.10.2007 “Për bujqësinë dhe zhvillimin rural”, dhe të ligjit nr.10025, datë 27.11.2008 “Për buxhetin e vitit 2009”, të ndryshuar, me propozimin e Ministrit të Bujqësisë, Ushqimit dhe Mbrojtjes së Konsumatorit, Këshilli i Ministrave</w:t>
      </w:r>
    </w:p>
    <w:p w:rsidR="00C51972" w:rsidRDefault="00C51972" w:rsidP="00C51972">
      <w:pPr>
        <w:pStyle w:val="Paragrafi0"/>
      </w:pPr>
    </w:p>
    <w:p w:rsidR="00C51972" w:rsidRDefault="00C51972" w:rsidP="00C51972">
      <w:pPr>
        <w:pStyle w:val="VENDOSI0"/>
        <w:keepNext w:val="0"/>
      </w:pPr>
      <w:r>
        <w:t>VENDOSI:</w:t>
      </w:r>
    </w:p>
    <w:p w:rsidR="00C51972" w:rsidRDefault="00C51972" w:rsidP="00C51972">
      <w:pPr>
        <w:pStyle w:val="Paragrafi0"/>
      </w:pPr>
    </w:p>
    <w:p w:rsidR="00C51972" w:rsidRDefault="00C51972" w:rsidP="00C51972">
      <w:pPr>
        <w:pStyle w:val="Paragrafi0"/>
      </w:pPr>
      <w:r>
        <w:t>1. Në pikën 4 të vendimit nr.18, datë 7.1.2009 të Këshillit të Ministrave, të ndryshuar, bëhen ndryshimet dhe shtesa e mëposhtme:</w:t>
      </w:r>
    </w:p>
    <w:p w:rsidR="00C51972" w:rsidRDefault="00C51972" w:rsidP="00C51972">
      <w:pPr>
        <w:pStyle w:val="Paragrafi0"/>
      </w:pPr>
      <w:r>
        <w:t>a) Shkronja “a” e “b” ndryshohen si më poshtë vijon:</w:t>
      </w:r>
    </w:p>
    <w:p w:rsidR="00C51972" w:rsidRDefault="00C51972" w:rsidP="00C51972">
      <w:pPr>
        <w:pStyle w:val="Paragrafi0"/>
      </w:pPr>
      <w:r>
        <w:t>“a) mbjelljen e pemëve frutore (mollë, dardhë, kumbull, qershi, pjeshkë, lajthi, luleshtrydhe), të ullinjve dhe agrumeve në bllok, jo më pak se 4 dynym, për fermerë individualë, dhe jo më pak se 1 ha, për grup fermerësh, përkatësisht, në vlerat 250 000 (dyqind e pesëdhjetë mijë) lekë/ha, për format tradicionale, dhe 300 000 (treqind mijë) lekë/ha, për format intensive të kultivimit të tyre.</w:t>
      </w:r>
    </w:p>
    <w:p w:rsidR="00C51972" w:rsidRDefault="00C51972" w:rsidP="00C51972">
      <w:pPr>
        <w:pStyle w:val="Paragrafi0"/>
      </w:pPr>
      <w:r>
        <w:t>“b)  mbjelljen e vreshtave në bllok, jo më pak se 5 dynym, për fermerë individualë, dhe jo më pak se 1 ha, për grup fermerësh, në vlerën 400 000 (katërqind mijë) lekë/ha.”.</w:t>
      </w:r>
    </w:p>
    <w:p w:rsidR="00C51972" w:rsidRDefault="00C51972" w:rsidP="00C51972">
      <w:pPr>
        <w:pStyle w:val="Paragrafi0"/>
      </w:pPr>
      <w:r>
        <w:t>b)  Pas shkronjës “m” shtohet shkronja “n”, me këtë përmbajtje:</w:t>
      </w:r>
    </w:p>
    <w:p w:rsidR="00C51972" w:rsidRDefault="00C51972" w:rsidP="00C51972">
      <w:pPr>
        <w:pStyle w:val="Paragrafi0"/>
      </w:pPr>
      <w:r>
        <w:t>“n) pagesën me 5000 (pesë mijë) lekë për kokë, për fermat blegtorale, që mbarështojnë mbi 10 krerë njëthundrakë, por jo më shumë se për 30 krerë.”.</w:t>
      </w:r>
    </w:p>
    <w:p w:rsidR="00C51972" w:rsidRDefault="00C51972" w:rsidP="00C51972">
      <w:pPr>
        <w:pStyle w:val="Paragrafi0"/>
      </w:pPr>
      <w:r>
        <w:t>2.</w:t>
      </w:r>
      <w:r w:rsidRPr="00E17086">
        <w:t xml:space="preserve"> </w:t>
      </w:r>
      <w:r>
        <w:t>Ngarkohen Ministria e Bujqësisë, Ushqimit dhe Mbrojtjes së Konsumatorit dhe Ministria e Financave për zbatimin e këtij vendimi.</w:t>
      </w:r>
    </w:p>
    <w:p w:rsidR="00C51972" w:rsidRPr="002B7B56" w:rsidRDefault="00C51972" w:rsidP="00C51972">
      <w:pPr>
        <w:pStyle w:val="Paragrafi0"/>
      </w:pPr>
      <w:r w:rsidRPr="002B7B56">
        <w:t>Ky vendim hyn n</w:t>
      </w:r>
      <w:r>
        <w:t>ë</w:t>
      </w:r>
      <w:r w:rsidRPr="002B7B56">
        <w:t xml:space="preserve"> fuqi pas botimit n</w:t>
      </w:r>
      <w:r>
        <w:t>ë</w:t>
      </w:r>
      <w:r w:rsidRPr="002B7B56">
        <w:t xml:space="preserve"> Fletoren Zyrtare.</w:t>
      </w:r>
    </w:p>
    <w:p w:rsidR="00C51972" w:rsidRPr="002B7B56" w:rsidRDefault="00C51972" w:rsidP="00C51972">
      <w:pPr>
        <w:pStyle w:val="Paragrafi0"/>
      </w:pPr>
    </w:p>
    <w:p w:rsidR="00C51972" w:rsidRPr="002B7B56" w:rsidRDefault="00C51972" w:rsidP="00C51972">
      <w:pPr>
        <w:pStyle w:val="Autoriteti"/>
        <w:keepNext w:val="0"/>
      </w:pPr>
      <w:r w:rsidRPr="002B7B56">
        <w:t>KRYEMINISTRI</w:t>
      </w:r>
    </w:p>
    <w:p w:rsidR="00C51972" w:rsidRPr="002B7B56" w:rsidRDefault="00C51972" w:rsidP="00C51972">
      <w:pPr>
        <w:pStyle w:val="AutoritetiEmer"/>
      </w:pPr>
      <w:r w:rsidRPr="002B7B56">
        <w:t>Sali Berisha</w:t>
      </w:r>
    </w:p>
    <w:sectPr w:rsidR="00C51972" w:rsidRPr="002B7B5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51972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B47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4D4C"/>
    <w:rsid w:val="00325329"/>
    <w:rsid w:val="0032584A"/>
    <w:rsid w:val="00327C0E"/>
    <w:rsid w:val="00327C6B"/>
    <w:rsid w:val="00327E43"/>
    <w:rsid w:val="00327F42"/>
    <w:rsid w:val="00330286"/>
    <w:rsid w:val="00332C8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45B6"/>
    <w:rsid w:val="00654730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4432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6288"/>
    <w:rsid w:val="00A76BE8"/>
    <w:rsid w:val="00A80C9A"/>
    <w:rsid w:val="00A81297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1972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3AC7E15-1B1E-4818-B02A-1191B0FB2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2019-03-18T14:07:00Z</dcterms:created>
  <dcterms:modified xsi:type="dcterms:W3CDTF">2019-03-18T14:07:00Z</dcterms:modified>
</cp:coreProperties>
</file>