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AE" w:rsidRPr="00D9063C" w:rsidRDefault="005B00AE" w:rsidP="005B00AE">
      <w:pPr>
        <w:pStyle w:val="Akti"/>
        <w:keepNext w:val="0"/>
      </w:pPr>
      <w:bookmarkStart w:id="0" w:name="_GoBack"/>
      <w:bookmarkEnd w:id="0"/>
      <w:r w:rsidRPr="00D9063C">
        <w:t>VENDIM</w:t>
      </w:r>
    </w:p>
    <w:p w:rsidR="005B00AE" w:rsidRPr="00D9063C" w:rsidRDefault="005B00AE" w:rsidP="005B00AE">
      <w:pPr>
        <w:pStyle w:val="NumriData"/>
        <w:keepNext w:val="0"/>
        <w:rPr>
          <w:szCs w:val="22"/>
        </w:rPr>
      </w:pPr>
      <w:r w:rsidRPr="00D9063C">
        <w:rPr>
          <w:szCs w:val="22"/>
        </w:rPr>
        <w:t>Nr.1126, datë 13.11.2009</w:t>
      </w:r>
    </w:p>
    <w:p w:rsidR="005B00AE" w:rsidRPr="00D9063C" w:rsidRDefault="005B00AE" w:rsidP="005B00AE">
      <w:pPr>
        <w:pStyle w:val="Paragrafi0"/>
        <w:rPr>
          <w:szCs w:val="22"/>
        </w:rPr>
      </w:pPr>
    </w:p>
    <w:p w:rsidR="005B00AE" w:rsidRPr="00D9063C" w:rsidRDefault="005B00AE" w:rsidP="005B00AE">
      <w:pPr>
        <w:pStyle w:val="Titulli0"/>
        <w:keepNext w:val="0"/>
      </w:pPr>
      <w:r w:rsidRPr="00D9063C">
        <w:t>PËR DISA NDRYSHIME NË VENDIMIN NR.1694, DATË 24.12.2008 TË KËSHILLIT TË MINISTRAVE “PËR PËRCAKTIMIN E NUMRIT TË PUNONJËSVE, PËR VITIN 2009, NË MINISTRITË DHE INSTITUCIONET QENDRORE” TË NDRYSHUAR</w:t>
      </w:r>
    </w:p>
    <w:p w:rsidR="005B00AE" w:rsidRPr="00D9063C" w:rsidRDefault="005B00AE" w:rsidP="005B00AE">
      <w:pPr>
        <w:pStyle w:val="Titulli0"/>
        <w:keepNext w:val="0"/>
      </w:pP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Në mbështetje të nenit 100 të Kushtetutës dhe të nenit 10 të ligjit nr.10025, datë 27.11.2008 “Për buxhetin e vitit 2009”, me propozimin e Ministrit të Financave, Këshilli i Ministrave</w:t>
      </w:r>
    </w:p>
    <w:p w:rsidR="005B00AE" w:rsidRPr="00D9063C" w:rsidRDefault="005B00AE" w:rsidP="005B00AE">
      <w:pPr>
        <w:pStyle w:val="Paragrafi0"/>
        <w:rPr>
          <w:szCs w:val="22"/>
        </w:rPr>
      </w:pPr>
    </w:p>
    <w:p w:rsidR="005B00AE" w:rsidRPr="00D9063C" w:rsidRDefault="005B00AE" w:rsidP="005B00AE">
      <w:pPr>
        <w:pStyle w:val="VENDOSI0"/>
        <w:keepNext w:val="0"/>
      </w:pPr>
      <w:r w:rsidRPr="00D9063C">
        <w:t>VENDOSI:</w:t>
      </w:r>
    </w:p>
    <w:p w:rsidR="005B00AE" w:rsidRPr="00D9063C" w:rsidRDefault="005B00AE" w:rsidP="005B00AE">
      <w:pPr>
        <w:pStyle w:val="Paragrafi0"/>
        <w:rPr>
          <w:szCs w:val="22"/>
        </w:rPr>
      </w:pP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1. Në vendimin nr.1694, datë 24.12.2008 të Këshillit të Ministrave, të ndryshuar, të bëhen këto ndryshime:</w:t>
      </w: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a) Pika 1 ndryshohet, si më poshtë vijon:</w:t>
      </w: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“1. Numri i punonjësve buxhetorë për vitin 2009, për ministritë dhe institucionet qendrore, bëhet 89 918 veta, sipas lidhjes nr.1, që i bashkëlidhet këtij vendimi dhe është pjesë përbërëse e tij.”.</w:t>
      </w: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b) Numrit të punonjësve, miratuar për vitin 2009, për Ministrinë e Ekonomisë, Tregtisë dhe Energjetikës, i shtohen 18 (tetëmbëdhjetë) veta, për Qendrën Kombëtare të Aplikimeve Energjetike.</w:t>
      </w: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c) Numrit të punonjësve, miratuar për vitin 2009, për Ministrinë e Financave, i shtohen 3 (tre) veta, për njësinë e auditimit të sistemit të zbatimit të programeve të asistencës të Bashkimit Europian.</w:t>
      </w: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ç) Numrit të punonjësve, miratuar për vitin 2009, për Këshillin e Ministrave, i shtohen 15 (pesëmbëdhjetë) veta, për Agjencinë e Kërkimit, Teknologjisë dhe Inovacionit.</w:t>
      </w: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2. Ngarkohen ministritë dhe institucionet e përmendura në shkronjat “b”, “c” e “ç” të pikës 1 të këtij vendimi, për zbatimin e vendimit.</w:t>
      </w:r>
    </w:p>
    <w:p w:rsidR="005B00AE" w:rsidRPr="00D9063C" w:rsidRDefault="005B00AE" w:rsidP="005B00AE">
      <w:pPr>
        <w:pStyle w:val="Paragrafi0"/>
        <w:rPr>
          <w:szCs w:val="22"/>
        </w:rPr>
      </w:pPr>
      <w:r w:rsidRPr="00D9063C">
        <w:rPr>
          <w:szCs w:val="22"/>
        </w:rPr>
        <w:t>Ky vendim hyn në fuqi pas botimit në Fletoren Zyrtare.</w:t>
      </w:r>
    </w:p>
    <w:p w:rsidR="005B00AE" w:rsidRPr="00D9063C" w:rsidRDefault="005B00AE" w:rsidP="005B00AE">
      <w:pPr>
        <w:pStyle w:val="Autoriteti"/>
        <w:keepNext w:val="0"/>
      </w:pPr>
      <w:r w:rsidRPr="00D9063C">
        <w:t>KRYEMINISTRI</w:t>
      </w:r>
    </w:p>
    <w:p w:rsidR="005B00AE" w:rsidRDefault="005B00AE" w:rsidP="005B00AE">
      <w:pPr>
        <w:pStyle w:val="AutoritetiEmer"/>
      </w:pPr>
      <w:r w:rsidRPr="00D9063C">
        <w:t>Sali Berisha</w:t>
      </w:r>
    </w:p>
    <w:p w:rsidR="005B00AE" w:rsidRDefault="005B00AE" w:rsidP="005B00AE">
      <w:pPr>
        <w:pStyle w:val="Paragrafi0"/>
        <w:rPr>
          <w:lang w:val="en-GB"/>
        </w:rPr>
      </w:pPr>
    </w:p>
    <w:p w:rsidR="005B00AE" w:rsidRPr="00D9063C" w:rsidRDefault="005B00AE" w:rsidP="005B00AE">
      <w:pPr>
        <w:pStyle w:val="Paragrafi0"/>
        <w:jc w:val="right"/>
        <w:rPr>
          <w:szCs w:val="22"/>
        </w:rPr>
      </w:pPr>
      <w:r w:rsidRPr="00D9063C">
        <w:rPr>
          <w:szCs w:val="22"/>
        </w:rPr>
        <w:t>Lidhja nr.1</w:t>
      </w:r>
    </w:p>
    <w:p w:rsidR="005B00AE" w:rsidRPr="00D9063C" w:rsidRDefault="005B00AE" w:rsidP="005B00AE">
      <w:pPr>
        <w:pStyle w:val="Paragrafi0"/>
        <w:rPr>
          <w:szCs w:val="22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634"/>
        <w:gridCol w:w="6573"/>
        <w:gridCol w:w="1649"/>
      </w:tblGrid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FA35FC">
              <w:rPr>
                <w:b/>
                <w:sz w:val="21"/>
                <w:szCs w:val="21"/>
              </w:rPr>
              <w:t>Gr.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FA35FC">
              <w:rPr>
                <w:b/>
                <w:sz w:val="21"/>
                <w:szCs w:val="21"/>
              </w:rPr>
              <w:t>Ministritë/Institucionet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FA35FC">
              <w:rPr>
                <w:b/>
                <w:sz w:val="21"/>
                <w:szCs w:val="21"/>
              </w:rPr>
              <w:t>Viti 2009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Kryeministria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143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4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Ekonomisë, Tregtisë dhe Energjetikës nga e cila: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802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Drejtoria e Standardeve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Shërbimi Gjeologjik Shqiptar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Dr. Metereologjisë e Kalibrimit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Qendra Kombëtare e Licencimit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Qendra Kombëtare e Aplikimit të Energjisë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18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135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110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35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18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Bujqësisë, Ushqimit nga e cila: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2.198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Bordet e kullimit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Agjencia e pagesave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650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86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6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Punëve Publike, Transportit dhe Telekomunikacionit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1.363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10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Financave nga e cila: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3206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Drejtoria e Përgjithshme e Doganave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Drejtoria e Përgjithshme e Tatimeve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Drejtoria e Përgjithshme e Parandalimit të Pastrimit të Parave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Agjencia e Lojërave të Fatit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1.062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1.616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26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25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11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Arsimit dhe Shkencës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39.231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Parauniversitar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38241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12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Turizmit, Kulturës, Rinisë dhe Sporteve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1.103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13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Shëndetësisë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3530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14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Drejtësisë nga e cila: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5026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Avokati i Shtetit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Zyra e Regjistrimit të Pasurive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Agjencia Kombëtare e Kthimit dhe Kompensimit të Pronave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Shërbimi i Provës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55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550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150</w:t>
            </w:r>
          </w:p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50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15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Punëve të Jashtme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188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Ambasadat dhe përfaqësitë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428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16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Brendshme nga e cila: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13305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-Drejtoria e Rezervave të Shtetit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100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17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Mbrojtjes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11779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18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Shërbimi Informativ Shtetëror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950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20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Dr. e Përgjithshme e Arkivave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155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22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Akademia e Shkencave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31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25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Punës, Çështjeve Sociale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1.434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26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Mjedisit, Pyjeve dhe Administrimit të Ujërave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1.399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31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Agjencia Telegrafike Shqiptare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82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50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Instituti i Statistikës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169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57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Qendra Kombëtare e Kinematografisë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10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59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Instituti i Rehabilitimit të të Përndjekurve Politikë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25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78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Ministria e Integrimit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77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82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Këshilli Kombëtar i Kontabilitetit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6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87</w:t>
            </w: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Institucione të tjera qeveritare nga e cila: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103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Dr. e Sigurimit të Informac. të Klasifikuar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38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Agjencia e Prokurimit Publik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36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Komiteti Shtetëror i Minoriteteve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9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- Agjencia Komb. Shoqërisë së Informacionit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20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Total numri i punonjësve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86 743</w:t>
            </w:r>
          </w:p>
        </w:tc>
      </w:tr>
      <w:tr w:rsidR="005B00AE" w:rsidRPr="00FA35FC" w:rsidTr="005B00AE">
        <w:trPr>
          <w:jc w:val="center"/>
        </w:trPr>
        <w:tc>
          <w:tcPr>
            <w:tcW w:w="648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7200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Numri i punonjësve në institucionet e pavarura</w:t>
            </w:r>
          </w:p>
        </w:tc>
        <w:tc>
          <w:tcPr>
            <w:tcW w:w="1772" w:type="dxa"/>
          </w:tcPr>
          <w:p w:rsidR="005B00AE" w:rsidRPr="00FA35FC" w:rsidRDefault="005B00AE" w:rsidP="005B00AE">
            <w:pPr>
              <w:pStyle w:val="Paragrafi0"/>
              <w:ind w:firstLine="0"/>
              <w:rPr>
                <w:sz w:val="21"/>
                <w:szCs w:val="21"/>
              </w:rPr>
            </w:pPr>
            <w:r w:rsidRPr="00FA35FC">
              <w:rPr>
                <w:sz w:val="21"/>
                <w:szCs w:val="21"/>
              </w:rPr>
              <w:t>3 175</w:t>
            </w:r>
          </w:p>
        </w:tc>
      </w:tr>
    </w:tbl>
    <w:p w:rsidR="005B00AE" w:rsidRDefault="005B00AE" w:rsidP="005B00AE">
      <w:pPr>
        <w:pStyle w:val="Akti"/>
        <w:keepNext w:val="0"/>
      </w:pPr>
    </w:p>
    <w:sectPr w:rsidR="005B00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B00A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0AE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76BE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47E75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950FA2-D990-4AE9-A9F6-C02FE548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0AE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5B00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2019-03-18T14:08:00Z</dcterms:created>
  <dcterms:modified xsi:type="dcterms:W3CDTF">2019-03-18T14:08:00Z</dcterms:modified>
</cp:coreProperties>
</file>