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11A" w:rsidRPr="00D9063C" w:rsidRDefault="0035111A" w:rsidP="0035111A">
      <w:pPr>
        <w:pStyle w:val="Akti"/>
        <w:keepNext w:val="0"/>
      </w:pPr>
      <w:bookmarkStart w:id="0" w:name="_GoBack"/>
      <w:bookmarkEnd w:id="0"/>
      <w:r w:rsidRPr="00D9063C">
        <w:t>VENDIM</w:t>
      </w:r>
    </w:p>
    <w:p w:rsidR="0035111A" w:rsidRPr="00D9063C" w:rsidRDefault="0035111A" w:rsidP="0035111A">
      <w:pPr>
        <w:pStyle w:val="NumriData"/>
        <w:keepNext w:val="0"/>
        <w:rPr>
          <w:szCs w:val="22"/>
        </w:rPr>
      </w:pPr>
      <w:r w:rsidRPr="00D9063C">
        <w:rPr>
          <w:szCs w:val="22"/>
        </w:rPr>
        <w:t xml:space="preserve">Nr.1127, datë 13.11.2009 </w:t>
      </w:r>
    </w:p>
    <w:p w:rsidR="0035111A" w:rsidRPr="00D9063C" w:rsidRDefault="0035111A" w:rsidP="0035111A">
      <w:pPr>
        <w:pStyle w:val="Paragrafi0"/>
        <w:rPr>
          <w:szCs w:val="22"/>
        </w:rPr>
      </w:pPr>
    </w:p>
    <w:p w:rsidR="0035111A" w:rsidRPr="00D9063C" w:rsidRDefault="0035111A" w:rsidP="0035111A">
      <w:pPr>
        <w:pStyle w:val="Titulli0"/>
        <w:keepNext w:val="0"/>
      </w:pPr>
      <w:r w:rsidRPr="00D9063C">
        <w:t>PËR MIRATIMIN E LISTËS PARAPRAKE TË PRONAVE TË PALUAJTSHME PUBLIKE, SHTETËRORE, QË TRANSFEROHEN, NË PRONËSI OSE NË PËRDORIM, TË KOMUNËS PEZË TË QARKUT TË TIRANËS</w:t>
      </w:r>
    </w:p>
    <w:p w:rsidR="0035111A" w:rsidRPr="00D9063C" w:rsidRDefault="0035111A" w:rsidP="0035111A">
      <w:pPr>
        <w:pStyle w:val="Paragrafi0"/>
        <w:rPr>
          <w:szCs w:val="22"/>
        </w:rPr>
      </w:pPr>
      <w:r w:rsidRPr="00D9063C">
        <w:rPr>
          <w:szCs w:val="22"/>
        </w:rPr>
        <w:t> </w:t>
      </w:r>
    </w:p>
    <w:p w:rsidR="0035111A" w:rsidRPr="00D9063C" w:rsidRDefault="0035111A" w:rsidP="0035111A">
      <w:pPr>
        <w:pStyle w:val="Paragrafi0"/>
        <w:rPr>
          <w:szCs w:val="22"/>
        </w:rPr>
      </w:pPr>
      <w:r w:rsidRPr="00D9063C">
        <w:rPr>
          <w:szCs w:val="22"/>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35111A" w:rsidRPr="00D9063C" w:rsidRDefault="0035111A" w:rsidP="0035111A">
      <w:pPr>
        <w:pStyle w:val="Paragrafi0"/>
        <w:rPr>
          <w:szCs w:val="22"/>
        </w:rPr>
      </w:pPr>
      <w:r w:rsidRPr="00D9063C">
        <w:rPr>
          <w:szCs w:val="22"/>
        </w:rPr>
        <w:t> </w:t>
      </w:r>
    </w:p>
    <w:p w:rsidR="0035111A" w:rsidRPr="00D9063C" w:rsidRDefault="0035111A" w:rsidP="0035111A">
      <w:pPr>
        <w:pStyle w:val="VENDOSI0"/>
        <w:keepNext w:val="0"/>
      </w:pPr>
      <w:r w:rsidRPr="00D9063C">
        <w:t>VENDOSI:</w:t>
      </w:r>
    </w:p>
    <w:p w:rsidR="0035111A" w:rsidRPr="00D9063C" w:rsidRDefault="0035111A" w:rsidP="0035111A">
      <w:pPr>
        <w:pStyle w:val="Paragrafi0"/>
        <w:rPr>
          <w:szCs w:val="22"/>
        </w:rPr>
      </w:pPr>
      <w:r w:rsidRPr="00D9063C">
        <w:rPr>
          <w:szCs w:val="22"/>
        </w:rPr>
        <w:t> </w:t>
      </w:r>
    </w:p>
    <w:p w:rsidR="0035111A" w:rsidRPr="00D9063C" w:rsidRDefault="0035111A" w:rsidP="0035111A">
      <w:pPr>
        <w:pStyle w:val="Paragrafi0"/>
        <w:rPr>
          <w:szCs w:val="22"/>
        </w:rPr>
      </w:pPr>
      <w:r w:rsidRPr="00D9063C">
        <w:rPr>
          <w:szCs w:val="22"/>
        </w:rPr>
        <w:t>1. Miratimin e listës paraprake të pronave të paluajtshme publike, shtetërore, që transferohen, në pronësi ose në përdorim, të komunës Pezë të qarkut të Tiranës, sipas lidhjes nr.1, e cila i bashkëlidhet këtij vendimi.</w:t>
      </w:r>
    </w:p>
    <w:p w:rsidR="0035111A" w:rsidRPr="00D9063C" w:rsidRDefault="0035111A" w:rsidP="0035111A">
      <w:pPr>
        <w:pStyle w:val="Paragrafi0"/>
        <w:rPr>
          <w:szCs w:val="22"/>
        </w:rPr>
      </w:pPr>
      <w:r w:rsidRPr="00D9063C">
        <w:rPr>
          <w:szCs w:val="22"/>
        </w:rPr>
        <w:t> Lista paraprake, sipas kërkesave të këshillit të kësaj komune, është pjesë e listës së inventarit të pronave të paluajtshme publike, shtetërore, që janë brenda juridiksionit territorial dhe administrativ të komunës Pezë të qarkut të Tiranës, miratuar me vendimin nr.528, datë 1.5.2008 të Këshillit të Ministrave “Për miratimin e listës së inventarit të pronave të paluajtshme shtetërore në komunën Pezë të qarkut të Tiranës”.</w:t>
      </w:r>
    </w:p>
    <w:p w:rsidR="0035111A" w:rsidRPr="00D9063C" w:rsidRDefault="0035111A" w:rsidP="0035111A">
      <w:pPr>
        <w:pStyle w:val="Paragrafi0"/>
        <w:rPr>
          <w:szCs w:val="22"/>
        </w:rPr>
      </w:pPr>
      <w:r w:rsidRPr="00D9063C">
        <w:rPr>
          <w:szCs w:val="22"/>
        </w:rPr>
        <w:t> 2. Ngarkohen Ministria e Brendshme dhe komuna Pezë për zbatimin e këtij vendimi.</w:t>
      </w:r>
    </w:p>
    <w:p w:rsidR="0035111A" w:rsidRPr="00D9063C" w:rsidRDefault="0035111A" w:rsidP="0035111A">
      <w:pPr>
        <w:pStyle w:val="Paragrafi0"/>
        <w:rPr>
          <w:szCs w:val="22"/>
        </w:rPr>
      </w:pPr>
      <w:r w:rsidRPr="00D9063C">
        <w:rPr>
          <w:szCs w:val="22"/>
        </w:rPr>
        <w:t> Ky vendim hyn në fuqi pas botimit në Fletoren Zyrtare.</w:t>
      </w:r>
    </w:p>
    <w:p w:rsidR="0035111A" w:rsidRPr="00D9063C" w:rsidRDefault="0035111A" w:rsidP="0035111A">
      <w:pPr>
        <w:pStyle w:val="Paragrafi0"/>
        <w:rPr>
          <w:szCs w:val="22"/>
        </w:rPr>
      </w:pPr>
      <w:r w:rsidRPr="00D9063C">
        <w:rPr>
          <w:szCs w:val="22"/>
        </w:rPr>
        <w:t> </w:t>
      </w:r>
    </w:p>
    <w:p w:rsidR="0035111A" w:rsidRPr="00D9063C" w:rsidRDefault="0035111A" w:rsidP="0035111A">
      <w:pPr>
        <w:pStyle w:val="Autoriteti"/>
        <w:keepNext w:val="0"/>
      </w:pPr>
      <w:r w:rsidRPr="00D9063C">
        <w:t>KRYEMINISTRI</w:t>
      </w:r>
    </w:p>
    <w:p w:rsidR="0035111A" w:rsidRPr="00D9063C" w:rsidRDefault="0035111A" w:rsidP="0035111A">
      <w:pPr>
        <w:pStyle w:val="AutoritetiEmer"/>
      </w:pPr>
      <w:r w:rsidRPr="00D9063C">
        <w:t> Sali Berisha</w:t>
      </w:r>
    </w:p>
    <w:p w:rsidR="0035111A" w:rsidRPr="00D9063C" w:rsidRDefault="0035111A" w:rsidP="0035111A">
      <w:pPr>
        <w:pStyle w:val="Paragrafi0"/>
        <w:ind w:firstLine="0"/>
        <w:rPr>
          <w:szCs w:val="22"/>
        </w:rPr>
      </w:pPr>
    </w:p>
    <w:p w:rsidR="0035111A" w:rsidRPr="00D9063C" w:rsidRDefault="0035111A" w:rsidP="0035111A">
      <w:pPr>
        <w:pStyle w:val="Paragrafi0"/>
        <w:ind w:firstLine="0"/>
        <w:rPr>
          <w:szCs w:val="22"/>
        </w:rPr>
      </w:pPr>
      <w:r w:rsidRPr="00D9063C">
        <w:rPr>
          <w:szCs w:val="22"/>
        </w:rPr>
        <w:t xml:space="preserve">Komuna  Pezë   </w:t>
      </w:r>
      <w:r w:rsidRPr="00D9063C">
        <w:rPr>
          <w:szCs w:val="22"/>
        </w:rPr>
        <w:tab/>
      </w:r>
      <w:r w:rsidRPr="00D9063C">
        <w:rPr>
          <w:szCs w:val="22"/>
        </w:rPr>
        <w:tab/>
      </w:r>
      <w:r w:rsidRPr="00D9063C">
        <w:rPr>
          <w:szCs w:val="22"/>
        </w:rPr>
        <w:tab/>
      </w:r>
      <w:r w:rsidRPr="00D9063C">
        <w:rPr>
          <w:szCs w:val="22"/>
        </w:rPr>
        <w:tab/>
      </w:r>
      <w:r w:rsidRPr="00D9063C">
        <w:rPr>
          <w:szCs w:val="22"/>
        </w:rPr>
        <w:tab/>
      </w:r>
      <w:r w:rsidRPr="00D9063C">
        <w:rPr>
          <w:szCs w:val="22"/>
        </w:rPr>
        <w:tab/>
      </w:r>
      <w:r>
        <w:rPr>
          <w:szCs w:val="22"/>
        </w:rPr>
        <w:tab/>
      </w:r>
      <w:r>
        <w:rPr>
          <w:szCs w:val="22"/>
        </w:rPr>
        <w:tab/>
      </w:r>
      <w:r w:rsidRPr="00D9063C">
        <w:rPr>
          <w:szCs w:val="22"/>
        </w:rPr>
        <w:t>Lidhja nr.1</w:t>
      </w:r>
    </w:p>
    <w:p w:rsidR="0035111A" w:rsidRPr="00D9063C" w:rsidRDefault="0035111A" w:rsidP="0035111A">
      <w:pPr>
        <w:pStyle w:val="Paragrafi0"/>
        <w:rPr>
          <w:szCs w:val="22"/>
        </w:rPr>
      </w:pPr>
    </w:p>
    <w:tbl>
      <w:tblPr>
        <w:tblStyle w:val="TableGrid"/>
        <w:tblW w:w="0" w:type="auto"/>
        <w:jc w:val="center"/>
        <w:tblLook w:val="01E0" w:firstRow="1" w:lastRow="1" w:firstColumn="1" w:lastColumn="1" w:noHBand="0" w:noVBand="0"/>
      </w:tblPr>
      <w:tblGrid>
        <w:gridCol w:w="2952"/>
        <w:gridCol w:w="3996"/>
        <w:gridCol w:w="1908"/>
      </w:tblGrid>
      <w:tr w:rsidR="0035111A" w:rsidRPr="00D9063C" w:rsidTr="0035111A">
        <w:trPr>
          <w:jc w:val="center"/>
        </w:trPr>
        <w:tc>
          <w:tcPr>
            <w:tcW w:w="2952" w:type="dxa"/>
            <w:vAlign w:val="center"/>
          </w:tcPr>
          <w:p w:rsidR="0035111A" w:rsidRPr="00D9063C" w:rsidRDefault="0035111A" w:rsidP="0035111A">
            <w:pPr>
              <w:pStyle w:val="Tabele"/>
              <w:widowControl w:val="0"/>
              <w:jc w:val="center"/>
              <w:rPr>
                <w:b/>
                <w:szCs w:val="22"/>
              </w:rPr>
            </w:pPr>
            <w:r w:rsidRPr="00D9063C">
              <w:rPr>
                <w:b/>
                <w:szCs w:val="22"/>
              </w:rPr>
              <w:t>Numrat rendorë të pronave në listën e inventarit</w:t>
            </w:r>
          </w:p>
        </w:tc>
        <w:tc>
          <w:tcPr>
            <w:tcW w:w="3996" w:type="dxa"/>
            <w:vAlign w:val="center"/>
          </w:tcPr>
          <w:p w:rsidR="0035111A" w:rsidRPr="00D9063C" w:rsidRDefault="0035111A" w:rsidP="0035111A">
            <w:pPr>
              <w:pStyle w:val="Tabele"/>
              <w:widowControl w:val="0"/>
              <w:jc w:val="center"/>
              <w:rPr>
                <w:b/>
                <w:szCs w:val="22"/>
              </w:rPr>
            </w:pPr>
            <w:r w:rsidRPr="00D9063C">
              <w:rPr>
                <w:b/>
                <w:szCs w:val="22"/>
              </w:rPr>
              <w:t>Fusha e përdorimit të pronës</w:t>
            </w:r>
          </w:p>
        </w:tc>
        <w:tc>
          <w:tcPr>
            <w:tcW w:w="1908" w:type="dxa"/>
            <w:vAlign w:val="center"/>
          </w:tcPr>
          <w:p w:rsidR="0035111A" w:rsidRPr="00D9063C" w:rsidRDefault="0035111A" w:rsidP="0035111A">
            <w:pPr>
              <w:pStyle w:val="Tabele"/>
              <w:widowControl w:val="0"/>
              <w:jc w:val="center"/>
              <w:rPr>
                <w:b/>
                <w:szCs w:val="22"/>
              </w:rPr>
            </w:pPr>
            <w:r w:rsidRPr="00D9063C">
              <w:rPr>
                <w:b/>
                <w:szCs w:val="22"/>
              </w:rPr>
              <w:t>Lloji i transferimit</w:t>
            </w:r>
          </w:p>
        </w:tc>
      </w:tr>
      <w:tr w:rsidR="0035111A" w:rsidRPr="00D9063C" w:rsidTr="0035111A">
        <w:trPr>
          <w:jc w:val="center"/>
        </w:trPr>
        <w:tc>
          <w:tcPr>
            <w:tcW w:w="2952" w:type="dxa"/>
          </w:tcPr>
          <w:p w:rsidR="0035111A" w:rsidRPr="00D9063C" w:rsidRDefault="0035111A" w:rsidP="0035111A">
            <w:pPr>
              <w:pStyle w:val="Tabele"/>
              <w:widowControl w:val="0"/>
              <w:rPr>
                <w:szCs w:val="22"/>
              </w:rPr>
            </w:pPr>
            <w:r w:rsidRPr="00D9063C">
              <w:rPr>
                <w:szCs w:val="22"/>
              </w:rPr>
              <w:t>1-12</w:t>
            </w:r>
          </w:p>
        </w:tc>
        <w:tc>
          <w:tcPr>
            <w:tcW w:w="3996" w:type="dxa"/>
          </w:tcPr>
          <w:p w:rsidR="0035111A" w:rsidRPr="00D9063C" w:rsidRDefault="0035111A" w:rsidP="0035111A">
            <w:pPr>
              <w:pStyle w:val="Tabele"/>
              <w:widowControl w:val="0"/>
              <w:rPr>
                <w:szCs w:val="22"/>
              </w:rPr>
            </w:pPr>
            <w:r w:rsidRPr="00D9063C">
              <w:rPr>
                <w:szCs w:val="22"/>
              </w:rPr>
              <w:t>Prona që përdoren për realizimin e programeve arsimore.</w:t>
            </w:r>
          </w:p>
        </w:tc>
        <w:tc>
          <w:tcPr>
            <w:tcW w:w="1908" w:type="dxa"/>
          </w:tcPr>
          <w:p w:rsidR="0035111A" w:rsidRPr="00D9063C" w:rsidRDefault="0035111A" w:rsidP="0035111A">
            <w:pPr>
              <w:pStyle w:val="Tabele"/>
              <w:widowControl w:val="0"/>
              <w:rPr>
                <w:szCs w:val="22"/>
              </w:rPr>
            </w:pPr>
            <w:r w:rsidRPr="00D9063C">
              <w:rPr>
                <w:szCs w:val="22"/>
              </w:rPr>
              <w:t>Në pronësi</w:t>
            </w:r>
          </w:p>
        </w:tc>
      </w:tr>
      <w:tr w:rsidR="0035111A" w:rsidRPr="00D9063C" w:rsidTr="0035111A">
        <w:trPr>
          <w:jc w:val="center"/>
        </w:trPr>
        <w:tc>
          <w:tcPr>
            <w:tcW w:w="2952" w:type="dxa"/>
          </w:tcPr>
          <w:p w:rsidR="0035111A" w:rsidRPr="00D9063C" w:rsidRDefault="0035111A" w:rsidP="0035111A">
            <w:pPr>
              <w:pStyle w:val="Tabele"/>
              <w:widowControl w:val="0"/>
              <w:rPr>
                <w:szCs w:val="22"/>
              </w:rPr>
            </w:pPr>
            <w:r w:rsidRPr="00D9063C">
              <w:rPr>
                <w:szCs w:val="22"/>
              </w:rPr>
              <w:t>13-17</w:t>
            </w:r>
          </w:p>
        </w:tc>
        <w:tc>
          <w:tcPr>
            <w:tcW w:w="3996" w:type="dxa"/>
          </w:tcPr>
          <w:p w:rsidR="0035111A" w:rsidRPr="00D9063C" w:rsidRDefault="0035111A" w:rsidP="0035111A">
            <w:pPr>
              <w:pStyle w:val="Tabele"/>
              <w:widowControl w:val="0"/>
              <w:rPr>
                <w:szCs w:val="22"/>
              </w:rPr>
            </w:pPr>
            <w:r w:rsidRPr="00D9063C">
              <w:rPr>
                <w:szCs w:val="22"/>
              </w:rPr>
              <w:t>Prona që përdoren për realizimin e funksioneve në shëndetin publik.</w:t>
            </w:r>
          </w:p>
        </w:tc>
        <w:tc>
          <w:tcPr>
            <w:tcW w:w="1908" w:type="dxa"/>
          </w:tcPr>
          <w:p w:rsidR="0035111A" w:rsidRPr="00D9063C" w:rsidRDefault="0035111A" w:rsidP="0035111A">
            <w:pPr>
              <w:pStyle w:val="Tabele"/>
              <w:widowControl w:val="0"/>
              <w:rPr>
                <w:szCs w:val="22"/>
              </w:rPr>
            </w:pPr>
            <w:r w:rsidRPr="00D9063C">
              <w:rPr>
                <w:szCs w:val="22"/>
              </w:rPr>
              <w:t>Në pronësi</w:t>
            </w:r>
          </w:p>
        </w:tc>
      </w:tr>
      <w:tr w:rsidR="0035111A" w:rsidRPr="00D9063C" w:rsidTr="0035111A">
        <w:trPr>
          <w:jc w:val="center"/>
        </w:trPr>
        <w:tc>
          <w:tcPr>
            <w:tcW w:w="2952" w:type="dxa"/>
          </w:tcPr>
          <w:p w:rsidR="0035111A" w:rsidRPr="00D9063C" w:rsidRDefault="0035111A" w:rsidP="0035111A">
            <w:pPr>
              <w:pStyle w:val="Tabele"/>
              <w:widowControl w:val="0"/>
              <w:rPr>
                <w:szCs w:val="22"/>
              </w:rPr>
            </w:pPr>
            <w:r w:rsidRPr="00D9063C">
              <w:rPr>
                <w:szCs w:val="22"/>
              </w:rPr>
              <w:t>18-24</w:t>
            </w:r>
          </w:p>
        </w:tc>
        <w:tc>
          <w:tcPr>
            <w:tcW w:w="3996" w:type="dxa"/>
          </w:tcPr>
          <w:p w:rsidR="0035111A" w:rsidRPr="00D9063C" w:rsidRDefault="0035111A" w:rsidP="0035111A">
            <w:pPr>
              <w:pStyle w:val="Tabele"/>
              <w:widowControl w:val="0"/>
              <w:rPr>
                <w:szCs w:val="22"/>
              </w:rPr>
            </w:pPr>
            <w:r w:rsidRPr="00D9063C">
              <w:rPr>
                <w:szCs w:val="22"/>
              </w:rPr>
              <w:t>Varreza publike</w:t>
            </w:r>
          </w:p>
        </w:tc>
        <w:tc>
          <w:tcPr>
            <w:tcW w:w="1908" w:type="dxa"/>
          </w:tcPr>
          <w:p w:rsidR="0035111A" w:rsidRPr="00D9063C" w:rsidRDefault="0035111A" w:rsidP="0035111A">
            <w:pPr>
              <w:pStyle w:val="Tabele"/>
              <w:widowControl w:val="0"/>
              <w:rPr>
                <w:szCs w:val="22"/>
              </w:rPr>
            </w:pPr>
            <w:r w:rsidRPr="00D9063C">
              <w:rPr>
                <w:szCs w:val="22"/>
              </w:rPr>
              <w:t>Në pronësi</w:t>
            </w:r>
          </w:p>
        </w:tc>
      </w:tr>
      <w:tr w:rsidR="0035111A" w:rsidRPr="00D9063C" w:rsidTr="0035111A">
        <w:trPr>
          <w:jc w:val="center"/>
        </w:trPr>
        <w:tc>
          <w:tcPr>
            <w:tcW w:w="2952" w:type="dxa"/>
          </w:tcPr>
          <w:p w:rsidR="0035111A" w:rsidRPr="00D9063C" w:rsidRDefault="0035111A" w:rsidP="0035111A">
            <w:pPr>
              <w:pStyle w:val="Tabele"/>
              <w:widowControl w:val="0"/>
              <w:rPr>
                <w:szCs w:val="22"/>
              </w:rPr>
            </w:pPr>
            <w:r w:rsidRPr="00D9063C">
              <w:rPr>
                <w:szCs w:val="22"/>
              </w:rPr>
              <w:t>25-27</w:t>
            </w:r>
          </w:p>
        </w:tc>
        <w:tc>
          <w:tcPr>
            <w:tcW w:w="3996" w:type="dxa"/>
          </w:tcPr>
          <w:p w:rsidR="0035111A" w:rsidRPr="00D9063C" w:rsidRDefault="0035111A" w:rsidP="0035111A">
            <w:pPr>
              <w:pStyle w:val="Tabele"/>
              <w:widowControl w:val="0"/>
              <w:rPr>
                <w:szCs w:val="22"/>
              </w:rPr>
            </w:pPr>
            <w:r w:rsidRPr="00D9063C">
              <w:rPr>
                <w:szCs w:val="22"/>
              </w:rPr>
              <w:t>Prona që përdoren për realizimin e veprimtarive social-kulturore e sportive.</w:t>
            </w:r>
          </w:p>
        </w:tc>
        <w:tc>
          <w:tcPr>
            <w:tcW w:w="1908" w:type="dxa"/>
          </w:tcPr>
          <w:p w:rsidR="0035111A" w:rsidRPr="00D9063C" w:rsidRDefault="0035111A" w:rsidP="0035111A">
            <w:pPr>
              <w:pStyle w:val="Tabele"/>
              <w:widowControl w:val="0"/>
              <w:rPr>
                <w:szCs w:val="22"/>
              </w:rPr>
            </w:pPr>
            <w:r w:rsidRPr="00D9063C">
              <w:rPr>
                <w:szCs w:val="22"/>
              </w:rPr>
              <w:t>Në pronësi</w:t>
            </w:r>
          </w:p>
        </w:tc>
      </w:tr>
      <w:tr w:rsidR="0035111A" w:rsidRPr="00D9063C" w:rsidTr="0035111A">
        <w:trPr>
          <w:jc w:val="center"/>
        </w:trPr>
        <w:tc>
          <w:tcPr>
            <w:tcW w:w="2952" w:type="dxa"/>
          </w:tcPr>
          <w:p w:rsidR="0035111A" w:rsidRPr="00D9063C" w:rsidRDefault="0035111A" w:rsidP="0035111A">
            <w:pPr>
              <w:pStyle w:val="Tabele"/>
              <w:widowControl w:val="0"/>
              <w:rPr>
                <w:szCs w:val="22"/>
              </w:rPr>
            </w:pPr>
            <w:r w:rsidRPr="00D9063C">
              <w:rPr>
                <w:szCs w:val="22"/>
              </w:rPr>
              <w:t>28-63,95-104.106</w:t>
            </w:r>
          </w:p>
        </w:tc>
        <w:tc>
          <w:tcPr>
            <w:tcW w:w="3996" w:type="dxa"/>
          </w:tcPr>
          <w:p w:rsidR="0035111A" w:rsidRPr="00D9063C" w:rsidRDefault="0035111A" w:rsidP="0035111A">
            <w:pPr>
              <w:pStyle w:val="Tabele"/>
              <w:widowControl w:val="0"/>
              <w:rPr>
                <w:szCs w:val="22"/>
              </w:rPr>
            </w:pPr>
            <w:r w:rsidRPr="00D9063C">
              <w:rPr>
                <w:szCs w:val="22"/>
              </w:rPr>
              <w:t>Infrastrukturë (sheshe, rrugë vendore, lulishte dhe shërbime publike)</w:t>
            </w:r>
          </w:p>
        </w:tc>
        <w:tc>
          <w:tcPr>
            <w:tcW w:w="1908" w:type="dxa"/>
          </w:tcPr>
          <w:p w:rsidR="0035111A" w:rsidRPr="00D9063C" w:rsidRDefault="0035111A" w:rsidP="0035111A">
            <w:pPr>
              <w:pStyle w:val="Tabele"/>
              <w:widowControl w:val="0"/>
              <w:rPr>
                <w:szCs w:val="22"/>
              </w:rPr>
            </w:pPr>
            <w:r w:rsidRPr="00D9063C">
              <w:rPr>
                <w:szCs w:val="22"/>
              </w:rPr>
              <w:t>Në pronësi</w:t>
            </w:r>
          </w:p>
        </w:tc>
      </w:tr>
      <w:tr w:rsidR="0035111A" w:rsidRPr="00D9063C" w:rsidTr="0035111A">
        <w:trPr>
          <w:jc w:val="center"/>
        </w:trPr>
        <w:tc>
          <w:tcPr>
            <w:tcW w:w="2952" w:type="dxa"/>
          </w:tcPr>
          <w:p w:rsidR="0035111A" w:rsidRPr="00D9063C" w:rsidRDefault="0035111A" w:rsidP="0035111A">
            <w:pPr>
              <w:pStyle w:val="Tabele"/>
              <w:widowControl w:val="0"/>
              <w:rPr>
                <w:szCs w:val="22"/>
              </w:rPr>
            </w:pPr>
            <w:r w:rsidRPr="00D9063C">
              <w:rPr>
                <w:szCs w:val="22"/>
              </w:rPr>
              <w:t>105,107-126,128-163,166,168-259</w:t>
            </w:r>
          </w:p>
        </w:tc>
        <w:tc>
          <w:tcPr>
            <w:tcW w:w="3996" w:type="dxa"/>
          </w:tcPr>
          <w:p w:rsidR="0035111A" w:rsidRPr="00D9063C" w:rsidRDefault="0035111A" w:rsidP="0035111A">
            <w:pPr>
              <w:pStyle w:val="Tabele"/>
              <w:widowControl w:val="0"/>
              <w:rPr>
                <w:szCs w:val="22"/>
              </w:rPr>
            </w:pPr>
            <w:r w:rsidRPr="00D9063C">
              <w:rPr>
                <w:szCs w:val="22"/>
              </w:rPr>
              <w:t>Troje të lira dhe hapësira publike të pa zëna ndërmjet ndërtesave ose objekteve të çdo lloji</w:t>
            </w:r>
          </w:p>
        </w:tc>
        <w:tc>
          <w:tcPr>
            <w:tcW w:w="1908" w:type="dxa"/>
          </w:tcPr>
          <w:p w:rsidR="0035111A" w:rsidRPr="00D9063C" w:rsidRDefault="0035111A" w:rsidP="0035111A">
            <w:pPr>
              <w:pStyle w:val="Tabele"/>
              <w:widowControl w:val="0"/>
              <w:rPr>
                <w:szCs w:val="22"/>
              </w:rPr>
            </w:pPr>
            <w:r w:rsidRPr="00D9063C">
              <w:rPr>
                <w:szCs w:val="22"/>
              </w:rPr>
              <w:t>Në përdorim</w:t>
            </w:r>
          </w:p>
        </w:tc>
      </w:tr>
      <w:tr w:rsidR="0035111A" w:rsidRPr="00D9063C" w:rsidTr="0035111A">
        <w:trPr>
          <w:jc w:val="center"/>
        </w:trPr>
        <w:tc>
          <w:tcPr>
            <w:tcW w:w="2952" w:type="dxa"/>
          </w:tcPr>
          <w:p w:rsidR="0035111A" w:rsidRPr="00D9063C" w:rsidRDefault="0035111A" w:rsidP="0035111A">
            <w:pPr>
              <w:pStyle w:val="Tabele"/>
              <w:widowControl w:val="0"/>
              <w:rPr>
                <w:szCs w:val="22"/>
              </w:rPr>
            </w:pPr>
            <w:r w:rsidRPr="00D9063C">
              <w:rPr>
                <w:szCs w:val="22"/>
              </w:rPr>
              <w:t>260-273</w:t>
            </w:r>
          </w:p>
        </w:tc>
        <w:tc>
          <w:tcPr>
            <w:tcW w:w="3996" w:type="dxa"/>
          </w:tcPr>
          <w:p w:rsidR="0035111A" w:rsidRPr="00D9063C" w:rsidRDefault="0035111A" w:rsidP="0035111A">
            <w:pPr>
              <w:pStyle w:val="Tabele"/>
              <w:widowControl w:val="0"/>
              <w:rPr>
                <w:szCs w:val="22"/>
              </w:rPr>
            </w:pPr>
            <w:r w:rsidRPr="00D9063C">
              <w:rPr>
                <w:szCs w:val="22"/>
              </w:rPr>
              <w:t>Prona që përdoren për ushtrimin e funksioneve në fushën e bujqësisë dhe të ushqimit (toka produktive).</w:t>
            </w:r>
          </w:p>
        </w:tc>
        <w:tc>
          <w:tcPr>
            <w:tcW w:w="1908" w:type="dxa"/>
          </w:tcPr>
          <w:p w:rsidR="0035111A" w:rsidRPr="00D9063C" w:rsidRDefault="0035111A" w:rsidP="0035111A">
            <w:pPr>
              <w:pStyle w:val="Tabele"/>
              <w:widowControl w:val="0"/>
              <w:rPr>
                <w:szCs w:val="22"/>
              </w:rPr>
            </w:pPr>
            <w:r w:rsidRPr="00D9063C">
              <w:rPr>
                <w:szCs w:val="22"/>
              </w:rPr>
              <w:t>Në përdorim</w:t>
            </w:r>
          </w:p>
        </w:tc>
      </w:tr>
    </w:tbl>
    <w:p w:rsidR="00016606" w:rsidRDefault="00016606" w:rsidP="0035111A">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5111A"/>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5C29"/>
    <w:rsid w:val="000C60BF"/>
    <w:rsid w:val="000C61F8"/>
    <w:rsid w:val="000C6BA6"/>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329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111A"/>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0DCE"/>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67B70"/>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76BE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2B871A-2404-45AC-9EBE-C8470D61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11A"/>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351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2019-03-18T14:08:00Z</dcterms:created>
  <dcterms:modified xsi:type="dcterms:W3CDTF">2019-03-18T14:08:00Z</dcterms:modified>
</cp:coreProperties>
</file>